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B4A3" w14:textId="77777777" w:rsidR="005E69A1" w:rsidRPr="0003306E" w:rsidRDefault="00025AB0">
      <w:pPr>
        <w:spacing w:line="360" w:lineRule="auto"/>
        <w:jc w:val="center"/>
        <w:rPr>
          <w:rFonts w:ascii="Times New Roman" w:hAnsi="Times New Roman" w:cs="Times New Roman"/>
          <w:b/>
          <w:bCs/>
          <w:sz w:val="24"/>
          <w:szCs w:val="24"/>
        </w:rPr>
      </w:pPr>
      <w:r w:rsidRPr="0003306E">
        <w:rPr>
          <w:rFonts w:ascii="Times New Roman" w:hAnsi="Times New Roman" w:cs="Times New Roman"/>
          <w:b/>
          <w:bCs/>
          <w:sz w:val="24"/>
          <w:szCs w:val="24"/>
        </w:rPr>
        <w:t>TRANSFORMASI DIGITAL MEDIA PEMBELAJARAN MEMBACA AL-QUR’AN BERBASIS ANDROID PADA APLIKASI TILAWATI MOBILE</w:t>
      </w:r>
    </w:p>
    <w:p w14:paraId="7F07D336" w14:textId="2215F751" w:rsidR="005E69A1" w:rsidRPr="0003306E" w:rsidRDefault="00025AB0" w:rsidP="00E25014">
      <w:pPr>
        <w:spacing w:after="0" w:line="240" w:lineRule="auto"/>
        <w:jc w:val="center"/>
        <w:rPr>
          <w:rFonts w:ascii="Times New Roman" w:hAnsi="Times New Roman" w:cs="Times New Roman"/>
          <w:sz w:val="20"/>
          <w:szCs w:val="20"/>
        </w:rPr>
      </w:pPr>
      <w:r w:rsidRPr="0003306E">
        <w:rPr>
          <w:rFonts w:ascii="Times New Roman" w:hAnsi="Times New Roman" w:cs="Times New Roman"/>
          <w:sz w:val="20"/>
          <w:szCs w:val="20"/>
        </w:rPr>
        <w:t>Indah Wahyu Ningsih</w:t>
      </w:r>
      <w:r w:rsidR="00E25014" w:rsidRPr="0003306E">
        <w:rPr>
          <w:rFonts w:ascii="Times New Roman" w:hAnsi="Times New Roman" w:cs="Times New Roman"/>
          <w:sz w:val="20"/>
          <w:szCs w:val="20"/>
          <w:vertAlign w:val="superscript"/>
        </w:rPr>
        <w:t>1</w:t>
      </w:r>
      <w:r w:rsidRPr="0003306E">
        <w:rPr>
          <w:rFonts w:ascii="Times New Roman" w:hAnsi="Times New Roman" w:cs="Times New Roman"/>
          <w:sz w:val="20"/>
          <w:szCs w:val="20"/>
        </w:rPr>
        <w:t>, Unang Wahidin</w:t>
      </w:r>
      <w:r w:rsidR="00E25014" w:rsidRPr="0003306E">
        <w:rPr>
          <w:rFonts w:ascii="Times New Roman" w:hAnsi="Times New Roman" w:cs="Times New Roman"/>
          <w:sz w:val="20"/>
          <w:szCs w:val="20"/>
          <w:vertAlign w:val="superscript"/>
        </w:rPr>
        <w:t>2</w:t>
      </w:r>
      <w:r w:rsidRPr="0003306E">
        <w:rPr>
          <w:rFonts w:ascii="Times New Roman" w:hAnsi="Times New Roman" w:cs="Times New Roman"/>
          <w:sz w:val="20"/>
          <w:szCs w:val="20"/>
        </w:rPr>
        <w:t xml:space="preserve">, </w:t>
      </w:r>
      <w:r w:rsidR="00E25014" w:rsidRPr="0003306E">
        <w:rPr>
          <w:rFonts w:ascii="Times New Roman" w:hAnsi="Times New Roman" w:cs="Times New Roman"/>
          <w:sz w:val="20"/>
          <w:szCs w:val="20"/>
        </w:rPr>
        <w:t xml:space="preserve">Muhamad </w:t>
      </w:r>
      <w:r w:rsidRPr="0003306E">
        <w:rPr>
          <w:rFonts w:ascii="Times New Roman" w:hAnsi="Times New Roman" w:cs="Times New Roman"/>
          <w:sz w:val="20"/>
          <w:szCs w:val="20"/>
        </w:rPr>
        <w:t>Sarbini</w:t>
      </w:r>
      <w:r w:rsidR="00E25014" w:rsidRPr="0003306E">
        <w:rPr>
          <w:rFonts w:ascii="Times New Roman" w:hAnsi="Times New Roman" w:cs="Times New Roman"/>
          <w:sz w:val="20"/>
          <w:szCs w:val="20"/>
          <w:vertAlign w:val="superscript"/>
        </w:rPr>
        <w:t>3</w:t>
      </w:r>
    </w:p>
    <w:p w14:paraId="6A3EC483" w14:textId="5A101F47" w:rsidR="005E69A1" w:rsidRPr="0003306E" w:rsidRDefault="00E25014" w:rsidP="00E25014">
      <w:pPr>
        <w:spacing w:after="0" w:line="240" w:lineRule="auto"/>
        <w:jc w:val="center"/>
        <w:rPr>
          <w:rFonts w:ascii="Times New Roman" w:hAnsi="Times New Roman" w:cs="Times New Roman"/>
          <w:sz w:val="20"/>
          <w:szCs w:val="20"/>
        </w:rPr>
      </w:pPr>
      <w:r w:rsidRPr="0003306E">
        <w:rPr>
          <w:rFonts w:ascii="Times New Roman" w:hAnsi="Times New Roman" w:cs="Times New Roman"/>
          <w:sz w:val="20"/>
          <w:szCs w:val="20"/>
          <w:vertAlign w:val="superscript"/>
        </w:rPr>
        <w:t>1, 2, 3</w:t>
      </w:r>
      <w:r w:rsidR="00025AB0" w:rsidRPr="0003306E">
        <w:rPr>
          <w:rFonts w:ascii="Times New Roman" w:hAnsi="Times New Roman" w:cs="Times New Roman"/>
          <w:sz w:val="20"/>
          <w:szCs w:val="20"/>
        </w:rPr>
        <w:t>STAI Al-Hidayah Bogor</w:t>
      </w:r>
    </w:p>
    <w:p w14:paraId="378CD803" w14:textId="3147B02D" w:rsidR="00E25014" w:rsidRPr="0003306E" w:rsidRDefault="00E25014" w:rsidP="00E25014">
      <w:pPr>
        <w:spacing w:after="0" w:line="240" w:lineRule="auto"/>
        <w:jc w:val="center"/>
        <w:rPr>
          <w:rFonts w:ascii="Times New Roman" w:hAnsi="Times New Roman" w:cs="Times New Roman"/>
          <w:sz w:val="20"/>
          <w:szCs w:val="20"/>
        </w:rPr>
      </w:pPr>
    </w:p>
    <w:p w14:paraId="22BB55A0" w14:textId="07B340F2" w:rsidR="00C86281" w:rsidRPr="00C86281" w:rsidRDefault="00C86281" w:rsidP="00C86281">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w:t>
      </w:r>
      <w:proofErr w:type="spellEnd"/>
      <w:r w:rsidRPr="00C86281">
        <w:rPr>
          <w:rFonts w:ascii="Times New Roman" w:hAnsi="Times New Roman" w:cs="Times New Roman"/>
          <w:sz w:val="20"/>
          <w:szCs w:val="20"/>
        </w:rPr>
        <w:t>n</w:t>
      </w:r>
      <w:r>
        <w:rPr>
          <w:rFonts w:ascii="Times New Roman" w:hAnsi="Times New Roman" w:cs="Times New Roman"/>
          <w:sz w:val="20"/>
          <w:szCs w:val="20"/>
          <w:lang w:val="en-US"/>
        </w:rPr>
        <w:t>dah.aysar@gmail.com</w:t>
      </w:r>
    </w:p>
    <w:p w14:paraId="147758FD" w14:textId="5103B88B" w:rsidR="00E25014" w:rsidRPr="0003306E" w:rsidRDefault="00000000" w:rsidP="00E25014">
      <w:pPr>
        <w:spacing w:after="0" w:line="240" w:lineRule="auto"/>
        <w:jc w:val="center"/>
        <w:rPr>
          <w:rFonts w:ascii="Times New Roman" w:hAnsi="Times New Roman" w:cs="Times New Roman"/>
          <w:sz w:val="20"/>
          <w:szCs w:val="20"/>
        </w:rPr>
      </w:pPr>
      <w:hyperlink r:id="rId6" w:history="1">
        <w:r w:rsidR="00E25014" w:rsidRPr="0003306E">
          <w:rPr>
            <w:rStyle w:val="Hyperlink"/>
            <w:rFonts w:ascii="Times New Roman" w:hAnsi="Times New Roman" w:cs="Times New Roman"/>
            <w:sz w:val="20"/>
            <w:szCs w:val="20"/>
          </w:rPr>
          <w:t>unang.wahidin@gmail.com</w:t>
        </w:r>
      </w:hyperlink>
    </w:p>
    <w:p w14:paraId="16CB9A45" w14:textId="106C2BF1" w:rsidR="00E25014" w:rsidRPr="0003306E" w:rsidRDefault="00000000" w:rsidP="00E25014">
      <w:pPr>
        <w:spacing w:after="0" w:line="240" w:lineRule="auto"/>
        <w:jc w:val="center"/>
        <w:rPr>
          <w:rFonts w:ascii="Times New Roman" w:hAnsi="Times New Roman" w:cs="Times New Roman"/>
          <w:sz w:val="20"/>
          <w:szCs w:val="20"/>
        </w:rPr>
      </w:pPr>
      <w:hyperlink r:id="rId7" w:history="1">
        <w:r w:rsidR="00E25014" w:rsidRPr="0003306E">
          <w:rPr>
            <w:rStyle w:val="Hyperlink"/>
            <w:rFonts w:ascii="Times New Roman" w:hAnsi="Times New Roman" w:cs="Times New Roman"/>
            <w:sz w:val="20"/>
            <w:szCs w:val="20"/>
          </w:rPr>
          <w:t>msarbini@staiabogor.ac.id</w:t>
        </w:r>
      </w:hyperlink>
    </w:p>
    <w:p w14:paraId="5ECDB3B6" w14:textId="77777777" w:rsidR="0003306E" w:rsidRPr="0003306E" w:rsidRDefault="0003306E">
      <w:pPr>
        <w:spacing w:line="360" w:lineRule="auto"/>
        <w:jc w:val="both"/>
        <w:rPr>
          <w:rFonts w:ascii="Times New Roman" w:hAnsi="Times New Roman" w:cs="Times New Roman"/>
          <w:b/>
          <w:bCs/>
          <w:sz w:val="24"/>
          <w:szCs w:val="24"/>
        </w:rPr>
      </w:pPr>
    </w:p>
    <w:p w14:paraId="4991B951" w14:textId="7A1DA847" w:rsidR="005E69A1" w:rsidRPr="0003306E" w:rsidRDefault="00025AB0" w:rsidP="0003306E">
      <w:pPr>
        <w:spacing w:after="0" w:line="240" w:lineRule="auto"/>
        <w:jc w:val="both"/>
        <w:rPr>
          <w:rFonts w:ascii="Times New Roman" w:hAnsi="Times New Roman" w:cs="Times New Roman"/>
          <w:b/>
          <w:bCs/>
          <w:sz w:val="24"/>
          <w:szCs w:val="24"/>
        </w:rPr>
      </w:pPr>
      <w:r w:rsidRPr="0003306E">
        <w:rPr>
          <w:rFonts w:ascii="Times New Roman" w:hAnsi="Times New Roman" w:cs="Times New Roman"/>
          <w:b/>
          <w:bCs/>
          <w:sz w:val="24"/>
          <w:szCs w:val="24"/>
        </w:rPr>
        <w:t>ABSTRAK</w:t>
      </w:r>
    </w:p>
    <w:p w14:paraId="767F3F00" w14:textId="147E8675" w:rsidR="005E69A1" w:rsidRDefault="00025AB0" w:rsidP="0003306E">
      <w:pPr>
        <w:spacing w:after="0" w:line="240" w:lineRule="auto"/>
        <w:jc w:val="both"/>
        <w:rPr>
          <w:rFonts w:ascii="Times New Roman" w:hAnsi="Times New Roman" w:cs="Times New Roman"/>
        </w:rPr>
      </w:pPr>
      <w:r w:rsidRPr="0003306E">
        <w:rPr>
          <w:rFonts w:ascii="Times New Roman" w:hAnsi="Times New Roman" w:cs="Times New Roman"/>
        </w:rPr>
        <w:t xml:space="preserve">Penelitian ini </w:t>
      </w:r>
      <w:r w:rsidR="00E25014" w:rsidRPr="0003306E">
        <w:rPr>
          <w:rFonts w:ascii="Times New Roman" w:hAnsi="Times New Roman" w:cs="Times New Roman"/>
        </w:rPr>
        <w:t xml:space="preserve">bertujuan </w:t>
      </w:r>
      <w:r w:rsidRPr="0003306E">
        <w:rPr>
          <w:rFonts w:ascii="Times New Roman" w:hAnsi="Times New Roman" w:cs="Times New Roman"/>
        </w:rPr>
        <w:t xml:space="preserve">menganalisis transformasi digital media pembelajaran membaca Al-Qur’an pada aplikasi </w:t>
      </w:r>
      <w:r w:rsidR="00E25014" w:rsidRPr="0003306E">
        <w:rPr>
          <w:rFonts w:ascii="Times New Roman" w:hAnsi="Times New Roman" w:cs="Times New Roman"/>
          <w:i/>
          <w:iCs/>
        </w:rPr>
        <w:t>A</w:t>
      </w:r>
      <w:r w:rsidRPr="0003306E">
        <w:rPr>
          <w:rFonts w:ascii="Times New Roman" w:hAnsi="Times New Roman" w:cs="Times New Roman"/>
          <w:i/>
          <w:iCs/>
        </w:rPr>
        <w:t>ndroid Tilawati Mobile</w:t>
      </w:r>
      <w:r w:rsidR="00E25014" w:rsidRPr="0003306E">
        <w:rPr>
          <w:rFonts w:ascii="Times New Roman" w:hAnsi="Times New Roman" w:cs="Times New Roman"/>
        </w:rPr>
        <w:t xml:space="preserve"> yang </w:t>
      </w:r>
      <w:r w:rsidRPr="0003306E">
        <w:rPr>
          <w:rFonts w:ascii="Times New Roman" w:hAnsi="Times New Roman" w:cs="Times New Roman"/>
        </w:rPr>
        <w:t xml:space="preserve">menjadi penunjang pembelajaran membaca Al-Qur’an </w:t>
      </w:r>
      <w:r w:rsidR="00E25014" w:rsidRPr="0003306E">
        <w:rPr>
          <w:rFonts w:ascii="Times New Roman" w:hAnsi="Times New Roman" w:cs="Times New Roman"/>
        </w:rPr>
        <w:t>karena</w:t>
      </w:r>
      <w:r w:rsidRPr="0003306E">
        <w:rPr>
          <w:rFonts w:ascii="Times New Roman" w:hAnsi="Times New Roman" w:cs="Times New Roman"/>
        </w:rPr>
        <w:t xml:space="preserve"> memiliki fitur audio-visual di dalamnya. </w:t>
      </w:r>
      <w:r w:rsidR="0003306E">
        <w:rPr>
          <w:rFonts w:ascii="Times New Roman" w:hAnsi="Times New Roman" w:cs="Times New Roman"/>
          <w:lang w:val="en-US"/>
        </w:rPr>
        <w:t>M</w:t>
      </w:r>
      <w:r w:rsidR="0003306E" w:rsidRPr="0003306E">
        <w:rPr>
          <w:rFonts w:ascii="Times New Roman" w:hAnsi="Times New Roman" w:cs="Times New Roman"/>
        </w:rPr>
        <w:t xml:space="preserve">etode penelitian </w:t>
      </w:r>
      <w:r w:rsidR="0003306E">
        <w:rPr>
          <w:rFonts w:ascii="Times New Roman" w:hAnsi="Times New Roman" w:cs="Times New Roman"/>
          <w:lang w:val="en-US"/>
        </w:rPr>
        <w:t>yang di</w:t>
      </w:r>
      <w:r w:rsidRPr="0003306E">
        <w:rPr>
          <w:rFonts w:ascii="Times New Roman" w:hAnsi="Times New Roman" w:cs="Times New Roman"/>
        </w:rPr>
        <w:t xml:space="preserve">gunakan </w:t>
      </w:r>
      <w:proofErr w:type="spellStart"/>
      <w:r w:rsidR="0003306E">
        <w:rPr>
          <w:rFonts w:ascii="Times New Roman" w:hAnsi="Times New Roman" w:cs="Times New Roman"/>
          <w:lang w:val="en-US"/>
        </w:rPr>
        <w:t>adalah</w:t>
      </w:r>
      <w:proofErr w:type="spellEnd"/>
      <w:r w:rsidR="0003306E">
        <w:rPr>
          <w:rFonts w:ascii="Times New Roman" w:hAnsi="Times New Roman" w:cs="Times New Roman"/>
          <w:lang w:val="en-US"/>
        </w:rPr>
        <w:t xml:space="preserve"> </w:t>
      </w:r>
      <w:proofErr w:type="spellStart"/>
      <w:r w:rsidR="0003306E">
        <w:rPr>
          <w:rFonts w:ascii="Times New Roman" w:hAnsi="Times New Roman" w:cs="Times New Roman"/>
          <w:lang w:val="en-US"/>
        </w:rPr>
        <w:t>metode</w:t>
      </w:r>
      <w:proofErr w:type="spellEnd"/>
      <w:r w:rsidR="0003306E">
        <w:rPr>
          <w:rFonts w:ascii="Times New Roman" w:hAnsi="Times New Roman" w:cs="Times New Roman"/>
          <w:lang w:val="en-US"/>
        </w:rPr>
        <w:t xml:space="preserve"> </w:t>
      </w:r>
      <w:proofErr w:type="spellStart"/>
      <w:r w:rsidR="0003306E">
        <w:rPr>
          <w:rFonts w:ascii="Times New Roman" w:hAnsi="Times New Roman" w:cs="Times New Roman"/>
          <w:lang w:val="en-US"/>
        </w:rPr>
        <w:t>penelitian</w:t>
      </w:r>
      <w:proofErr w:type="spellEnd"/>
      <w:r w:rsidR="0003306E">
        <w:rPr>
          <w:rFonts w:ascii="Times New Roman" w:hAnsi="Times New Roman" w:cs="Times New Roman"/>
          <w:lang w:val="en-US"/>
        </w:rPr>
        <w:t xml:space="preserve"> </w:t>
      </w:r>
      <w:r w:rsidRPr="0003306E">
        <w:rPr>
          <w:rFonts w:ascii="Times New Roman" w:hAnsi="Times New Roman" w:cs="Times New Roman"/>
        </w:rPr>
        <w:t xml:space="preserve">kualitatif dengan jenis penelitian studi kepustakaan </w:t>
      </w:r>
      <w:r w:rsidRPr="0003306E">
        <w:rPr>
          <w:rFonts w:ascii="Times New Roman" w:hAnsi="Times New Roman" w:cs="Times New Roman"/>
          <w:i/>
          <w:iCs/>
        </w:rPr>
        <w:t>(library research)</w:t>
      </w:r>
      <w:r w:rsidR="00E25014" w:rsidRPr="0003306E">
        <w:rPr>
          <w:rFonts w:ascii="Times New Roman" w:hAnsi="Times New Roman" w:cs="Times New Roman"/>
          <w:i/>
          <w:iCs/>
        </w:rPr>
        <w:t xml:space="preserve">. </w:t>
      </w:r>
      <w:r w:rsidRPr="0003306E">
        <w:rPr>
          <w:rFonts w:ascii="Times New Roman" w:hAnsi="Times New Roman" w:cs="Times New Roman"/>
        </w:rPr>
        <w:t xml:space="preserve">Data pada penelitian diperoleh dari berbagai artikel jurnal, buku, </w:t>
      </w:r>
      <w:r w:rsidRPr="0003306E">
        <w:rPr>
          <w:rFonts w:ascii="Times New Roman" w:hAnsi="Times New Roman" w:cs="Times New Roman"/>
          <w:i/>
          <w:iCs/>
        </w:rPr>
        <w:t>webb</w:t>
      </w:r>
      <w:r w:rsidRPr="0003306E">
        <w:rPr>
          <w:rFonts w:ascii="Times New Roman" w:hAnsi="Times New Roman" w:cs="Times New Roman"/>
        </w:rPr>
        <w:t xml:space="preserve"> dan berbagai dokumentasi yang menunjang serta media lain yang </w:t>
      </w:r>
      <w:proofErr w:type="spellStart"/>
      <w:r w:rsidR="0003306E">
        <w:rPr>
          <w:rFonts w:ascii="Times New Roman" w:hAnsi="Times New Roman" w:cs="Times New Roman"/>
          <w:lang w:val="en-US"/>
        </w:rPr>
        <w:t>ada</w:t>
      </w:r>
      <w:proofErr w:type="spellEnd"/>
      <w:r w:rsidR="0003306E">
        <w:rPr>
          <w:rFonts w:ascii="Times New Roman" w:hAnsi="Times New Roman" w:cs="Times New Roman"/>
          <w:lang w:val="en-US"/>
        </w:rPr>
        <w:t xml:space="preserve"> </w:t>
      </w:r>
      <w:r w:rsidRPr="0003306E">
        <w:rPr>
          <w:rFonts w:ascii="Times New Roman" w:hAnsi="Times New Roman" w:cs="Times New Roman"/>
        </w:rPr>
        <w:t xml:space="preserve">relevansi dengan penelitian. </w:t>
      </w:r>
      <w:r w:rsidR="00E25014" w:rsidRPr="0003306E">
        <w:rPr>
          <w:rFonts w:ascii="Times New Roman" w:hAnsi="Times New Roman" w:cs="Times New Roman"/>
        </w:rPr>
        <w:t>Hasil p</w:t>
      </w:r>
      <w:r w:rsidRPr="0003306E">
        <w:rPr>
          <w:rFonts w:ascii="Times New Roman" w:hAnsi="Times New Roman" w:cs="Times New Roman"/>
        </w:rPr>
        <w:t>enelitian menunjukan bahwa transformasi digital media pembelajara</w:t>
      </w:r>
      <w:r w:rsidR="0003306E">
        <w:rPr>
          <w:rFonts w:ascii="Times New Roman" w:hAnsi="Times New Roman" w:cs="Times New Roman"/>
          <w:lang w:val="en-US"/>
        </w:rPr>
        <w:t>n</w:t>
      </w:r>
      <w:r w:rsidRPr="0003306E">
        <w:rPr>
          <w:rFonts w:ascii="Times New Roman" w:hAnsi="Times New Roman" w:cs="Times New Roman"/>
        </w:rPr>
        <w:t xml:space="preserve"> membaca Al-Qur’an pada dasarnya muncul karena empat sebab yang menjadi latar belakang. Adanya aplikasi </w:t>
      </w:r>
      <w:r w:rsidR="0003306E" w:rsidRPr="00C86281">
        <w:rPr>
          <w:rFonts w:ascii="Times New Roman" w:hAnsi="Times New Roman" w:cs="Times New Roman"/>
          <w:i/>
          <w:iCs/>
        </w:rPr>
        <w:t xml:space="preserve">Android </w:t>
      </w:r>
      <w:r w:rsidRPr="0003306E">
        <w:rPr>
          <w:rFonts w:ascii="Times New Roman" w:hAnsi="Times New Roman" w:cs="Times New Roman"/>
          <w:i/>
          <w:iCs/>
        </w:rPr>
        <w:t>Tilawati Mobile</w:t>
      </w:r>
      <w:r w:rsidRPr="0003306E">
        <w:rPr>
          <w:rFonts w:ascii="Times New Roman" w:hAnsi="Times New Roman" w:cs="Times New Roman"/>
        </w:rPr>
        <w:t xml:space="preserve"> merupakan upaya menjawab tantangan dinamika perkembanagn zaman sekaligus sebagai sarana untuk mencapai tujuan pembelajaran membaca Al-Qur’an yang efektif dan efisien, aplikasi ini memiliki berbagai keunggulann seklaigus juga terdapat kekurangan.</w:t>
      </w:r>
    </w:p>
    <w:p w14:paraId="0AA0D665" w14:textId="77777777" w:rsidR="005E69A1" w:rsidRPr="0003306E" w:rsidRDefault="00025AB0" w:rsidP="00E25014">
      <w:pPr>
        <w:spacing w:after="0" w:line="240" w:lineRule="auto"/>
        <w:jc w:val="both"/>
        <w:rPr>
          <w:rFonts w:ascii="Times New Roman" w:hAnsi="Times New Roman" w:cs="Times New Roman"/>
          <w:i/>
          <w:iCs/>
        </w:rPr>
      </w:pPr>
      <w:r w:rsidRPr="0003306E">
        <w:rPr>
          <w:rFonts w:ascii="Times New Roman" w:hAnsi="Times New Roman" w:cs="Times New Roman"/>
          <w:i/>
          <w:iCs/>
        </w:rPr>
        <w:t>Kata Kunci: Transformasi, Digital. Pembelajaran, Al-Qur’an, Tilawati Mobile</w:t>
      </w:r>
    </w:p>
    <w:p w14:paraId="3427C85A" w14:textId="77777777" w:rsidR="00590CB9" w:rsidRDefault="00590CB9" w:rsidP="00590CB9">
      <w:pPr>
        <w:pStyle w:val="ListParagraph"/>
        <w:spacing w:line="360" w:lineRule="auto"/>
        <w:jc w:val="both"/>
        <w:rPr>
          <w:rFonts w:ascii="Times New Roman" w:hAnsi="Times New Roman" w:cs="Times New Roman"/>
          <w:b/>
          <w:bCs/>
          <w:sz w:val="24"/>
          <w:szCs w:val="24"/>
        </w:rPr>
      </w:pPr>
    </w:p>
    <w:p w14:paraId="574D89AD" w14:textId="5583963F" w:rsidR="005E69A1" w:rsidRPr="0003306E" w:rsidRDefault="00025AB0" w:rsidP="00702E40">
      <w:pPr>
        <w:pStyle w:val="ListParagraph"/>
        <w:numPr>
          <w:ilvl w:val="0"/>
          <w:numId w:val="1"/>
        </w:numPr>
        <w:spacing w:after="0" w:line="360" w:lineRule="auto"/>
        <w:ind w:left="270" w:hanging="270"/>
        <w:jc w:val="both"/>
        <w:rPr>
          <w:rFonts w:ascii="Times New Roman" w:hAnsi="Times New Roman" w:cs="Times New Roman"/>
          <w:b/>
          <w:bCs/>
          <w:sz w:val="24"/>
          <w:szCs w:val="24"/>
        </w:rPr>
      </w:pPr>
      <w:r w:rsidRPr="0003306E">
        <w:rPr>
          <w:rFonts w:ascii="Times New Roman" w:hAnsi="Times New Roman" w:cs="Times New Roman"/>
          <w:b/>
          <w:bCs/>
          <w:sz w:val="24"/>
          <w:szCs w:val="24"/>
        </w:rPr>
        <w:t>PENDAHULUAN</w:t>
      </w:r>
    </w:p>
    <w:p w14:paraId="54A79966" w14:textId="5AA50EC8" w:rsidR="005E69A1" w:rsidRPr="0003306E" w:rsidRDefault="00025AB0" w:rsidP="00702E40">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Pendidikan di Indonesia memiliki tujuan mengembangkan semua potensi yang ada dalam diri seluruh warga negara, mencerdaskan kehidupan bangsa agar menjadi manusia yang beriman, berta</w:t>
      </w:r>
      <w:r w:rsidR="00320C5B">
        <w:rPr>
          <w:rFonts w:ascii="Times New Roman" w:hAnsi="Times New Roman" w:cs="Times New Roman"/>
          <w:sz w:val="24"/>
          <w:szCs w:val="24"/>
          <w:lang w:val="en-US"/>
        </w:rPr>
        <w:t>k</w:t>
      </w:r>
      <w:r w:rsidRPr="0003306E">
        <w:rPr>
          <w:rFonts w:ascii="Times New Roman" w:hAnsi="Times New Roman" w:cs="Times New Roman"/>
          <w:sz w:val="24"/>
          <w:szCs w:val="24"/>
        </w:rPr>
        <w:t>wa, berakhlakul karimah, berilmu, kreatif, cakap, mandiri dan menjadi Warga Negara yang demokratis serta bertanggung jawab sesuai amanah Undang-Undang Republik Indonesia No.20 tahun 2023</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{"citationItems":[{"id":"ITEM-1","itemData":{"author":[{"dropping-particle":"","family":"Tim Penerbit Cemerlang","given":"","non-dropping-particle":"","parse-names":false,"suffix":""}],"id":"ITEM-1","issued":{"date-parts":[["2003"]]},"publisher":"Cemerlang","publisher-place":"Jakarta","title":"Undang-Undang Republik Indonesia No.20 Tahun 2003 tentang Sistem Pendidikan Nasional Beserta Penjelasannya","type":"book"},"uris":["http://www.mendeley.com/documents/?uuid=ab6c9ce9-c2fa-4f1b-944d-43fc816cf3de"]}],"mendeley":{"formattedCitation":"(Tim Penerbit Cemerlang, 2003)","plainTextFormattedCitation":"(Tim Penerbit Cemerlang, 2003)","previouslyFormattedCitation":"(Tim Penerbit Cemerlang, 2003)"},"properties":{"noteIndex":0},"schema":"https://github.com/citation-style-language/schema/raw/master/csl-citation.json"}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(Tim Penerbit Cemerlang, 2003)</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Kondisi dan situasi pendidikan saat ini tengah dihadapkan pada tantangan yang memiliki pengaruh sangat besar terhadap aktivitas belajar mengajar dan kegiatan yang berkaitan dalam proses belajar mengajar. Tantangan ini menjadi isu global yang dihadapi oleh warga dunia, yang mengalami berbagai perubahan karena adanya transformasi digital yang dikenal dengan era disrupsi 4.0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{"citationItems":[{"id":"ITEM-1","itemData":{"DOI":"10.20414/jtq.v16i1.159","ISSN":"1829-5940","abstract":"The current study intends to clarify the challenges of lecturers in the 4th industrial era, especially those from Islamic Higher education. This study asserts that lecturers in the 4th industrial era are required to have the four following competences. First, they should have a capability in utilizing digital tools and devices. Second, they should be able to encourage their students to master the use of technology. Third, they should be able to predict the future changes and ways to encounter them. Forth, they should be able to control themselves of the negative effect of the changes, and be able to face them by exploring new ideas, making innovations and creativity. ","author":[{"dropping-particle":"","family":"Harto","given":"Kasinyo","non-dropping-particle":"","parse-names":false,"suffix":""}],"container-title":"Jurnal Tatsqif","id":"ITEM-1","issue":"1","issued":{"date-parts":[["2018"]]},"page":"1-15","title":"Tantangan Dosen Ptki Di Era Industri 4.0","type":"article-journal","volume":"16"},"uris":["http://www.mendeley.com/documents/?uuid=df57859c-b1e8-4a01-8437-e7ac430732e0"]}],"mendeley":{"formattedCitation":"(Harto, 2018)","plainTextFormattedCitation":"(Harto, 2018)","previouslyFormattedCitation":"(Harto, 2018)"},"properties":{"noteIndex":0},"schema":"https://github.com/citation-style-language/schema/raw/master/csl-citation.json"}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(Harto, 2018)</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p>
    <w:p w14:paraId="3CB4B8F1" w14:textId="3881B90C" w:rsidR="005E69A1" w:rsidRPr="0003306E" w:rsidRDefault="00025AB0" w:rsidP="00702E40">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Era Disrupsi 4.0 yang merupakan era digital</w:t>
      </w:r>
      <w:r w:rsidR="00445B7C">
        <w:rPr>
          <w:rFonts w:ascii="Times New Roman" w:hAnsi="Times New Roman" w:cs="Times New Roman"/>
          <w:sz w:val="24"/>
          <w:szCs w:val="24"/>
          <w:lang w:val="en-US"/>
        </w:rPr>
        <w:t xml:space="preserve"> </w:t>
      </w:r>
      <w:r w:rsidRPr="0003306E">
        <w:rPr>
          <w:rFonts w:ascii="Times New Roman" w:hAnsi="Times New Roman" w:cs="Times New Roman"/>
          <w:sz w:val="24"/>
          <w:szCs w:val="24"/>
        </w:rPr>
        <w:t>menitikberatkan pada penguasaan teknologi terkini, salah satu dampak era 4.0 ini adalah globalisasi yang menghilangkan batas-batas teritorial antar negara. Perkembangan teknologi yang begitu pesat berdampak cepat terhadap kehidupan manusia, salah satunya dalam aspek pendidikan. Pemanfaatan teknologi informasi dalam dunia pendidikan sangat membantu untuk mencapai tujuan yang diharapkan dalam pendidikan secara efektif dan efisien.</w:t>
      </w:r>
    </w:p>
    <w:p w14:paraId="7C27DC0D" w14:textId="623F5F9D" w:rsidR="005E69A1" w:rsidRPr="00702E40" w:rsidRDefault="00025AB0" w:rsidP="00702E40">
      <w:pPr>
        <w:spacing w:after="0" w:line="360" w:lineRule="auto"/>
        <w:ind w:firstLine="360"/>
        <w:jc w:val="both"/>
        <w:rPr>
          <w:rFonts w:ascii="Times New Roman" w:hAnsi="Times New Roman" w:cs="Times New Roman"/>
          <w:sz w:val="24"/>
          <w:szCs w:val="24"/>
          <w:lang w:val="en-US"/>
        </w:rPr>
      </w:pPr>
      <w:r w:rsidRPr="0003306E">
        <w:rPr>
          <w:rFonts w:ascii="Times New Roman" w:hAnsi="Times New Roman" w:cs="Times New Roman"/>
          <w:sz w:val="24"/>
          <w:szCs w:val="24"/>
        </w:rPr>
        <w:lastRenderedPageBreak/>
        <w:t xml:space="preserve">Perkembangan pendidikan secara global tidak terlepas dari adanya perkembangan revolusi industri yang terjadi. Karena perubahan tatanan ekonomi akan berdampak pada tatanan pendidikan yang ada dalam suatu </w:t>
      </w:r>
      <w:r w:rsidRPr="00702E40">
        <w:rPr>
          <w:rFonts w:ascii="Times New Roman" w:hAnsi="Times New Roman" w:cs="Times New Roman"/>
          <w:sz w:val="24"/>
          <w:szCs w:val="24"/>
        </w:rPr>
        <w:t xml:space="preserve">negara. Revolusi industri mengalami berbagai perubahan yang dimulai pada Revolusi Industri 1.0 hingga revolusi 4.0. Revolusi </w:t>
      </w:r>
      <w:r w:rsidRPr="0003306E">
        <w:rPr>
          <w:rFonts w:ascii="Times New Roman" w:hAnsi="Times New Roman" w:cs="Times New Roman"/>
          <w:sz w:val="24"/>
          <w:szCs w:val="24"/>
        </w:rPr>
        <w:t xml:space="preserve">industri dimulai dari Revolusi 1.0 yang terjadi pada abad ke-18 dengan ditemukannya mesin uap, sehingga memungkinkan untuk memproduksi suatu barang secara masal, Revolusi 2.0 terjadi pada abad ke-19 hingga abad ke-20 dengan ditemukan dan digunakannya listrik secara massal sehingga biaya produksi suatu barang bisa menjadi lebih ekonomis, Revolusi 3.0 terjadi pada sekitar tahun 1970 melalui adanya </w:t>
      </w:r>
      <w:r w:rsidR="00702E40" w:rsidRPr="00C86281">
        <w:rPr>
          <w:rFonts w:ascii="Times New Roman" w:hAnsi="Times New Roman" w:cs="Times New Roman"/>
          <w:sz w:val="24"/>
          <w:szCs w:val="24"/>
        </w:rPr>
        <w:t>k</w:t>
      </w:r>
      <w:r w:rsidRPr="0003306E">
        <w:rPr>
          <w:rFonts w:ascii="Times New Roman" w:hAnsi="Times New Roman" w:cs="Times New Roman"/>
          <w:sz w:val="24"/>
          <w:szCs w:val="24"/>
        </w:rPr>
        <w:t xml:space="preserve">omputer, </w:t>
      </w:r>
      <w:r w:rsidR="00702E40" w:rsidRPr="00C86281">
        <w:rPr>
          <w:rFonts w:ascii="Times New Roman" w:hAnsi="Times New Roman" w:cs="Times New Roman"/>
          <w:sz w:val="24"/>
          <w:szCs w:val="24"/>
        </w:rPr>
        <w:t xml:space="preserve">dan </w:t>
      </w:r>
      <w:r w:rsidRPr="0003306E">
        <w:rPr>
          <w:rFonts w:ascii="Times New Roman" w:hAnsi="Times New Roman" w:cs="Times New Roman"/>
          <w:sz w:val="24"/>
          <w:szCs w:val="24"/>
        </w:rPr>
        <w:t xml:space="preserve">Revolusi 4.0 sendiri terjadi pada tahun 2010 melalui rekayasa intelegensia dan internet sebagai tumpuan pergerakan konektivitas dalam segala aspek kehidupan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{"citationItems":[{"id":"ITEM-1","itemData":{"author":[{"dropping-particle":"","family":"Industri","given":"Revolusi","non-dropping-particle":"","parse-names":false,"suffix":""},{"dropping-particle":"","family":"Tantangan","given":"D A N","non-dropping-particle":"","parse-names":false,"suffix":""},{"dropping-particle":"","family":"Sosial","given":"Perubahan","non-dropping-particle":"","parse-names":false,"suffix":""}],"id":"ITEM-1","issued":{"date-parts":[["0"]]},"page":"22-27","title":"Revolusi industri 4.0 dan tantangan perubahan sosial","type":"article-journal"},"uris":["http://www.mendeley.com/documents/?uuid=85a5efaa-4bf7-4048-8672-df470f786a44"]}],"mendeley":{"formattedCitation":"(Industri et al., n.d.)","plainTextFormattedCitation":"(Industri et al., n.d.)","previouslyFormattedCitation":"(Industri et al., n.d.)"},"properties":{"noteIndex":0},"schema":"https://github.com/citation-style-language/schema/raw/master/csl-citation.json"}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(Industri et al., n.d.)</w:t>
      </w:r>
      <w:r w:rsidRPr="0003306E">
        <w:rPr>
          <w:rFonts w:ascii="Times New Roman" w:hAnsi="Times New Roman" w:cs="Times New Roman"/>
          <w:sz w:val="24"/>
          <w:szCs w:val="24"/>
        </w:rPr>
        <w:fldChar w:fldCharType="end"/>
      </w:r>
      <w:r w:rsidR="00702E40">
        <w:rPr>
          <w:rFonts w:ascii="Times New Roman" w:hAnsi="Times New Roman" w:cs="Times New Roman"/>
          <w:sz w:val="24"/>
          <w:szCs w:val="24"/>
          <w:lang w:val="en-US"/>
        </w:rPr>
        <w:t>.</w:t>
      </w:r>
    </w:p>
    <w:p w14:paraId="2031CB25" w14:textId="5F14261F" w:rsidR="005E69A1" w:rsidRDefault="00025AB0" w:rsidP="00702E40">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Dunia pendidikan yang memanfaatkan teknologi dalam proses pembelajaran salah satunya adalah dunia pendidikan dalam pembelajaran membaca Al-Qur’an, yang bert</w:t>
      </w:r>
      <w:r w:rsidR="00702E40">
        <w:rPr>
          <w:rFonts w:ascii="Times New Roman" w:hAnsi="Times New Roman" w:cs="Times New Roman"/>
          <w:sz w:val="24"/>
          <w:szCs w:val="24"/>
          <w:lang w:val="en-US"/>
        </w:rPr>
        <w:t>r</w:t>
      </w:r>
      <w:r w:rsidRPr="0003306E">
        <w:rPr>
          <w:rFonts w:ascii="Times New Roman" w:hAnsi="Times New Roman" w:cs="Times New Roman"/>
          <w:sz w:val="24"/>
          <w:szCs w:val="24"/>
        </w:rPr>
        <w:t xml:space="preserve">ansformasi dari pembelajaran tradisional dan manual dengan menggunakan buku sebagai media pembelajaran, saat ini bertransformasi menjadi digital dengan menggunakan aplikasi berbasis </w:t>
      </w:r>
      <w:r w:rsidR="00702E40" w:rsidRPr="00702E40">
        <w:rPr>
          <w:rFonts w:ascii="Times New Roman" w:hAnsi="Times New Roman" w:cs="Times New Roman"/>
          <w:i/>
          <w:iCs/>
          <w:sz w:val="24"/>
          <w:szCs w:val="24"/>
          <w:lang w:val="en-US"/>
        </w:rPr>
        <w:t>A</w:t>
      </w:r>
      <w:r w:rsidRPr="00702E40">
        <w:rPr>
          <w:rFonts w:ascii="Times New Roman" w:hAnsi="Times New Roman" w:cs="Times New Roman"/>
          <w:i/>
          <w:iCs/>
          <w:sz w:val="24"/>
          <w:szCs w:val="24"/>
        </w:rPr>
        <w:t>ndroid</w:t>
      </w:r>
      <w:r w:rsidRPr="0003306E">
        <w:rPr>
          <w:rFonts w:ascii="Times New Roman" w:hAnsi="Times New Roman" w:cs="Times New Roman"/>
          <w:sz w:val="24"/>
          <w:szCs w:val="24"/>
        </w:rPr>
        <w:t xml:space="preserve"> yang dikembangkan dalam aplikasi </w:t>
      </w:r>
      <w:r w:rsidRPr="00702E40">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Dengan adanya aplikasi </w:t>
      </w:r>
      <w:r w:rsidR="00922676" w:rsidRPr="00922676">
        <w:rPr>
          <w:rFonts w:ascii="Times New Roman" w:hAnsi="Times New Roman" w:cs="Times New Roman"/>
          <w:i/>
          <w:iCs/>
          <w:sz w:val="24"/>
          <w:szCs w:val="24"/>
          <w:lang w:val="en-US"/>
        </w:rPr>
        <w:t>A</w:t>
      </w:r>
      <w:r w:rsidRPr="00922676">
        <w:rPr>
          <w:rFonts w:ascii="Times New Roman" w:hAnsi="Times New Roman" w:cs="Times New Roman"/>
          <w:i/>
          <w:iCs/>
          <w:sz w:val="24"/>
          <w:szCs w:val="24"/>
        </w:rPr>
        <w:t>ndroid Tilawati Mobile</w:t>
      </w:r>
      <w:r w:rsidRPr="0003306E">
        <w:rPr>
          <w:rFonts w:ascii="Times New Roman" w:hAnsi="Times New Roman" w:cs="Times New Roman"/>
          <w:sz w:val="24"/>
          <w:szCs w:val="24"/>
        </w:rPr>
        <w:t xml:space="preserve"> ini diharapkan pembelajaran membaca Al-Qur’an mampu menjawab tantangan perkembangan teknologi informasi di era 4.0.</w:t>
      </w:r>
    </w:p>
    <w:p w14:paraId="6187A96F" w14:textId="77777777" w:rsidR="00922676" w:rsidRPr="0003306E" w:rsidRDefault="00922676" w:rsidP="00702E40">
      <w:pPr>
        <w:spacing w:after="0" w:line="360" w:lineRule="auto"/>
        <w:ind w:firstLine="360"/>
        <w:jc w:val="both"/>
        <w:rPr>
          <w:rFonts w:ascii="Times New Roman" w:hAnsi="Times New Roman" w:cs="Times New Roman"/>
          <w:sz w:val="24"/>
          <w:szCs w:val="24"/>
        </w:rPr>
      </w:pPr>
    </w:p>
    <w:p w14:paraId="314B1DFD" w14:textId="77777777" w:rsidR="005E69A1" w:rsidRPr="0003306E" w:rsidRDefault="00025AB0" w:rsidP="00922676">
      <w:pPr>
        <w:pStyle w:val="ListParagraph"/>
        <w:numPr>
          <w:ilvl w:val="0"/>
          <w:numId w:val="1"/>
        </w:numPr>
        <w:spacing w:after="0" w:line="360" w:lineRule="auto"/>
        <w:ind w:left="270" w:hanging="270"/>
        <w:jc w:val="both"/>
        <w:rPr>
          <w:rFonts w:ascii="Times New Roman" w:hAnsi="Times New Roman" w:cs="Times New Roman"/>
          <w:b/>
          <w:bCs/>
          <w:sz w:val="24"/>
          <w:szCs w:val="24"/>
        </w:rPr>
      </w:pPr>
      <w:r w:rsidRPr="0003306E">
        <w:rPr>
          <w:rFonts w:ascii="Times New Roman" w:hAnsi="Times New Roman" w:cs="Times New Roman"/>
          <w:b/>
          <w:bCs/>
          <w:sz w:val="24"/>
          <w:szCs w:val="24"/>
        </w:rPr>
        <w:t>Tinjauan Pustaka</w:t>
      </w:r>
    </w:p>
    <w:p w14:paraId="29CA3AB1" w14:textId="77777777" w:rsidR="005E69A1" w:rsidRPr="0003306E" w:rsidRDefault="00025AB0" w:rsidP="00922676">
      <w:pPr>
        <w:pStyle w:val="ListParagraph"/>
        <w:numPr>
          <w:ilvl w:val="0"/>
          <w:numId w:val="3"/>
        </w:numPr>
        <w:spacing w:after="0" w:line="360" w:lineRule="auto"/>
        <w:ind w:left="270" w:hanging="270"/>
        <w:jc w:val="both"/>
        <w:rPr>
          <w:rFonts w:ascii="Times New Roman" w:hAnsi="Times New Roman" w:cs="Times New Roman"/>
          <w:sz w:val="24"/>
          <w:szCs w:val="24"/>
        </w:rPr>
      </w:pPr>
      <w:r w:rsidRPr="0003306E">
        <w:rPr>
          <w:rFonts w:ascii="Times New Roman" w:hAnsi="Times New Roman" w:cs="Times New Roman"/>
          <w:sz w:val="24"/>
          <w:szCs w:val="24"/>
        </w:rPr>
        <w:t>Transformasi Digital</w:t>
      </w:r>
    </w:p>
    <w:p w14:paraId="4E3A7297" w14:textId="64C3A23A" w:rsidR="005E69A1" w:rsidRPr="0003306E" w:rsidRDefault="00025AB0" w:rsidP="00922676">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Transformasi digital merupakan perubahan yang melibatkan teknologi digital untuk merubah cara kerja, beroperasi serta berinteraksi. Guna meningkatkan transformasi digital menjadi lebih efisien dan inovatif maka diperlukan adanya penggunaan Teknologi Informasi dan Komunikasi (TIK). Penerapaan dalam transformasi digital bisa dijumpai melalui beragam sektor diantaranya: industr</w:t>
      </w:r>
      <w:proofErr w:type="spellStart"/>
      <w:r w:rsidR="00922676">
        <w:rPr>
          <w:rFonts w:ascii="Times New Roman" w:hAnsi="Times New Roman" w:cs="Times New Roman"/>
          <w:sz w:val="24"/>
          <w:szCs w:val="24"/>
          <w:lang w:val="en-US"/>
        </w:rPr>
        <w:t>i</w:t>
      </w:r>
      <w:proofErr w:type="spellEnd"/>
      <w:r w:rsidRPr="0003306E">
        <w:rPr>
          <w:rFonts w:ascii="Times New Roman" w:hAnsi="Times New Roman" w:cs="Times New Roman"/>
          <w:sz w:val="24"/>
          <w:szCs w:val="24"/>
        </w:rPr>
        <w:t>, manufaktur, pendidikan, kesehatan, hingga media dan hiburan. Transformasi digital melibatkan perubahan secara menyeluruh dengan menerapkan teknologi digital untuk mengubah cara kerja, beroperasi, dan berinteraksi menjadi lebih inovasi dan optimal</w:t>
      </w:r>
      <w:r w:rsidR="00922676">
        <w:rPr>
          <w:rFonts w:ascii="Times New Roman" w:hAnsi="Times New Roman" w:cs="Times New Roman"/>
          <w:sz w:val="24"/>
          <w:szCs w:val="24"/>
          <w:lang w:val="en-US"/>
        </w:rPr>
        <w:t xml:space="preserve">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{"citationItems":[{"id":"ITEM-1","itemData":{"DOI":"10.35794/emba.v10i2.41399","abstract":"Kepemimpinan memainkan peranan yang penting dalam mewujudkan transformasi digital. Pemimpin yang memiliki kemampuan dalam memimpin dan memafaatkan teknologi disebut pemimpin digital. Era perkembangan teknologi informasi, kecerdasan buatan dan penggunaan data besar dalam sektor pemerintah akan membantu dalam meningkatkan pelayanan dan mempercepat pekerjaan. Tujuan dari penelitian ini yaitu untuk mencari tahu peran kepemimpinan digital dalam transformasi digital disektor pemerintahan. Metode penelitian yang digunakan yaitu metode kualitatif dengan pendekatan studi Pustaka. Hasil penelitian menunjukan bahwa peranan kempimpinan digital sangat krusial dalam mewujudkan transformasi digital. Dengan memanfaatkan teknologi informasi proses kerja dalam sektor pemerintahan akan semakin terbantu. Selain itu dengan adanya penggunaan data besar proses pengambilan keputusan oleh pimpinan akan lebih dipermudah. Kata Kunci : Transformasi Digital, Kepempimpinan Digital, Pemerintahan","author":[{"dropping-particle":"","family":"Tulungen","given":"Evans E.W.","non-dropping-particle":"","parse-names":false,"suffix":""},{"dropping-particle":"","family":"Saerang","given":"David P.E.","non-dropping-particle":"","parse-names":false,"suffix":""},{"dropping-particle":"","family":"Maramis","given":"Joubert B.","non-dropping-particle":"","parse-names":false,"suffix":""}],"container-title":"Jurnal EMBA : Jurnal Riset Ekonomi, Manajemen, Bisnis dan Akuntansi","id":"ITEM-1","issue":"2","issued":{"date-parts":[["2022"]]},"page":"1116-1123","title":"Transformasi Digital : Peran Kepemimpinan Digital","type":"article-journal","volume":"10"},"uris":["http://www.mendeley.com/documents/?uuid=78db5c4d-8b9e-40ce-aa22-dab7930dccd6"]}],"mendeley":{"formattedCitation":"(Tulungen et al., 2022)","plainTextFormattedCitation":"(Tulungen et al., 2022)","previouslyFormattedCitation":"(Tulungen et al., 2022)"},"properties":{"noteIndex":0},"schema":"https://github.com/citation-style-language/schema/raw/master/csl-citation.json"}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(Tulungen et al., 2022)</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w:t>
      </w:r>
    </w:p>
    <w:p w14:paraId="3D7FF1E1" w14:textId="77777777" w:rsidR="005F7C39" w:rsidRDefault="00025AB0" w:rsidP="005F7C39">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Tujuan dari transformasi digital adalah mencapai perubahan yang signifikan dalam perubahan teknologi digital. Tujuan lainnya adalah untuk meningkatkan efisiensi dan produktivitas melalui penggunaan alat dan sistem digital yang efisien, meningkatkan adaptabilitas dan fleksibilitas terhadap perubahan secara global yang begitu cepat, dan meningkatkan daya saing. Pilar transformasi digital bertumpu pada empat hal yang meliputi: teknologi, data, pengguna, keamanan dan privasi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{"citationItems":[{"id":"ITEM-1","itemData":{"abstract":"Revitalisasi Pendidikan Islam Tradisional Dalam Era Transformasi Digital Oleh: Mulyadi1, Mahfida Inayati2, Nor Hasan3 Institut Agama Islam Negeri Madura, Jawa Timur adi679198@gmail.com Volume 20 Nomor 3 Januari 2023: DOI: https://doi.org/10.53515/qodiri Article History Submission: 07-12-2022 Revised: 22-12-2022 Accepted: 06-01-2023 Published: 10-01-2023 ABSTRACT This research aims to find out about the revitalization of traditional education in the era of digital transformation. This research uses qualitative research with an observation method carried out at one of the Islamic boarding schools, namely pp ummul quro plakpak pegantenan pamekasan. Thus, the results of the study can be seen that the revitalization of traditional Islamic education can be carried out in the era of digital transformation even though there are some disadvantages and advantages in its implementation. Traditional Islamic education at this Islamic boarding school began to revitalize learning media that used to use a whiteboard as a learning tool but with the existence of Digital Transformation, the media of strengthening in learning the yellow book uses a projector or LCD. So that in learning it is easy to give understanding to students. Not only that, traditional Islamic education can also be known to the public with the existence of social media that makes it easier.","author":[{"dropping-particle":"","family":"Mulyadi","given":"","non-dropping-particle":"","parse-names":false,"suffix":""},{"dropping-particle":"","family":"Inayati","given":"Mahfida","non-dropping-particle":"","parse-names":false,"suffix":""},{"dropping-particle":"","family":"Hasan","given":"Nor","non-dropping-particle":"","parse-names":false,"suffix":""}],"container-title":"Al Qodiri Jurnal Penidikan, Sosial dan Keagamaan","id":"ITEM-1","issue":"3","issued":{"date-parts":[["2023"]]},"page":"486-500","title":"Revitalisasi Pendidikan Islam Tradisional Dalam Era Transformasi Digital","type":"article-journal","volume":"20"},"uris":["http://www.mendeley.com/documents/?uuid=e63f9a86-94be-48a7-95bc-edd153da26fb"]}],"mendeley":{"formattedCitation":"(Mulyadi et al., 2023)","plainTextFormattedCitation":"(Mulyadi et al., 2023)","previouslyFormattedCitation":"(Mulyadi et al., 2023)"},"properties":{"noteIndex":0},"schema":"https://github.com/citation-style-language/schema/raw/master/csl-citation.json"}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(Mulyadi et al., 2023)</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p>
    <w:p w14:paraId="1A5D9B69" w14:textId="77777777" w:rsidR="005F7C39" w:rsidRDefault="00025AB0" w:rsidP="005F7C39">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Data merupakan asset berharga dalam transformasi digital disebabkan terdapat pengumpulan, pengolahan, dan analisis data yang bisa menghasilkan suatu wawasan guna mendukung pengambilan keputusan yang lebih baik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{"citationItems":[{"id":"ITEM-1","itemData":{"DOI":"10.24090/maghza.v3i2.2133","author":[{"dropping-particle":"","family":"Rahmayani","given":"Tati","non-dropping-particle":"","parse-names":false,"suffix":""},{"dropping-particle":"","family":"Adisucipto","given":"Jalan Laksda","non-dropping-particle":"","parse-names":false,"suffix":""}],"id":"ITEM-1","issue":"2","issued":{"date-parts":[["2018"]]},"page":"189-201","title":"Pergeseran Otoritas Agama dalam Pembelajaran Al-Qurán","type":"article-journal","volume":"3"},"uris":["http://www.mendeley.com/documents/?uuid=a1754c0c-f459-4d79-b743-eed243f2b4d4"]}],"mendeley":{"formattedCitation":"(Rahmayani &amp; Adisucipto, 2018)","plainTextFormattedCitation":"(Rahmayani &amp; Adisucipto, 2018)","previouslyFormattedCitation":"(Rahmayani &amp; Adisucipto, 2018)"},"properties":{"noteIndex":0},"schema":"https://github.com/citation-style-language/schema/raw/master/csl-citation.json"}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(Rahmayani &amp; Adisucipto, 2018)</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User dalam transformasi digital dianggap penting karena di dalamnya terdapat pengembangan ket</w:t>
      </w:r>
      <w:r w:rsidR="00922676">
        <w:rPr>
          <w:rFonts w:ascii="Times New Roman" w:hAnsi="Times New Roman" w:cs="Times New Roman"/>
          <w:sz w:val="24"/>
          <w:szCs w:val="24"/>
          <w:lang w:val="en-US"/>
        </w:rPr>
        <w:t>e</w:t>
      </w:r>
      <w:r w:rsidRPr="0003306E">
        <w:rPr>
          <w:rFonts w:ascii="Times New Roman" w:hAnsi="Times New Roman" w:cs="Times New Roman"/>
          <w:sz w:val="24"/>
          <w:szCs w:val="24"/>
        </w:rPr>
        <w:t>rampilan bagi seluruh komponen yang terlibat di dalamnya guna mendukung upaya inovasi serta kolaborasi antar komponen tersebut. Keamanan dan privasi menjadi pilar penting yang dianggap perlu untuk mengimplementasikan langkah-langkah keamanan yang tepat guna melindungi data dan informasi yang dimiliki.</w:t>
      </w:r>
    </w:p>
    <w:p w14:paraId="5DF37785" w14:textId="704B7893" w:rsidR="005E69A1" w:rsidRPr="0003306E" w:rsidRDefault="00025AB0" w:rsidP="005F7C39">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Pada penerapannya transformasi digital memiliki berbagai langkah yang terdiri dari: a.) Membangun visi dan strategi, langkah pertama adalah membangun visi dan strategi secara jelas agar trasnformasi digital lebih terarah dengan ditetapkannya tujuan secara spesifik.</w:t>
      </w:r>
      <w:r w:rsidR="00E71E23">
        <w:rPr>
          <w:rFonts w:ascii="Times New Roman" w:hAnsi="Times New Roman" w:cs="Times New Roman"/>
          <w:sz w:val="24"/>
          <w:szCs w:val="24"/>
          <w:lang w:val="en-US"/>
        </w:rPr>
        <w:t xml:space="preserve"> </w:t>
      </w:r>
      <w:r w:rsidRPr="0003306E">
        <w:rPr>
          <w:rFonts w:ascii="Times New Roman" w:hAnsi="Times New Roman" w:cs="Times New Roman"/>
          <w:sz w:val="24"/>
          <w:szCs w:val="24"/>
        </w:rPr>
        <w:t>b)  Evaluasi kesiapan digital, langkah ini diperlukan untuk memahami titik keberadaan yang melibatkan penilaian infrastruktur teknologi, kemampuan sumber daya manusia dan budaya organisasi yang berkaitan dengan transformasi digital.</w:t>
      </w:r>
      <w:r w:rsidR="00E71E23">
        <w:rPr>
          <w:rFonts w:ascii="Times New Roman" w:hAnsi="Times New Roman" w:cs="Times New Roman"/>
          <w:sz w:val="24"/>
          <w:szCs w:val="24"/>
          <w:lang w:val="en-US"/>
        </w:rPr>
        <w:t xml:space="preserve"> </w:t>
      </w:r>
      <w:r w:rsidRPr="0003306E">
        <w:rPr>
          <w:rFonts w:ascii="Times New Roman" w:hAnsi="Times New Roman" w:cs="Times New Roman"/>
          <w:sz w:val="24"/>
          <w:szCs w:val="24"/>
        </w:rPr>
        <w:t>c.) Pembangunan ket</w:t>
      </w:r>
      <w:r w:rsidR="00E71E23">
        <w:rPr>
          <w:rFonts w:ascii="Times New Roman" w:hAnsi="Times New Roman" w:cs="Times New Roman"/>
          <w:sz w:val="24"/>
          <w:szCs w:val="24"/>
          <w:lang w:val="en-US"/>
        </w:rPr>
        <w:t>e</w:t>
      </w:r>
      <w:r w:rsidRPr="0003306E">
        <w:rPr>
          <w:rFonts w:ascii="Times New Roman" w:hAnsi="Times New Roman" w:cs="Times New Roman"/>
          <w:sz w:val="24"/>
          <w:szCs w:val="24"/>
        </w:rPr>
        <w:t xml:space="preserve">rampilan dan kapabilitas, diterapkannya transformasi digital harus bisa memastikan bahwa sumber daya manusia yang dimiliki cakap dan terampil dalam memahami dan mengimplementasi transformasi digital, dalam hal analisa data, kecerdasan buatan, dan manajemen proyek digital. d.) Identifikasi prioritas, langkah ini bertujuan untuk mengidentifikasi sebuah proses yang perlu diubah atau ditingkatkan dan membutuhkan beberapa tahapan guna mengidentifikasi prioritas yang paling dibutuhkan untuk penerapan trasnformasi. e.) Perencanaan dan pelaksanaan, penerapan transformasi digital melibatkan pengenalan teknologi sehingga diperlukan perencanaan yang disusun secara spesifik untuk menentukan anggaran, jadwal serta sumber daya yang dibutuhkan. f.) Pengukuran dan evaluasi, hal ini dilakukan untuk mengukur dan mengevaluasi perkembangan transformasi digital secara teratur yang melibatkan pengumpulan dan analisis data guna mengukur dampak serta keberhasilan transformasi digital. g.) Budaya inovasi dan keterlibatan pengambil kebijakan, keterlibatan pengambil kebijakan dalam semua prosesnya membutuhkan komunikasi yang baik di </w:t>
      </w:r>
      <w:r w:rsidR="00E71E23">
        <w:rPr>
          <w:rFonts w:ascii="Times New Roman" w:hAnsi="Times New Roman" w:cs="Times New Roman"/>
          <w:sz w:val="24"/>
          <w:szCs w:val="24"/>
          <w:lang w:val="en-US"/>
        </w:rPr>
        <w:t>t</w:t>
      </w:r>
      <w:r w:rsidRPr="0003306E">
        <w:rPr>
          <w:rFonts w:ascii="Times New Roman" w:hAnsi="Times New Roman" w:cs="Times New Roman"/>
          <w:sz w:val="24"/>
          <w:szCs w:val="24"/>
        </w:rPr>
        <w:t>ingkat internal maupun eksternal guna menerapkan transformasi digital yang saling kolaborasi dan saling membangun.</w:t>
      </w:r>
    </w:p>
    <w:p w14:paraId="603D064D" w14:textId="77777777" w:rsidR="005E69A1" w:rsidRPr="0003306E" w:rsidRDefault="00025AB0" w:rsidP="00F061BF">
      <w:pPr>
        <w:pStyle w:val="ListParagraph"/>
        <w:numPr>
          <w:ilvl w:val="0"/>
          <w:numId w:val="3"/>
        </w:numPr>
        <w:spacing w:line="360" w:lineRule="auto"/>
        <w:ind w:left="270" w:hanging="270"/>
        <w:jc w:val="both"/>
        <w:rPr>
          <w:rFonts w:ascii="Times New Roman" w:hAnsi="Times New Roman" w:cs="Times New Roman"/>
          <w:sz w:val="24"/>
          <w:szCs w:val="24"/>
        </w:rPr>
      </w:pPr>
      <w:r w:rsidRPr="0003306E">
        <w:rPr>
          <w:rFonts w:ascii="Times New Roman" w:hAnsi="Times New Roman" w:cs="Times New Roman"/>
          <w:sz w:val="24"/>
          <w:szCs w:val="24"/>
        </w:rPr>
        <w:t>Pembelajaran Membaca Al-Qur’an</w:t>
      </w:r>
    </w:p>
    <w:p w14:paraId="2027A1C6" w14:textId="50051B0C" w:rsidR="005E69A1" w:rsidRPr="0003306E" w:rsidRDefault="00025AB0" w:rsidP="00EC28C2">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Pembelajaran menurut Sujana adalah setia</w:t>
      </w:r>
      <w:r w:rsidR="00E2283C" w:rsidRPr="00C86281">
        <w:rPr>
          <w:rFonts w:ascii="Times New Roman" w:hAnsi="Times New Roman" w:cs="Times New Roman"/>
          <w:sz w:val="24"/>
          <w:szCs w:val="24"/>
        </w:rPr>
        <w:t>p</w:t>
      </w:r>
      <w:r w:rsidRPr="0003306E">
        <w:rPr>
          <w:rFonts w:ascii="Times New Roman" w:hAnsi="Times New Roman" w:cs="Times New Roman"/>
          <w:sz w:val="24"/>
          <w:szCs w:val="24"/>
        </w:rPr>
        <w:t xml:space="preserve"> upaya yang sistematik dan dilakukan secara sengaja oleh para pendidik guna menciptakan suatu kondisi-kondisi supaya peserta didik melakukan kegiatan mengajar</w:t>
      </w:r>
      <w:r w:rsidR="00E2283C" w:rsidRPr="00C86281">
        <w:rPr>
          <w:rFonts w:ascii="Times New Roman" w:hAnsi="Times New Roman" w:cs="Times New Roman"/>
          <w:sz w:val="24"/>
          <w:szCs w:val="24"/>
        </w:rPr>
        <w:t xml:space="preserve">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{"citationItems":[{"id":"ITEM-1","itemData":{"author":[{"dropping-particle":"","family":"Sudjana","given":"Nana","non-dropping-particle":"","parse-names":false,"suffix":""}],"id":"ITEM-1","issued":{"date-parts":[["2010"]]},"number-of-pages":"136","publisher":"Sinar Baru","publisher-place":"Bandung","title":"Dasar-Dasar Proses Belajar","type":"book"},"uris":["http://www.mendeley.com/documents/?uuid=ffb8e0d4-d029-4fb5-8612-e1948657ea19"]}],"mendeley":{"formattedCitation":"(Sudjana, 2010)","plainTextFormattedCitation":"(Sudjana, 2010)","previouslyFormattedCitation":"(Sudjana, 2010)"},"properties":{"noteIndex":0},"schema":"https://github.com/citation-style-language/schema/raw/master/csl-citation.json"}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(Sudjana, 2010)</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Pembelajaran juga didefinis</w:t>
      </w:r>
      <w:proofErr w:type="spellStart"/>
      <w:r w:rsidR="00E2283C">
        <w:rPr>
          <w:rFonts w:ascii="Times New Roman" w:hAnsi="Times New Roman" w:cs="Times New Roman"/>
          <w:sz w:val="24"/>
          <w:szCs w:val="24"/>
          <w:lang w:val="en-US"/>
        </w:rPr>
        <w:t>i</w:t>
      </w:r>
      <w:proofErr w:type="spellEnd"/>
      <w:r w:rsidRPr="0003306E">
        <w:rPr>
          <w:rFonts w:ascii="Times New Roman" w:hAnsi="Times New Roman" w:cs="Times New Roman"/>
          <w:sz w:val="24"/>
          <w:szCs w:val="24"/>
        </w:rPr>
        <w:t xml:space="preserve">kan suatu proses untuk membantu peserta didik untuk belajar dengan baik. </w:t>
      </w:r>
      <w:r w:rsidR="00E2283C">
        <w:rPr>
          <w:rFonts w:ascii="Times New Roman" w:hAnsi="Times New Roman" w:cs="Times New Roman"/>
          <w:sz w:val="24"/>
          <w:szCs w:val="24"/>
          <w:lang w:val="en-US"/>
        </w:rPr>
        <w:t>P</w:t>
      </w:r>
      <w:r w:rsidRPr="0003306E">
        <w:rPr>
          <w:rFonts w:ascii="Times New Roman" w:hAnsi="Times New Roman" w:cs="Times New Roman"/>
          <w:sz w:val="24"/>
          <w:szCs w:val="24"/>
        </w:rPr>
        <w:t xml:space="preserve">embelajaran akan dinilai berkualitas manakala terdapat motivasi belajar yang tinggi dari pelajar dan kreativitas pengajar dalam mengajar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 xml:space="preserve">ADDIN CSL_CITATION {"citationItems":[{"id":"ITEM-1","itemData":{"abstract":"endidikan yang terjadi dalam lingkungan sekolah sering disebut pendidikan formal, sebab sudah memiliki rancangan pendidikan berupa kurikulum tertulis yang tersusun secara sistematis, jelas, dan rinci. Dalam pelaksanaannya, dilakukan pengawasan dan penilaian untuk mengetahui tingkat pencapaian kurikulum tersebut. Peranan kurikulum dalam pendidikan formal di sekolah sangatlah strategis dan menentukan bagi tercapainya tujuan pendidikan. Kurikulum juga memiliki kedudukan dan posisi yang sangat sentral dalam keseluruhan proses pendidikan, bahkan kurikulum merupakan syarat mutlak dan bagian yang tak terpisahkan dari pendidikan itu sendiri. Sangat sulit dibayangkan bagaimana bentuk pelaksanaan suatu pendidikan di suatu lembaga pendidikan yang tidak memiliki kurikulum. Pada modul pertama ini Anda akan diantarkan kepada suatu pemahaman mengenai apa sebenarnya kurikulum itu, apa fungsinya bagi guru, siswa atau pihak lainnya yang terkait, serta komponen-komponen apa saja yang harus ada dalam suatu kurikulum yang diterapkan di sekolah. Di samping itu, Anda pun diberi pemahaman tentang hubungan kurikulum dan pembelajaran, komponen pembelajaran, prinsip-prinsip pembelajaran serta pengertian pengembangan kurikulum. Mudah-mudahan Anda dapat memahami secara menyeluruh apa yang akan diuraikan dalam modul ini, sebab hal itu akan menjadi landasan bagi Anda dalam memahami materi yang akan dijelaskan pada modul berikutnya dan dalam merealisasikan kurikulum di sekolah. Setelah mempelajari modul ini, Anda diharapkan dapat menjelaskan: 1. pengertian kurikulum; 2. fungsi kurikulum bagi pihak-pihak yang terkait dalam proses pendidikan di sekolah; 3. komponen-komponen utama dalam kurikulum; 4. hubungan kurikulum dengan pembelajaran; P PE NDA HULUA N 1.2 Pengembangan Kurikulum dan Pembelajaran Ekonomi dan Koperasi </w:instrText>
      </w:r>
      <w:r w:rsidRPr="0003306E">
        <w:rPr>
          <w:rFonts w:ascii="Times New Roman" w:hAnsi="Times New Roman" w:cs="Times New Roman"/>
          <w:sz w:val="24"/>
          <w:szCs w:val="24"/>
        </w:rPr>
        <w:instrText> 5. hakikat pembelajaran; 6. prinsip-prinsip pembelajaran; 7. pengertian pengembangan kurikulum. Kemampuan-kemampuan tersebut sangat penting dikuasai oleh seorang guru, berkaitan dengan peranannya sebagai pelaksana kurikulum pada tingkat sekolah. Guru mempunyai peranan yang sangat penting untuk tercapainya kurikulum di tingkat sekolah, sebab gurulah yang paling tahu dengan kondisi siswa dan kondisi sekolah yang sebenarnya. Pemahaman guru tentang kurikulum dan pembelajaran ini akan sangat berpengaruh terhadap bagaimana guru tersebut melaksanakan kurikulum, yang sesuai dengan keadaan dan kebutuhan siswa. Untuk memudahkan Anda mencapai kemampuan-kemampuan tersebut, modul in…","author":[{"dropping-particle":"","family":"Drs. Asep Herry Hernawan","given":"M.Pd.","non-dropping-particle":"","parse-names":false,"suffix":""},{"dropping-particle":"","family":"Dra. Dewi Andriyani","given":"M.Pd.","non-dropping-particle":"","parse-names":false,"suffix":""}],"container-title":"Modul Pembelajaran","id":"ITEM-1","issued":{"date-parts":[["2014"]]},"title":"Hakikat Kurikulum dan Pembelajaran","type":"article-journal"},"uris":["http://www.mendeley.com/documents/?uuid=aefef6c1-94f2-3044-8c31-65317e8aec78"]}],"mendeley":{"formattedCitation":"(Drs. Asep Herry Hernawan &amp; Dra. Dewi Andriyani, 2014)","plainTextFormattedCitation":"(Drs. Asep Herry Hernawan &amp; Dra. Dewi Andriyani, 2014)","previouslyFormattedCitation":"(Drs. Asep Herry Hernawan &amp; Dra. Dewi Andriyani, 2014)"},"properties":{"noteIndex":0},"schema":"https://github.com/citation-style-language/schema/raw/master/csl-citation.json"}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(Asep Herry Hernawan &amp; Dewi Andriyani, 2014)</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Dari pengertian tersebut pembelaja</w:t>
      </w:r>
      <w:r w:rsidR="00E2283C" w:rsidRPr="00C86281">
        <w:rPr>
          <w:rFonts w:ascii="Times New Roman" w:hAnsi="Times New Roman" w:cs="Times New Roman"/>
          <w:sz w:val="24"/>
          <w:szCs w:val="24"/>
        </w:rPr>
        <w:t>r</w:t>
      </w:r>
      <w:r w:rsidRPr="0003306E">
        <w:rPr>
          <w:rFonts w:ascii="Times New Roman" w:hAnsi="Times New Roman" w:cs="Times New Roman"/>
          <w:sz w:val="24"/>
          <w:szCs w:val="24"/>
        </w:rPr>
        <w:t>an bisa diartikan sebagai suatu aktivitas atau upaya untuk mengarahkan peserta didik  untuk melakukan proses belajar mengajar yang bertujuan untuk mencapai tujuan yang sudah ditetapkan bersama.</w:t>
      </w:r>
    </w:p>
    <w:p w14:paraId="2B75EEB1" w14:textId="77777777" w:rsidR="005E69A1" w:rsidRPr="0003306E" w:rsidRDefault="00025AB0" w:rsidP="00EC28C2">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Pembelajaran membaca Al-Qur’an adalah kegiatan interaksi belajar mengajar yang memiliki tujuan di dalamnya. Tujuan pembelajaran menurut Mahmud Yunus meliputi: agar peserta didik bisa membaca Al-Qur’an dengan baik dan benar, agar peserta didik terbiasa menjadikan Al-Qur’an sebagai tuntunan dalam setiap sendi kehidupannya, memperkaya perbendaharaan kata-kata dan kalimat yang indah dan menarik hati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{"citationItems":[{"id":"ITEM-1","itemData":{"author":[{"dropping-particle":"","family":"Yunus","given":"Mahmud","non-dropping-particle":"","parse-names":false,"suffix":""}],"id":"ITEM-1","issued":{"date-parts":[["1990"]]},"publisher":"Hida Karya Agung","publisher-place":"Jakarta","title":"Metodik Khusus Pendidikan Agama","type":"book"},"uris":["http://www.mendeley.com/documents/?uuid=001e762e-345d-4717-8852-f4efcd5d57bc"]}],"mendeley":{"formattedCitation":"(Yunus, 1990)","plainTextFormattedCitation":"(Yunus, 1990)","previouslyFormattedCitation":"(Yunus, 1990)"},"properties":{"noteIndex":0},"schema":"https://github.com/citation-style-language/schema/raw/master/csl-citation.json"}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(Yunus, 1990)</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Pembelajaran membaca Al-Qur’an merupakan pembelajaran yang sangat penting bagi kaum muslimin, membaca Al-Qur’an adalah tahapan pertama untuk mempelajari berbagai pengetahuan keislaman. Pembelajaran membaca Al-Qur’an perlu diupayakan sedini mugkin dan dikembangkan secara sistematis agar umat Islam menjalani kehidupannya dengan berlandaskan kepada Al-Qur’an dan Hadits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{"citationItems":[{"id":"ITEM-1","itemData":{"DOI":"10.37286/ojs.v4i1.31","ISSN":"2442-3653","abstract":"Abstract:\r Preferably the human is the one who learns the Qur'an and teach it. So\r learning to read the Qur'an to be conducted early as the provision of life and\r afterlife. Learning the Quran as an interaction learning activities also have a\r purpose. The purpose of learning the Qur'an is as follows: 1) so that students can\r read Quran fluently and correctly according to the recitation. 2) so students can\r familiarize the Qur'an in his life. 3) enrich the vocabulary words and sentences\r that are beautiful and interesting. In Indonesia there are various methods of\r reading the Qur'an as may have been collected by the LITBANG in 1994. A\r variety of methods have advantages and disadvantages of each. One method is to\r write the Qur'an by dictation. There are four (4) types of dictation that can be\r applied to a person according to their cognitive level: Imla’ manqu,\r Imla’mandhur, Imla’ ghairu al-mandhur (masmu’), Imla’ ikhtibari.","author":[{"dropping-particle":"","family":"Muhammad Aman Ma’mun","given":"","non-dropping-particle":"","parse-names":false,"suffix":""}],"container-title":"Jurnal Pendidikan Islam","id":"ITEM-1","issue":"1","issued":{"date-parts":[["2019"]]},"title":"Kajian Pembelajaran Baca Tulis Al-Qur’an","type":"article-journal","volume":"4"},"uris":["http://www.mendeley.com/documents/?uuid=583212b3-c0da-32aa-939c-aaae9c66b305"]}],"mendeley":{"formattedCitation":"(Muhammad Aman Ma’mun, 2019)","plainTextFormattedCitation":"(Muhammad Aman Ma’mun, 2019)","previouslyFormattedCitation":"(Muhammad Aman Ma’mun, 2019)"},"properties":{"noteIndex":0},"schema":"https://github.com/citation-style-language/schema/raw/master/csl-citation.json"}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(Muhammad Aman Ma’mun, 2019)</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serta menjadikan Al-Qur’an sebagai </w:t>
      </w:r>
      <w:r w:rsidRPr="0003306E">
        <w:rPr>
          <w:rFonts w:ascii="Times New Roman" w:hAnsi="Times New Roman" w:cs="Times New Roman"/>
          <w:i/>
          <w:iCs/>
          <w:sz w:val="24"/>
          <w:szCs w:val="24"/>
        </w:rPr>
        <w:t>way of life.</w:t>
      </w:r>
      <w:r w:rsidRPr="0003306E">
        <w:rPr>
          <w:rFonts w:ascii="Times New Roman" w:hAnsi="Times New Roman" w:cs="Times New Roman"/>
          <w:sz w:val="24"/>
          <w:szCs w:val="24"/>
        </w:rPr>
        <w:t xml:space="preserve"> Proses membaca merupakan proses pertama dan utama untuk membuka kunci petunjuk kehidupan tersebut.</w:t>
      </w:r>
    </w:p>
    <w:p w14:paraId="6652B3E5" w14:textId="77777777" w:rsidR="005E69A1" w:rsidRPr="0003306E" w:rsidRDefault="00025AB0" w:rsidP="00052751">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Isi utama dalam pembelajaran membaca Al-Qur’an meliputi: a). Pengenalan huruf hijaiyah yang dimulai dari huruf Alif sampai Ya’, b). Cara membunyikan huruf hijaiyah yang setiap hurufnya memiliki karakteristik tersendiri baik ditinjau dari sifat maupun makhrojnya, c). Bentuk dan fungsi tanda baca seperti </w:t>
      </w:r>
      <w:r w:rsidRPr="0003306E">
        <w:rPr>
          <w:rFonts w:ascii="Times New Roman" w:hAnsi="Times New Roman" w:cs="Times New Roman"/>
          <w:i/>
          <w:iCs/>
          <w:sz w:val="24"/>
          <w:szCs w:val="24"/>
        </w:rPr>
        <w:t xml:space="preserve">syakal, waqaf, mad </w:t>
      </w:r>
      <w:r w:rsidRPr="0003306E">
        <w:rPr>
          <w:rFonts w:ascii="Times New Roman" w:hAnsi="Times New Roman" w:cs="Times New Roman"/>
          <w:sz w:val="24"/>
          <w:szCs w:val="24"/>
        </w:rPr>
        <w:t xml:space="preserve">sebagainya, d). bentuk dan fungsi tanda </w:t>
      </w:r>
      <w:r w:rsidRPr="00052751">
        <w:rPr>
          <w:rFonts w:ascii="Times New Roman" w:hAnsi="Times New Roman" w:cs="Times New Roman"/>
          <w:i/>
          <w:iCs/>
          <w:sz w:val="24"/>
          <w:szCs w:val="24"/>
        </w:rPr>
        <w:t>waqaf</w:t>
      </w:r>
      <w:r w:rsidRPr="0003306E">
        <w:rPr>
          <w:rFonts w:ascii="Times New Roman" w:hAnsi="Times New Roman" w:cs="Times New Roman"/>
          <w:sz w:val="24"/>
          <w:szCs w:val="24"/>
        </w:rPr>
        <w:t xml:space="preserve"> atau berhenti dalam membaca Al-Qur’an, e). Cara membaca dan ragam </w:t>
      </w:r>
      <w:r w:rsidRPr="00052751">
        <w:rPr>
          <w:rFonts w:ascii="Times New Roman" w:hAnsi="Times New Roman" w:cs="Times New Roman"/>
          <w:i/>
          <w:iCs/>
          <w:sz w:val="24"/>
          <w:szCs w:val="24"/>
        </w:rPr>
        <w:t>Lagham</w:t>
      </w:r>
      <w:r w:rsidRPr="0003306E">
        <w:rPr>
          <w:rFonts w:ascii="Times New Roman" w:hAnsi="Times New Roman" w:cs="Times New Roman"/>
          <w:sz w:val="24"/>
          <w:szCs w:val="24"/>
        </w:rPr>
        <w:t xml:space="preserve"> dalam membaca Al-Qur’an yang dikenal dengan ilmu Qiro’at dan ilmu Nagham, f). </w:t>
      </w:r>
      <w:r w:rsidRPr="0003306E">
        <w:rPr>
          <w:rFonts w:ascii="Times New Roman" w:hAnsi="Times New Roman" w:cs="Times New Roman"/>
          <w:i/>
          <w:iCs/>
          <w:sz w:val="24"/>
          <w:szCs w:val="24"/>
        </w:rPr>
        <w:t>Adabut Tilawah</w:t>
      </w:r>
      <w:r w:rsidRPr="0003306E">
        <w:rPr>
          <w:rFonts w:ascii="Times New Roman" w:hAnsi="Times New Roman" w:cs="Times New Roman"/>
          <w:sz w:val="24"/>
          <w:szCs w:val="24"/>
        </w:rPr>
        <w:t xml:space="preserve"> atau etika ketika membaca Al-Qur’an</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{"citationItems":[{"id":"ITEM-1","itemData":{"author":[{"dropping-particle":"","family":"Yunus","given":"Mahmud","non-dropping-particle":"","parse-names":false,"suffix":""}],"id":"ITEM-1","issued":{"date-parts":[["1990"]]},"publisher":"Hida Karya Agung","publisher-place":"Jakarta","title":"Metodik Khusus Pendidikan Agama","type":"book"},"uris":["http://www.mendeley.com/documents/?uuid=001e762e-345d-4717-8852-f4efcd5d57bc"]}],"mendeley":{"formattedCitation":"(Yunus, 1990)","plainTextFormattedCitation":"(Yunus, 1990)","previouslyFormattedCitation":"(Yunus, 1990)"},"properties":{"noteIndex":0},"schema":"https://github.com/citation-style-language/schema/raw/master/csl-citation.json"}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(Yunus, 1990)</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w:t>
      </w:r>
    </w:p>
    <w:p w14:paraId="0DCC4FDB" w14:textId="6EC7D96E" w:rsidR="005E69A1" w:rsidRDefault="00025AB0" w:rsidP="00052751">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Model dan metode pembelajaran membaca Al-Qur’an di Indonesia mengalami perkembangan yang signifikan, hal ini dibuktikan dengan adanya berbagai metode pembelajaran membaca Al-Qur’an yang tumbuh dan berkembang di Indonesia. Terdapat kurang lebih 261 model dan metode membaca Al-Qur’an yang tumbuh dan berkembang di Indonesia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{"citationItems":[{"id":"ITEM-1","itemData":{"author":[{"dropping-particle":"","family":"Sofian Efendi","given":"","non-dropping-particle":"","parse-names":false,"suffix":""}],"id":"ITEM-1","issued":{"date-parts":[["2021"]]},"title":"Sejarah Dan Perkembangan Metode Pembelajaan Al-Qur'an di Indonesia","type":"thesis"},"uris":["http://www.mendeley.com/documents/?uuid=f5552fbe-141b-3fb5-9de0-b62832d70960"]}],"mendeley":{"formattedCitation":"(Sofian Efendi, 2021)","plainTextFormattedCitation":"(Sofian Efendi, 2021)","previouslyFormattedCitation":"(Sofian Efendi, 2021)"},"properties":{"noteIndex":0},"schema":"https://github.com/citation-style-language/schema/raw/master/csl-citation.json"}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(Sofian Efendi, 2021)</w:t>
      </w:r>
      <w:r w:rsidRPr="0003306E">
        <w:rPr>
          <w:rFonts w:ascii="Times New Roman" w:hAnsi="Times New Roman" w:cs="Times New Roman"/>
          <w:sz w:val="24"/>
          <w:szCs w:val="24"/>
        </w:rPr>
        <w:fldChar w:fldCharType="end"/>
      </w:r>
      <w:r w:rsidR="00052751">
        <w:rPr>
          <w:rFonts w:ascii="Times New Roman" w:hAnsi="Times New Roman" w:cs="Times New Roman"/>
          <w:sz w:val="24"/>
          <w:szCs w:val="24"/>
          <w:lang w:val="en-US"/>
        </w:rPr>
        <w:t>.</w:t>
      </w:r>
      <w:r w:rsidRPr="0003306E">
        <w:rPr>
          <w:rFonts w:ascii="Times New Roman" w:hAnsi="Times New Roman" w:cs="Times New Roman"/>
          <w:sz w:val="24"/>
          <w:szCs w:val="24"/>
        </w:rPr>
        <w:t xml:space="preserve">  Hal ini bertujuan memudahkan umat Islam di Indonesia agar bisa membaca Al-Qur’an dengan baik dan benar. </w:t>
      </w:r>
    </w:p>
    <w:p w14:paraId="03ED39CA" w14:textId="3ECEB25B" w:rsidR="00052751" w:rsidRDefault="00052751" w:rsidP="00052751">
      <w:pPr>
        <w:spacing w:after="0" w:line="360" w:lineRule="auto"/>
        <w:ind w:firstLine="360"/>
        <w:jc w:val="both"/>
        <w:rPr>
          <w:rFonts w:ascii="Times New Roman" w:hAnsi="Times New Roman" w:cs="Times New Roman"/>
          <w:sz w:val="24"/>
          <w:szCs w:val="24"/>
        </w:rPr>
      </w:pPr>
    </w:p>
    <w:p w14:paraId="1A9D1AD6" w14:textId="77777777" w:rsidR="00052751" w:rsidRPr="0003306E" w:rsidRDefault="00052751" w:rsidP="00052751">
      <w:pPr>
        <w:spacing w:after="0" w:line="360" w:lineRule="auto"/>
        <w:ind w:firstLine="360"/>
        <w:jc w:val="both"/>
        <w:rPr>
          <w:rFonts w:ascii="Times New Roman" w:hAnsi="Times New Roman" w:cs="Times New Roman"/>
          <w:sz w:val="24"/>
          <w:szCs w:val="24"/>
        </w:rPr>
      </w:pPr>
    </w:p>
    <w:p w14:paraId="72203B1B" w14:textId="77777777" w:rsidR="005E69A1" w:rsidRPr="0003306E" w:rsidRDefault="00025AB0" w:rsidP="00052751">
      <w:pPr>
        <w:pStyle w:val="ListParagraph"/>
        <w:numPr>
          <w:ilvl w:val="0"/>
          <w:numId w:val="3"/>
        </w:numPr>
        <w:spacing w:after="0" w:line="360" w:lineRule="auto"/>
        <w:ind w:left="270" w:hanging="270"/>
        <w:jc w:val="both"/>
        <w:rPr>
          <w:rFonts w:ascii="Times New Roman" w:hAnsi="Times New Roman" w:cs="Times New Roman"/>
          <w:sz w:val="24"/>
          <w:szCs w:val="24"/>
        </w:rPr>
      </w:pPr>
      <w:r w:rsidRPr="0003306E">
        <w:rPr>
          <w:rFonts w:ascii="Times New Roman" w:hAnsi="Times New Roman" w:cs="Times New Roman"/>
          <w:sz w:val="24"/>
          <w:szCs w:val="24"/>
        </w:rPr>
        <w:t>Aplikasi Android</w:t>
      </w:r>
    </w:p>
    <w:p w14:paraId="59885DA3" w14:textId="182889E4" w:rsidR="005E69A1" w:rsidRPr="0003306E" w:rsidRDefault="00025AB0" w:rsidP="00052751">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Aplikasi adalah s</w:t>
      </w:r>
      <w:r w:rsidRPr="00052751">
        <w:rPr>
          <w:rFonts w:ascii="Times New Roman" w:hAnsi="Times New Roman" w:cs="Times New Roman"/>
          <w:i/>
          <w:iCs/>
          <w:sz w:val="24"/>
          <w:szCs w:val="24"/>
        </w:rPr>
        <w:t>oftware</w:t>
      </w:r>
      <w:r w:rsidRPr="0003306E">
        <w:rPr>
          <w:rFonts w:ascii="Times New Roman" w:hAnsi="Times New Roman" w:cs="Times New Roman"/>
          <w:sz w:val="24"/>
          <w:szCs w:val="24"/>
        </w:rPr>
        <w:t xml:space="preserve"> atau alat perangkat lunak yang diciptakan guna melayani kebutuhan berbagai layanan yang menunjang aktivitas manusia yang khusus dirancang dengan basis komputerisasi. Sedangkan </w:t>
      </w:r>
      <w:r w:rsidR="00052751" w:rsidRPr="00052751">
        <w:rPr>
          <w:rFonts w:ascii="Times New Roman" w:hAnsi="Times New Roman" w:cs="Times New Roman"/>
          <w:i/>
          <w:iCs/>
          <w:sz w:val="24"/>
          <w:szCs w:val="24"/>
          <w:lang w:val="en-US"/>
        </w:rPr>
        <w:t>A</w:t>
      </w:r>
      <w:r w:rsidRPr="00052751">
        <w:rPr>
          <w:rFonts w:ascii="Times New Roman" w:hAnsi="Times New Roman" w:cs="Times New Roman"/>
          <w:i/>
          <w:iCs/>
          <w:sz w:val="24"/>
          <w:szCs w:val="24"/>
        </w:rPr>
        <w:t>ndroid</w:t>
      </w:r>
      <w:r w:rsidRPr="0003306E">
        <w:rPr>
          <w:rFonts w:ascii="Times New Roman" w:hAnsi="Times New Roman" w:cs="Times New Roman"/>
          <w:sz w:val="24"/>
          <w:szCs w:val="24"/>
        </w:rPr>
        <w:t xml:space="preserve"> sendiri adalah sistem operasi yang disematkan pada </w:t>
      </w:r>
      <w:r w:rsidRPr="00052751">
        <w:rPr>
          <w:rFonts w:ascii="Times New Roman" w:hAnsi="Times New Roman" w:cs="Times New Roman"/>
          <w:i/>
          <w:iCs/>
          <w:sz w:val="24"/>
          <w:szCs w:val="24"/>
        </w:rPr>
        <w:t>smartphone</w:t>
      </w:r>
      <w:r w:rsidRPr="0003306E">
        <w:rPr>
          <w:rFonts w:ascii="Times New Roman" w:hAnsi="Times New Roman" w:cs="Times New Roman"/>
          <w:sz w:val="24"/>
          <w:szCs w:val="24"/>
        </w:rPr>
        <w:t xml:space="preserve"> dan saat ini merambah ke alat digital lainnya. </w:t>
      </w:r>
      <w:r w:rsidRPr="00052751">
        <w:rPr>
          <w:rFonts w:ascii="Times New Roman" w:hAnsi="Times New Roman" w:cs="Times New Roman"/>
          <w:i/>
          <w:iCs/>
          <w:sz w:val="24"/>
          <w:szCs w:val="24"/>
        </w:rPr>
        <w:t>Android</w:t>
      </w:r>
      <w:r w:rsidRPr="0003306E">
        <w:rPr>
          <w:rFonts w:ascii="Times New Roman" w:hAnsi="Times New Roman" w:cs="Times New Roman"/>
          <w:sz w:val="24"/>
          <w:szCs w:val="24"/>
        </w:rPr>
        <w:t xml:space="preserve"> dikembangkan oleh </w:t>
      </w:r>
      <w:r w:rsidRPr="00052751">
        <w:rPr>
          <w:rFonts w:ascii="Times New Roman" w:hAnsi="Times New Roman" w:cs="Times New Roman"/>
          <w:i/>
          <w:iCs/>
          <w:sz w:val="24"/>
          <w:szCs w:val="24"/>
        </w:rPr>
        <w:t>Google Inc</w:t>
      </w:r>
      <w:r w:rsidRPr="0003306E">
        <w:rPr>
          <w:rFonts w:ascii="Times New Roman" w:hAnsi="Times New Roman" w:cs="Times New Roman"/>
          <w:sz w:val="24"/>
          <w:szCs w:val="24"/>
        </w:rPr>
        <w:t xml:space="preserve">, yang merupakan sistem operasi berbasis Linux dan bersifat </w:t>
      </w:r>
      <w:r w:rsidRPr="0003306E">
        <w:rPr>
          <w:rFonts w:ascii="Times New Roman" w:hAnsi="Times New Roman" w:cs="Times New Roman"/>
          <w:i/>
          <w:iCs/>
          <w:sz w:val="24"/>
          <w:szCs w:val="24"/>
        </w:rPr>
        <w:t xml:space="preserve">opensource </w:t>
      </w:r>
      <w:r w:rsidRPr="0003306E">
        <w:rPr>
          <w:rFonts w:ascii="Times New Roman" w:hAnsi="Times New Roman" w:cs="Times New Roman"/>
          <w:i/>
          <w:iCs/>
          <w:sz w:val="24"/>
          <w:szCs w:val="24"/>
        </w:rPr>
        <w:fldChar w:fldCharType="begin"/>
      </w:r>
      <w:r w:rsidRPr="0003306E">
        <w:rPr>
          <w:rFonts w:ascii="Times New Roman" w:hAnsi="Times New Roman" w:cs="Times New Roman"/>
          <w:i/>
          <w:iCs/>
          <w:sz w:val="24"/>
          <w:szCs w:val="24"/>
        </w:rPr>
        <w:instrText>ADDIN CSL_CITATION {"citationItems":[{"id":"ITEM-1","itemData":{"author":[{"dropping-particle":"","family":"Penggunaan","given":"Pengaruh","non-dropping-particle":"","parse-names":false,"suffix":""},{"dropping-particle":"","family":"Android","given":"Aplikasi","non-dropping-particle":"","parse-names":false,"suffix":""},{"dropping-particle":"","family":"Appsgeyser","given":"Berbantuan","non-dropping-particle":"","parse-names":false,"suffix":""}],"id":"ITEM-1","issued":{"date-parts":[["2021"]]},"title":"JPE : Journal of Primary Education","type":"article-journal","volume":"1"},"uris":["http://www.mendeley.com/documents/?uuid=6fa92fa4-f813-4dfe-8f58-5f410e1f6dc1"]}],"mendeley":{"formattedCitation":"(Penggunaan et al., 2021)","plainTextFormattedCitation":"(Penggunaan et al., 2021)","previouslyFormattedCitation":"(Penggunaan et al., 2021)"},"properties":{"noteIndex":0},"schema":"https://github.com/citation-style-language/schema/raw/master/csl-citation.json"}</w:instrText>
      </w:r>
      <w:r w:rsidRPr="0003306E">
        <w:rPr>
          <w:rFonts w:ascii="Times New Roman" w:hAnsi="Times New Roman" w:cs="Times New Roman"/>
          <w:i/>
          <w:iCs/>
          <w:sz w:val="24"/>
          <w:szCs w:val="24"/>
        </w:rPr>
        <w:fldChar w:fldCharType="separate"/>
      </w:r>
      <w:r w:rsidRPr="0003306E">
        <w:rPr>
          <w:rFonts w:ascii="Times New Roman" w:hAnsi="Times New Roman" w:cs="Times New Roman"/>
          <w:iCs/>
          <w:noProof/>
          <w:sz w:val="24"/>
          <w:szCs w:val="24"/>
        </w:rPr>
        <w:t>(Penggunaan et al., 2021)</w:t>
      </w:r>
      <w:r w:rsidRPr="0003306E">
        <w:rPr>
          <w:rFonts w:ascii="Times New Roman" w:hAnsi="Times New Roman" w:cs="Times New Roman"/>
          <w:i/>
          <w:iCs/>
          <w:sz w:val="24"/>
          <w:szCs w:val="24"/>
        </w:rPr>
        <w:fldChar w:fldCharType="end"/>
      </w:r>
      <w:r w:rsidRPr="0003306E">
        <w:rPr>
          <w:rFonts w:ascii="Times New Roman" w:hAnsi="Times New Roman" w:cs="Times New Roman"/>
          <w:sz w:val="24"/>
          <w:szCs w:val="24"/>
        </w:rPr>
        <w:t>.</w:t>
      </w:r>
    </w:p>
    <w:p w14:paraId="5F7D2688" w14:textId="5DF89523" w:rsidR="005E69A1" w:rsidRDefault="00025AB0" w:rsidP="004917B9">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0035340C" w:rsidRPr="0035340C">
        <w:rPr>
          <w:rFonts w:ascii="Times New Roman" w:hAnsi="Times New Roman" w:cs="Times New Roman"/>
          <w:i/>
          <w:iCs/>
          <w:sz w:val="24"/>
          <w:szCs w:val="24"/>
          <w:lang w:val="en-US"/>
        </w:rPr>
        <w:t>A</w:t>
      </w:r>
      <w:r w:rsidRPr="0035340C">
        <w:rPr>
          <w:rFonts w:ascii="Times New Roman" w:hAnsi="Times New Roman" w:cs="Times New Roman"/>
          <w:i/>
          <w:iCs/>
          <w:sz w:val="24"/>
          <w:szCs w:val="24"/>
        </w:rPr>
        <w:t>ndroid</w:t>
      </w:r>
      <w:r w:rsidRPr="0003306E">
        <w:rPr>
          <w:rFonts w:ascii="Times New Roman" w:hAnsi="Times New Roman" w:cs="Times New Roman"/>
          <w:sz w:val="24"/>
          <w:szCs w:val="24"/>
        </w:rPr>
        <w:t xml:space="preserve"> merupakan salah satu media pembelajaran yang berjenis multimedia interaktif, pembelajaran ini memiliki berbaga</w:t>
      </w:r>
      <w:proofErr w:type="spellStart"/>
      <w:r w:rsidR="0035340C">
        <w:rPr>
          <w:rFonts w:ascii="Times New Roman" w:hAnsi="Times New Roman" w:cs="Times New Roman"/>
          <w:sz w:val="24"/>
          <w:szCs w:val="24"/>
          <w:lang w:val="en-US"/>
        </w:rPr>
        <w:t>i</w:t>
      </w:r>
      <w:proofErr w:type="spellEnd"/>
      <w:r w:rsidRPr="0003306E">
        <w:rPr>
          <w:rFonts w:ascii="Times New Roman" w:hAnsi="Times New Roman" w:cs="Times New Roman"/>
          <w:sz w:val="24"/>
          <w:szCs w:val="24"/>
        </w:rPr>
        <w:t xml:space="preserve"> menu khusus yang bisa dia</w:t>
      </w:r>
      <w:r w:rsidR="0035340C">
        <w:rPr>
          <w:rFonts w:ascii="Times New Roman" w:hAnsi="Times New Roman" w:cs="Times New Roman"/>
          <w:sz w:val="24"/>
          <w:szCs w:val="24"/>
          <w:lang w:val="en-US"/>
        </w:rPr>
        <w:t>k</w:t>
      </w:r>
      <w:r w:rsidRPr="0003306E">
        <w:rPr>
          <w:rFonts w:ascii="Times New Roman" w:hAnsi="Times New Roman" w:cs="Times New Roman"/>
          <w:sz w:val="24"/>
          <w:szCs w:val="24"/>
        </w:rPr>
        <w:t xml:space="preserve">ses oleh pengguna. Menu yang bisa ditampilkan dalam </w:t>
      </w:r>
      <w:r w:rsidR="0035340C">
        <w:rPr>
          <w:rFonts w:ascii="Times New Roman" w:hAnsi="Times New Roman" w:cs="Times New Roman"/>
          <w:sz w:val="24"/>
          <w:szCs w:val="24"/>
          <w:lang w:val="en-US"/>
        </w:rPr>
        <w:t>a</w:t>
      </w:r>
      <w:r w:rsidRPr="0003306E">
        <w:rPr>
          <w:rFonts w:ascii="Times New Roman" w:hAnsi="Times New Roman" w:cs="Times New Roman"/>
          <w:sz w:val="24"/>
          <w:szCs w:val="24"/>
        </w:rPr>
        <w:t xml:space="preserve">plikasi </w:t>
      </w:r>
      <w:r w:rsidR="0035340C" w:rsidRPr="0035340C">
        <w:rPr>
          <w:rFonts w:ascii="Times New Roman" w:hAnsi="Times New Roman" w:cs="Times New Roman"/>
          <w:i/>
          <w:iCs/>
          <w:sz w:val="24"/>
          <w:szCs w:val="24"/>
          <w:lang w:val="en-US"/>
        </w:rPr>
        <w:t>A</w:t>
      </w:r>
      <w:r w:rsidRPr="0035340C">
        <w:rPr>
          <w:rFonts w:ascii="Times New Roman" w:hAnsi="Times New Roman" w:cs="Times New Roman"/>
          <w:i/>
          <w:iCs/>
          <w:sz w:val="24"/>
          <w:szCs w:val="24"/>
        </w:rPr>
        <w:t>ndroid</w:t>
      </w:r>
      <w:r w:rsidRPr="0003306E">
        <w:rPr>
          <w:rFonts w:ascii="Times New Roman" w:hAnsi="Times New Roman" w:cs="Times New Roman"/>
          <w:sz w:val="24"/>
          <w:szCs w:val="24"/>
        </w:rPr>
        <w:t xml:space="preserve"> berupa audio, visual, maupun beragam fitur yang bisa digunakan oleh pengguna. </w:t>
      </w:r>
      <w:r w:rsidRPr="0035340C">
        <w:rPr>
          <w:rFonts w:ascii="Times New Roman" w:hAnsi="Times New Roman" w:cs="Times New Roman"/>
          <w:i/>
          <w:iCs/>
          <w:sz w:val="24"/>
          <w:szCs w:val="24"/>
        </w:rPr>
        <w:t>Android</w:t>
      </w:r>
      <w:r w:rsidRPr="0003306E">
        <w:rPr>
          <w:rFonts w:ascii="Times New Roman" w:hAnsi="Times New Roman" w:cs="Times New Roman"/>
          <w:sz w:val="24"/>
          <w:szCs w:val="24"/>
        </w:rPr>
        <w:t xml:space="preserve"> sendiri adalah sebuah sistem operasi untuk </w:t>
      </w:r>
      <w:r w:rsidRPr="0035340C">
        <w:rPr>
          <w:rFonts w:ascii="Times New Roman" w:hAnsi="Times New Roman" w:cs="Times New Roman"/>
          <w:i/>
          <w:iCs/>
          <w:sz w:val="24"/>
          <w:szCs w:val="24"/>
        </w:rPr>
        <w:t>smartphone</w:t>
      </w:r>
      <w:r w:rsidRPr="0003306E">
        <w:rPr>
          <w:rFonts w:ascii="Times New Roman" w:hAnsi="Times New Roman" w:cs="Times New Roman"/>
          <w:sz w:val="24"/>
          <w:szCs w:val="24"/>
        </w:rPr>
        <w:t xml:space="preserve"> dan tablet, sistem pengoperasiannya menjembatani antara piranti (</w:t>
      </w:r>
      <w:r w:rsidRPr="0003306E">
        <w:rPr>
          <w:rFonts w:ascii="Times New Roman" w:hAnsi="Times New Roman" w:cs="Times New Roman"/>
          <w:i/>
          <w:iCs/>
          <w:sz w:val="24"/>
          <w:szCs w:val="24"/>
        </w:rPr>
        <w:t>device</w:t>
      </w:r>
      <w:r w:rsidRPr="0003306E">
        <w:rPr>
          <w:rFonts w:ascii="Times New Roman" w:hAnsi="Times New Roman" w:cs="Times New Roman"/>
          <w:sz w:val="24"/>
          <w:szCs w:val="24"/>
        </w:rPr>
        <w:t xml:space="preserve">) dengan penggunaannya sehingga pengguna bisa menjalankan aplikasi-aplikasi yang tersedia dalam </w:t>
      </w:r>
      <w:r w:rsidRPr="0003306E">
        <w:rPr>
          <w:rFonts w:ascii="Times New Roman" w:hAnsi="Times New Roman" w:cs="Times New Roman"/>
          <w:i/>
          <w:iCs/>
          <w:sz w:val="24"/>
          <w:szCs w:val="24"/>
        </w:rPr>
        <w:t xml:space="preserve">device </w:t>
      </w:r>
      <w:r w:rsidRPr="0003306E">
        <w:rPr>
          <w:rFonts w:ascii="Times New Roman" w:hAnsi="Times New Roman" w:cs="Times New Roman"/>
          <w:i/>
          <w:iCs/>
          <w:sz w:val="24"/>
          <w:szCs w:val="24"/>
        </w:rPr>
        <w:fldChar w:fldCharType="begin"/>
      </w:r>
      <w:r w:rsidRPr="0003306E">
        <w:rPr>
          <w:rFonts w:ascii="Times New Roman" w:hAnsi="Times New Roman" w:cs="Times New Roman"/>
          <w:i/>
          <w:iCs/>
          <w:sz w:val="24"/>
          <w:szCs w:val="24"/>
        </w:rPr>
        <w:instrText>ADDIN CSL_CITATION {"citationItems":[{"id":"ITEM-1","itemData":{"author":[{"dropping-particle":"","family":"Papadakis","given":"","non-dropping-particle":"","parse-names":false,"suffix":""},{"dropping-particle":"","family":"Kalogianakis","given":"","non-dropping-particle":"","parse-names":false,"suffix":""},{"dropping-particle":"","family":"Zaranis","given":"","non-dropping-particle":"","parse-names":false,"suffix":""}],"container-title":"Computer and Education","id":"ITEM-1","issued":{"date-parts":[["2018"]]},"title":"Educational apps From The Android Google Play for Greek Preschooler: A Systematik Review","type":"article-journal","volume":"116"},"uris":["http://www.mendeley.com/documents/?uuid=752c222b-2d28-4b31-85d1-192b9d35f7a6"]}],"mendeley":{"formattedCitation":"(Papadakis et al., 2018)","plainTextFormattedCitation":"(Papadakis et al., 2018)","previouslyFormattedCitation":"(Papadakis et al., 2018)"},"properties":{"noteIndex":0},"schema":"https://github.com/citation-style-language/schema/raw/master/csl-citation.json"}</w:instrText>
      </w:r>
      <w:r w:rsidRPr="0003306E">
        <w:rPr>
          <w:rFonts w:ascii="Times New Roman" w:hAnsi="Times New Roman" w:cs="Times New Roman"/>
          <w:i/>
          <w:iCs/>
          <w:sz w:val="24"/>
          <w:szCs w:val="24"/>
        </w:rPr>
        <w:fldChar w:fldCharType="separate"/>
      </w:r>
      <w:r w:rsidRPr="0003306E">
        <w:rPr>
          <w:rFonts w:ascii="Times New Roman" w:hAnsi="Times New Roman" w:cs="Times New Roman"/>
          <w:iCs/>
          <w:noProof/>
          <w:sz w:val="24"/>
          <w:szCs w:val="24"/>
        </w:rPr>
        <w:t>(Papadakis et al., 2018)</w:t>
      </w:r>
      <w:r w:rsidRPr="0003306E">
        <w:rPr>
          <w:rFonts w:ascii="Times New Roman" w:hAnsi="Times New Roman" w:cs="Times New Roman"/>
          <w:i/>
          <w:iCs/>
          <w:sz w:val="24"/>
          <w:szCs w:val="24"/>
        </w:rPr>
        <w:fldChar w:fldCharType="end"/>
      </w:r>
      <w:r w:rsidRPr="0003306E">
        <w:rPr>
          <w:rFonts w:ascii="Times New Roman" w:hAnsi="Times New Roman" w:cs="Times New Roman"/>
          <w:sz w:val="24"/>
          <w:szCs w:val="24"/>
        </w:rPr>
        <w:t xml:space="preserve">.  Aplikasi </w:t>
      </w:r>
      <w:r w:rsidR="0035340C" w:rsidRPr="0035340C">
        <w:rPr>
          <w:rFonts w:ascii="Times New Roman" w:hAnsi="Times New Roman" w:cs="Times New Roman"/>
          <w:i/>
          <w:iCs/>
          <w:sz w:val="24"/>
          <w:szCs w:val="24"/>
          <w:lang w:val="en-US"/>
        </w:rPr>
        <w:t>A</w:t>
      </w:r>
      <w:r w:rsidRPr="0035340C">
        <w:rPr>
          <w:rFonts w:ascii="Times New Roman" w:hAnsi="Times New Roman" w:cs="Times New Roman"/>
          <w:i/>
          <w:iCs/>
          <w:sz w:val="24"/>
          <w:szCs w:val="24"/>
        </w:rPr>
        <w:t>ndroid</w:t>
      </w:r>
      <w:r w:rsidRPr="0003306E">
        <w:rPr>
          <w:rFonts w:ascii="Times New Roman" w:hAnsi="Times New Roman" w:cs="Times New Roman"/>
          <w:sz w:val="24"/>
          <w:szCs w:val="24"/>
        </w:rPr>
        <w:t xml:space="preserve"> bisa dimanfaatkan untuk membantu proses pembelajaran. Aplikasi </w:t>
      </w:r>
      <w:r w:rsidR="0035340C" w:rsidRPr="0035340C">
        <w:rPr>
          <w:rFonts w:ascii="Times New Roman" w:hAnsi="Times New Roman" w:cs="Times New Roman"/>
          <w:i/>
          <w:iCs/>
          <w:sz w:val="24"/>
          <w:szCs w:val="24"/>
          <w:lang w:val="en-US"/>
        </w:rPr>
        <w:t>A</w:t>
      </w:r>
      <w:r w:rsidRPr="0035340C">
        <w:rPr>
          <w:rFonts w:ascii="Times New Roman" w:hAnsi="Times New Roman" w:cs="Times New Roman"/>
          <w:i/>
          <w:iCs/>
          <w:sz w:val="24"/>
          <w:szCs w:val="24"/>
        </w:rPr>
        <w:t xml:space="preserve">ndroid </w:t>
      </w:r>
      <w:r w:rsidRPr="0003306E">
        <w:rPr>
          <w:rFonts w:ascii="Times New Roman" w:hAnsi="Times New Roman" w:cs="Times New Roman"/>
          <w:sz w:val="24"/>
          <w:szCs w:val="24"/>
        </w:rPr>
        <w:t xml:space="preserve">dalam pembelajaran memuat materi yang berupa teori, gambar dan bentuk yang bisa divisualisasikan. </w:t>
      </w:r>
      <w:r w:rsidRPr="004917B9">
        <w:rPr>
          <w:rFonts w:ascii="Times New Roman" w:hAnsi="Times New Roman" w:cs="Times New Roman"/>
          <w:i/>
          <w:iCs/>
          <w:sz w:val="24"/>
          <w:szCs w:val="24"/>
        </w:rPr>
        <w:t>Android</w:t>
      </w:r>
      <w:r w:rsidRPr="0003306E">
        <w:rPr>
          <w:rFonts w:ascii="Times New Roman" w:hAnsi="Times New Roman" w:cs="Times New Roman"/>
          <w:sz w:val="24"/>
          <w:szCs w:val="24"/>
        </w:rPr>
        <w:t xml:space="preserve"> memiliki keunggulan </w:t>
      </w:r>
      <w:r w:rsidRPr="0003306E">
        <w:rPr>
          <w:rFonts w:ascii="Times New Roman" w:hAnsi="Times New Roman" w:cs="Times New Roman"/>
          <w:i/>
          <w:iCs/>
          <w:sz w:val="24"/>
          <w:szCs w:val="24"/>
        </w:rPr>
        <w:t>opensource</w:t>
      </w:r>
      <w:r w:rsidRPr="0003306E">
        <w:rPr>
          <w:rFonts w:ascii="Times New Roman" w:hAnsi="Times New Roman" w:cs="Times New Roman"/>
          <w:sz w:val="24"/>
          <w:szCs w:val="24"/>
        </w:rPr>
        <w:t xml:space="preserve"> yang memudahkan para pencipta aplikasi untuk memanfaatkannya dalam bidang pendidikan. </w:t>
      </w:r>
    </w:p>
    <w:p w14:paraId="247E3A3B" w14:textId="77777777" w:rsidR="004917B9" w:rsidRPr="0003306E" w:rsidRDefault="004917B9" w:rsidP="004917B9">
      <w:pPr>
        <w:spacing w:after="0" w:line="360" w:lineRule="auto"/>
        <w:ind w:firstLine="360"/>
        <w:jc w:val="both"/>
        <w:rPr>
          <w:rFonts w:ascii="Times New Roman" w:hAnsi="Times New Roman" w:cs="Times New Roman"/>
          <w:sz w:val="24"/>
          <w:szCs w:val="24"/>
        </w:rPr>
      </w:pPr>
    </w:p>
    <w:p w14:paraId="5F3C13F5" w14:textId="77777777" w:rsidR="005E69A1" w:rsidRPr="0003306E" w:rsidRDefault="00025AB0" w:rsidP="004917B9">
      <w:pPr>
        <w:pStyle w:val="ListParagraph"/>
        <w:numPr>
          <w:ilvl w:val="0"/>
          <w:numId w:val="1"/>
        </w:numPr>
        <w:spacing w:after="0" w:line="360" w:lineRule="auto"/>
        <w:ind w:left="360"/>
        <w:jc w:val="both"/>
        <w:rPr>
          <w:rFonts w:ascii="Times New Roman" w:hAnsi="Times New Roman" w:cs="Times New Roman"/>
          <w:b/>
          <w:bCs/>
          <w:sz w:val="24"/>
          <w:szCs w:val="24"/>
        </w:rPr>
      </w:pPr>
      <w:r w:rsidRPr="0003306E">
        <w:rPr>
          <w:rFonts w:ascii="Times New Roman" w:hAnsi="Times New Roman" w:cs="Times New Roman"/>
          <w:b/>
          <w:bCs/>
          <w:sz w:val="24"/>
          <w:szCs w:val="24"/>
        </w:rPr>
        <w:t>Metode Penelitian</w:t>
      </w:r>
    </w:p>
    <w:p w14:paraId="1ED69511" w14:textId="7640EF4A" w:rsidR="005E69A1" w:rsidRPr="0003306E" w:rsidRDefault="00025AB0" w:rsidP="004917B9">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Penelitian ini menggunakan pendekatan kualitatif. Tujuan dari penelitian adalah mengetahui tra</w:t>
      </w:r>
      <w:r w:rsidR="005338F0">
        <w:rPr>
          <w:rFonts w:ascii="Times New Roman" w:hAnsi="Times New Roman" w:cs="Times New Roman"/>
          <w:sz w:val="24"/>
          <w:szCs w:val="24"/>
          <w:lang w:val="en-US"/>
        </w:rPr>
        <w:t>n</w:t>
      </w:r>
      <w:r w:rsidRPr="0003306E">
        <w:rPr>
          <w:rFonts w:ascii="Times New Roman" w:hAnsi="Times New Roman" w:cs="Times New Roman"/>
          <w:sz w:val="24"/>
          <w:szCs w:val="24"/>
        </w:rPr>
        <w:t xml:space="preserve">sformasi digital dalam pembelajaran membaca Al-Qur’an yang diimplementasikan pada aplikasi </w:t>
      </w:r>
      <w:r w:rsidR="005338F0" w:rsidRPr="005338F0">
        <w:rPr>
          <w:rFonts w:ascii="Times New Roman" w:hAnsi="Times New Roman" w:cs="Times New Roman"/>
          <w:i/>
          <w:iCs/>
          <w:sz w:val="24"/>
          <w:szCs w:val="24"/>
          <w:lang w:val="en-US"/>
        </w:rPr>
        <w:t>A</w:t>
      </w:r>
      <w:r w:rsidRPr="005338F0">
        <w:rPr>
          <w:rFonts w:ascii="Times New Roman" w:hAnsi="Times New Roman" w:cs="Times New Roman"/>
          <w:i/>
          <w:iCs/>
          <w:sz w:val="24"/>
          <w:szCs w:val="24"/>
        </w:rPr>
        <w:t>ndroid Tilawati Mobile</w:t>
      </w:r>
      <w:r w:rsidRPr="0003306E">
        <w:rPr>
          <w:rFonts w:ascii="Times New Roman" w:hAnsi="Times New Roman" w:cs="Times New Roman"/>
          <w:sz w:val="24"/>
          <w:szCs w:val="24"/>
        </w:rPr>
        <w:t xml:space="preserve">. Jenis penelitian ini adalah penelitian kepustakaan </w:t>
      </w:r>
      <w:r w:rsidRPr="0003306E">
        <w:rPr>
          <w:rFonts w:ascii="Times New Roman" w:hAnsi="Times New Roman" w:cs="Times New Roman"/>
          <w:i/>
          <w:iCs/>
          <w:sz w:val="24"/>
          <w:szCs w:val="24"/>
        </w:rPr>
        <w:t>(library research)</w:t>
      </w:r>
      <w:r w:rsidRPr="0003306E">
        <w:rPr>
          <w:rFonts w:ascii="Times New Roman" w:hAnsi="Times New Roman" w:cs="Times New Roman"/>
          <w:sz w:val="24"/>
          <w:szCs w:val="24"/>
        </w:rPr>
        <w:t>, penelitian kepustakaan merupakan rangkaian penelitian yang berkaitan dengan metode pengumpulan data pustaka atau penelitian yang digali melalui berbagai informasi kepustakaan yang meliputi buku, ensiklopedia, jurnal ilmiah, koran, majalah dan dokumen. Penelitian kepustakaan mengkaji dan meninjau secara kritis terkait pengetahuan, temuan dan gagasan yang berada dalam suatu literatur yang berorientas</w:t>
      </w:r>
      <w:proofErr w:type="spellStart"/>
      <w:r w:rsidR="005338F0">
        <w:rPr>
          <w:rFonts w:ascii="Times New Roman" w:hAnsi="Times New Roman" w:cs="Times New Roman"/>
          <w:sz w:val="24"/>
          <w:szCs w:val="24"/>
          <w:lang w:val="en-US"/>
        </w:rPr>
        <w:t>i</w:t>
      </w:r>
      <w:proofErr w:type="spellEnd"/>
      <w:r w:rsidRPr="0003306E">
        <w:rPr>
          <w:rFonts w:ascii="Times New Roman" w:hAnsi="Times New Roman" w:cs="Times New Roman"/>
          <w:sz w:val="24"/>
          <w:szCs w:val="24"/>
        </w:rPr>
        <w:t xml:space="preserve"> akademik kemudian merumuskan kontribusi teoritis dan metodologisnya untuk suatu topik tertentu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{"citationItems":[{"id":"ITEM-1","itemData":{"author":[{"dropping-particle":"","family":"Hadi","given":"Amirul","non-dropping-particle":"","parse-names":false,"suffix":""}],"id":"ITEM-1","issued":{"date-parts":[["1998"]]},"publisher":"Pustaka Setia","publisher-place":"Bandung","title":"Metodologi Penelitian Pendidikan","type":"book"},"uris":["http://www.mendeley.com/documents/?uuid=ae2844a1-518a-4b9b-83b8-7f832e30d843"]}],"mendeley":{"formattedCitation":"(Hadi, 1998)","plainTextFormattedCitation":"(Hadi, 1998)","previouslyFormattedCitation":"(Hadi, 1998)"},"properties":{"noteIndex":0},"schema":"https://github.com/citation-style-language/schema/raw/master/csl-citation.json"}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(Hadi, 1998)</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w:t>
      </w:r>
    </w:p>
    <w:p w14:paraId="292178B5" w14:textId="745F465A" w:rsidR="005E69A1" w:rsidRPr="0003306E" w:rsidRDefault="00025AB0" w:rsidP="005338F0">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Penelitian ini berdasarkan kajian kepustakaan yang berkaitan dengan tra</w:t>
      </w:r>
      <w:r w:rsidR="005338F0">
        <w:rPr>
          <w:rFonts w:ascii="Times New Roman" w:hAnsi="Times New Roman" w:cs="Times New Roman"/>
          <w:sz w:val="24"/>
          <w:szCs w:val="24"/>
          <w:lang w:val="en-US"/>
        </w:rPr>
        <w:t>n</w:t>
      </w:r>
      <w:r w:rsidRPr="0003306E">
        <w:rPr>
          <w:rFonts w:ascii="Times New Roman" w:hAnsi="Times New Roman" w:cs="Times New Roman"/>
          <w:sz w:val="24"/>
          <w:szCs w:val="24"/>
        </w:rPr>
        <w:t xml:space="preserve">sformasi digital, pembelajaran membaca Al-Qur’an, </w:t>
      </w:r>
      <w:r w:rsidR="005338F0">
        <w:rPr>
          <w:rFonts w:ascii="Times New Roman" w:hAnsi="Times New Roman" w:cs="Times New Roman"/>
          <w:sz w:val="24"/>
          <w:szCs w:val="24"/>
          <w:lang w:val="en-US"/>
        </w:rPr>
        <w:t>a</w:t>
      </w:r>
      <w:r w:rsidRPr="0003306E">
        <w:rPr>
          <w:rFonts w:ascii="Times New Roman" w:hAnsi="Times New Roman" w:cs="Times New Roman"/>
          <w:sz w:val="24"/>
          <w:szCs w:val="24"/>
        </w:rPr>
        <w:t xml:space="preserve">plikasi </w:t>
      </w:r>
      <w:r w:rsidRPr="005338F0">
        <w:rPr>
          <w:rFonts w:ascii="Times New Roman" w:hAnsi="Times New Roman" w:cs="Times New Roman"/>
          <w:i/>
          <w:iCs/>
          <w:sz w:val="24"/>
          <w:szCs w:val="24"/>
        </w:rPr>
        <w:t>Android</w:t>
      </w:r>
      <w:r w:rsidRPr="0003306E">
        <w:rPr>
          <w:rFonts w:ascii="Times New Roman" w:hAnsi="Times New Roman" w:cs="Times New Roman"/>
          <w:sz w:val="24"/>
          <w:szCs w:val="24"/>
        </w:rPr>
        <w:t xml:space="preserve"> serta aplikasi </w:t>
      </w:r>
      <w:r w:rsidRPr="005338F0">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w:t>
      </w:r>
      <w:bookmarkStart w:id="0" w:name="_Hlk153200188"/>
      <w:r w:rsidRPr="0003306E">
        <w:rPr>
          <w:rFonts w:ascii="Times New Roman" w:hAnsi="Times New Roman" w:cs="Times New Roman"/>
          <w:sz w:val="24"/>
          <w:szCs w:val="24"/>
        </w:rPr>
        <w:t>Data tersebut diperoleh dari b</w:t>
      </w:r>
      <w:bookmarkStart w:id="1" w:name="_Hlk153017635"/>
      <w:r w:rsidRPr="0003306E">
        <w:rPr>
          <w:rFonts w:ascii="Times New Roman" w:hAnsi="Times New Roman" w:cs="Times New Roman"/>
          <w:sz w:val="24"/>
          <w:szCs w:val="24"/>
        </w:rPr>
        <w:t xml:space="preserve">erbagai artikel jurnal, buku, </w:t>
      </w:r>
      <w:r w:rsidRPr="005338F0">
        <w:rPr>
          <w:rFonts w:ascii="Times New Roman" w:hAnsi="Times New Roman" w:cs="Times New Roman"/>
          <w:i/>
          <w:iCs/>
          <w:sz w:val="24"/>
          <w:szCs w:val="24"/>
        </w:rPr>
        <w:t>webb</w:t>
      </w:r>
      <w:r w:rsidRPr="0003306E">
        <w:rPr>
          <w:rFonts w:ascii="Times New Roman" w:hAnsi="Times New Roman" w:cs="Times New Roman"/>
          <w:sz w:val="24"/>
          <w:szCs w:val="24"/>
        </w:rPr>
        <w:t xml:space="preserve"> dan berbagai dokumentasi yang menunjang serta media lain yang relevansi dengan penelitian</w:t>
      </w:r>
      <w:bookmarkEnd w:id="1"/>
      <w:r w:rsidRPr="0003306E">
        <w:rPr>
          <w:rFonts w:ascii="Times New Roman" w:hAnsi="Times New Roman" w:cs="Times New Roman"/>
          <w:sz w:val="24"/>
          <w:szCs w:val="24"/>
        </w:rPr>
        <w:t xml:space="preserve"> di</w:t>
      </w:r>
      <w:r w:rsidR="005338F0">
        <w:rPr>
          <w:rFonts w:ascii="Times New Roman" w:hAnsi="Times New Roman" w:cs="Times New Roman"/>
          <w:sz w:val="24"/>
          <w:szCs w:val="24"/>
          <w:lang w:val="en-US"/>
        </w:rPr>
        <w:t xml:space="preserve"> </w:t>
      </w:r>
      <w:r w:rsidRPr="0003306E">
        <w:rPr>
          <w:rFonts w:ascii="Times New Roman" w:hAnsi="Times New Roman" w:cs="Times New Roman"/>
          <w:sz w:val="24"/>
          <w:szCs w:val="24"/>
        </w:rPr>
        <w:t>atas</w:t>
      </w:r>
      <w:bookmarkEnd w:id="0"/>
      <w:r w:rsidRPr="0003306E">
        <w:rPr>
          <w:rFonts w:ascii="Times New Roman" w:hAnsi="Times New Roman" w:cs="Times New Roman"/>
          <w:sz w:val="24"/>
          <w:szCs w:val="24"/>
        </w:rPr>
        <w:t>. Jenis data yang dikumpulkan dalam penelitian ini bersifat primer dan sekunder, data tersebut diklasifikasi sesuai relevansi penelitian ini.</w:t>
      </w:r>
    </w:p>
    <w:p w14:paraId="04206ED5" w14:textId="7DA428DB" w:rsidR="005E69A1" w:rsidRPr="0003306E" w:rsidRDefault="00025AB0" w:rsidP="005338F0">
      <w:pPr>
        <w:spacing w:after="0" w:line="360" w:lineRule="auto"/>
        <w:ind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Teknik pengumpulan data menggunakan studi literatur, yang mana sistem pengambilan data pada penelitian ini bersumber dari berbagai artikel jurnal, buku, </w:t>
      </w:r>
      <w:r w:rsidRPr="005338F0">
        <w:rPr>
          <w:rFonts w:ascii="Times New Roman" w:hAnsi="Times New Roman" w:cs="Times New Roman"/>
          <w:i/>
          <w:iCs/>
          <w:sz w:val="24"/>
          <w:szCs w:val="24"/>
        </w:rPr>
        <w:t>webb</w:t>
      </w:r>
      <w:r w:rsidRPr="0003306E">
        <w:rPr>
          <w:rFonts w:ascii="Times New Roman" w:hAnsi="Times New Roman" w:cs="Times New Roman"/>
          <w:sz w:val="24"/>
          <w:szCs w:val="24"/>
        </w:rPr>
        <w:t xml:space="preserve"> dan berbagai dokumentasi yang menunjang</w:t>
      </w:r>
      <w:r w:rsidR="005338F0">
        <w:rPr>
          <w:rFonts w:ascii="Times New Roman" w:hAnsi="Times New Roman" w:cs="Times New Roman"/>
          <w:sz w:val="24"/>
          <w:szCs w:val="24"/>
          <w:lang w:val="en-US"/>
        </w:rPr>
        <w:t>,</w:t>
      </w:r>
      <w:r w:rsidRPr="0003306E">
        <w:rPr>
          <w:rFonts w:ascii="Times New Roman" w:hAnsi="Times New Roman" w:cs="Times New Roman"/>
          <w:sz w:val="24"/>
          <w:szCs w:val="24"/>
        </w:rPr>
        <w:t xml:space="preserve"> serta media lain yang </w:t>
      </w:r>
      <w:proofErr w:type="spellStart"/>
      <w:r w:rsidR="005338F0">
        <w:rPr>
          <w:rFonts w:ascii="Times New Roman" w:hAnsi="Times New Roman" w:cs="Times New Roman"/>
          <w:sz w:val="24"/>
          <w:szCs w:val="24"/>
          <w:lang w:val="en-US"/>
        </w:rPr>
        <w:t>ada</w:t>
      </w:r>
      <w:proofErr w:type="spellEnd"/>
      <w:r w:rsidR="005338F0">
        <w:rPr>
          <w:rFonts w:ascii="Times New Roman" w:hAnsi="Times New Roman" w:cs="Times New Roman"/>
          <w:sz w:val="24"/>
          <w:szCs w:val="24"/>
          <w:lang w:val="en-US"/>
        </w:rPr>
        <w:t xml:space="preserve"> </w:t>
      </w:r>
      <w:r w:rsidRPr="0003306E">
        <w:rPr>
          <w:rFonts w:ascii="Times New Roman" w:hAnsi="Times New Roman" w:cs="Times New Roman"/>
          <w:sz w:val="24"/>
          <w:szCs w:val="24"/>
        </w:rPr>
        <w:t>relevansi dengan penelitian</w:t>
      </w:r>
      <w:r w:rsidR="005338F0">
        <w:rPr>
          <w:rFonts w:ascii="Times New Roman" w:hAnsi="Times New Roman" w:cs="Times New Roman"/>
          <w:sz w:val="24"/>
          <w:szCs w:val="24"/>
          <w:lang w:val="en-US"/>
        </w:rPr>
        <w:t xml:space="preserve">, </w:t>
      </w:r>
      <w:proofErr w:type="spellStart"/>
      <w:r w:rsidR="005338F0">
        <w:rPr>
          <w:rFonts w:ascii="Times New Roman" w:hAnsi="Times New Roman" w:cs="Times New Roman"/>
          <w:sz w:val="24"/>
          <w:szCs w:val="24"/>
          <w:lang w:val="en-US"/>
        </w:rPr>
        <w:t>selanjutnya</w:t>
      </w:r>
      <w:proofErr w:type="spellEnd"/>
      <w:r w:rsidRPr="0003306E">
        <w:rPr>
          <w:rFonts w:ascii="Times New Roman" w:hAnsi="Times New Roman" w:cs="Times New Roman"/>
          <w:sz w:val="24"/>
          <w:szCs w:val="24"/>
        </w:rPr>
        <w:t xml:space="preserve"> akan dianalisis berdasarkan permasalah</w:t>
      </w:r>
      <w:r w:rsidR="005338F0">
        <w:rPr>
          <w:rFonts w:ascii="Times New Roman" w:hAnsi="Times New Roman" w:cs="Times New Roman"/>
          <w:sz w:val="24"/>
          <w:szCs w:val="24"/>
          <w:lang w:val="en-US"/>
        </w:rPr>
        <w:t>an</w:t>
      </w:r>
      <w:r w:rsidRPr="0003306E">
        <w:rPr>
          <w:rFonts w:ascii="Times New Roman" w:hAnsi="Times New Roman" w:cs="Times New Roman"/>
          <w:sz w:val="24"/>
          <w:szCs w:val="24"/>
        </w:rPr>
        <w:t xml:space="preserve"> yang ada dan memiliki relevansi dengan penelitian tersebut. Teknik pengumpulan data ini dilakukan dengan menggali dan mengumpulkan berbagai dokumentasi dengan cara studi pustaka dan studi literatur baik manual maupun digital. Teknik </w:t>
      </w:r>
      <w:r w:rsidR="005338F0">
        <w:rPr>
          <w:rFonts w:ascii="Times New Roman" w:hAnsi="Times New Roman" w:cs="Times New Roman"/>
          <w:sz w:val="24"/>
          <w:szCs w:val="24"/>
          <w:lang w:val="en-US"/>
        </w:rPr>
        <w:t>a</w:t>
      </w:r>
      <w:r w:rsidRPr="0003306E">
        <w:rPr>
          <w:rFonts w:ascii="Times New Roman" w:hAnsi="Times New Roman" w:cs="Times New Roman"/>
          <w:sz w:val="24"/>
          <w:szCs w:val="24"/>
        </w:rPr>
        <w:t xml:space="preserve">nalisa data yang digunakan dalam penelitian ini adalah teknik </w:t>
      </w:r>
      <w:r w:rsidR="005338F0">
        <w:rPr>
          <w:rFonts w:ascii="Times New Roman" w:hAnsi="Times New Roman" w:cs="Times New Roman"/>
          <w:sz w:val="24"/>
          <w:szCs w:val="24"/>
          <w:lang w:val="en-US"/>
        </w:rPr>
        <w:t>a</w:t>
      </w:r>
      <w:r w:rsidRPr="0003306E">
        <w:rPr>
          <w:rFonts w:ascii="Times New Roman" w:hAnsi="Times New Roman" w:cs="Times New Roman"/>
          <w:sz w:val="24"/>
          <w:szCs w:val="24"/>
        </w:rPr>
        <w:t>nalisa data kualitatif dengan cara deduktif yang berkaitan dengan hal-hal atau teori yang bersifat umum kemudian menarik kesimpulan yang bersifat khusus. Selain cara deduktif secara umum, cara induktif juga digunakan untuk mencari berbagai fakta peristiwa yang khusus kemudian ditarik kesimpulan dari yang bersifat khusu</w:t>
      </w:r>
      <w:r w:rsidR="005338F0">
        <w:rPr>
          <w:rFonts w:ascii="Times New Roman" w:hAnsi="Times New Roman" w:cs="Times New Roman"/>
          <w:sz w:val="24"/>
          <w:szCs w:val="24"/>
          <w:lang w:val="en-US"/>
        </w:rPr>
        <w:t>s</w:t>
      </w:r>
      <w:r w:rsidRPr="0003306E">
        <w:rPr>
          <w:rFonts w:ascii="Times New Roman" w:hAnsi="Times New Roman" w:cs="Times New Roman"/>
          <w:sz w:val="24"/>
          <w:szCs w:val="24"/>
        </w:rPr>
        <w:t xml:space="preserve"> ke umum. Langkah penelitian tersebut disajikan pada gambar sebagai berikut:</w:t>
      </w:r>
    </w:p>
    <w:p w14:paraId="6B4881E5" w14:textId="77777777" w:rsidR="005E69A1" w:rsidRPr="0003306E" w:rsidRDefault="00025AB0">
      <w:pPr>
        <w:spacing w:line="360" w:lineRule="auto"/>
        <w:ind w:firstLine="360"/>
        <w:jc w:val="both"/>
        <w:rPr>
          <w:rFonts w:ascii="Times New Roman" w:hAnsi="Times New Roman" w:cs="Times New Roman"/>
          <w:sz w:val="24"/>
          <w:szCs w:val="24"/>
        </w:rPr>
      </w:pPr>
      <w:r w:rsidRPr="0003306E">
        <w:rPr>
          <w:rFonts w:ascii="Times New Roman" w:hAnsi="Times New Roman" w:cs="Times New Roman"/>
          <w:noProof/>
          <w:sz w:val="24"/>
          <w:szCs w:val="24"/>
        </w:rPr>
        <w:drawing>
          <wp:inline distT="0" distB="0" distL="0" distR="0" wp14:anchorId="4131CDDB" wp14:editId="2EB316B0">
            <wp:extent cx="5470498" cy="985962"/>
            <wp:effectExtent l="0" t="152400" r="0" b="0"/>
            <wp:docPr id="102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857590" w14:textId="77777777" w:rsidR="005E69A1" w:rsidRPr="0003306E" w:rsidRDefault="00025AB0" w:rsidP="002D4DC2">
      <w:pPr>
        <w:pStyle w:val="ListParagraph"/>
        <w:numPr>
          <w:ilvl w:val="0"/>
          <w:numId w:val="1"/>
        </w:numPr>
        <w:spacing w:after="0" w:line="360" w:lineRule="auto"/>
        <w:ind w:left="360"/>
        <w:jc w:val="both"/>
        <w:rPr>
          <w:rFonts w:ascii="Times New Roman" w:hAnsi="Times New Roman" w:cs="Times New Roman"/>
          <w:b/>
          <w:bCs/>
          <w:sz w:val="24"/>
          <w:szCs w:val="24"/>
        </w:rPr>
      </w:pPr>
      <w:r w:rsidRPr="0003306E">
        <w:rPr>
          <w:rFonts w:ascii="Times New Roman" w:hAnsi="Times New Roman" w:cs="Times New Roman"/>
          <w:b/>
          <w:bCs/>
          <w:sz w:val="24"/>
          <w:szCs w:val="24"/>
        </w:rPr>
        <w:t>Hasil Pembahasan</w:t>
      </w:r>
    </w:p>
    <w:p w14:paraId="54FBD873" w14:textId="77777777" w:rsidR="005E69A1" w:rsidRPr="0003306E" w:rsidRDefault="00025AB0" w:rsidP="002D4DC2">
      <w:pPr>
        <w:pStyle w:val="ListParagraph"/>
        <w:numPr>
          <w:ilvl w:val="0"/>
          <w:numId w:val="4"/>
        </w:numPr>
        <w:spacing w:after="0" w:line="360" w:lineRule="auto"/>
        <w:ind w:left="360"/>
        <w:jc w:val="both"/>
        <w:rPr>
          <w:rFonts w:ascii="Times New Roman" w:hAnsi="Times New Roman" w:cs="Times New Roman"/>
          <w:sz w:val="24"/>
          <w:szCs w:val="24"/>
        </w:rPr>
      </w:pPr>
      <w:r w:rsidRPr="0003306E">
        <w:rPr>
          <w:rFonts w:ascii="Times New Roman" w:hAnsi="Times New Roman" w:cs="Times New Roman"/>
          <w:sz w:val="24"/>
          <w:szCs w:val="24"/>
        </w:rPr>
        <w:t>Transformasi Digital Media Pembelajaran Membaca Al-Qur’an</w:t>
      </w:r>
    </w:p>
    <w:p w14:paraId="170B6A62" w14:textId="77777777" w:rsidR="00F05AD5" w:rsidRDefault="00025AB0" w:rsidP="00F05AD5">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Seiring pesatnya perkembangan tekonologi dan informasi, tra</w:t>
      </w:r>
      <w:r w:rsidR="00E91C8A">
        <w:rPr>
          <w:rFonts w:ascii="Times New Roman" w:hAnsi="Times New Roman" w:cs="Times New Roman"/>
          <w:sz w:val="24"/>
          <w:szCs w:val="24"/>
          <w:lang w:val="en-US"/>
        </w:rPr>
        <w:t>ns</w:t>
      </w:r>
      <w:r w:rsidRPr="0003306E">
        <w:rPr>
          <w:rFonts w:ascii="Times New Roman" w:hAnsi="Times New Roman" w:cs="Times New Roman"/>
          <w:sz w:val="24"/>
          <w:szCs w:val="24"/>
        </w:rPr>
        <w:t xml:space="preserve">formasi digital akan menjadi suatu </w:t>
      </w:r>
      <w:r w:rsidRPr="00E91C8A">
        <w:rPr>
          <w:rFonts w:ascii="Times New Roman" w:hAnsi="Times New Roman" w:cs="Times New Roman"/>
          <w:i/>
          <w:iCs/>
          <w:sz w:val="24"/>
          <w:szCs w:val="24"/>
        </w:rPr>
        <w:t>trend</w:t>
      </w:r>
      <w:r w:rsidRPr="0003306E">
        <w:rPr>
          <w:rFonts w:ascii="Times New Roman" w:hAnsi="Times New Roman" w:cs="Times New Roman"/>
          <w:sz w:val="24"/>
          <w:szCs w:val="24"/>
        </w:rPr>
        <w:t xml:space="preserve"> global beberapa tahun terakhir, upaya meningkatkan penerapan teknologi dalam berbagai aspek kehidupan yang mampu merubah pola pikir, perilaku serta interaksi antar umat manusia baik secara pribadi maupun secara organisasi. Transformasi digital bisa menciptakan peluang yang besar dan mampu tumbuh serta berkembang dalam seluruh aspek kehidupan umat manusia secara global, pendidikan adalah salah satu aspek yang termasuk di dalamnya.</w:t>
      </w:r>
    </w:p>
    <w:p w14:paraId="5F33EA38" w14:textId="1922DE7B" w:rsidR="005E69A1" w:rsidRPr="0003306E" w:rsidRDefault="00025AB0" w:rsidP="00F05AD5">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Dampak besar transformasi digital dalam pendidikan terjadi begitu signifikan, salah satunya yaitu membuat kegiatan pembelajaran menjadi lebih simp</w:t>
      </w:r>
      <w:proofErr w:type="spellStart"/>
      <w:r w:rsidR="00F05AD5">
        <w:rPr>
          <w:rFonts w:ascii="Times New Roman" w:hAnsi="Times New Roman" w:cs="Times New Roman"/>
          <w:sz w:val="24"/>
          <w:szCs w:val="24"/>
          <w:lang w:val="en-US"/>
        </w:rPr>
        <w:t>el</w:t>
      </w:r>
      <w:proofErr w:type="spellEnd"/>
      <w:r w:rsidRPr="0003306E">
        <w:rPr>
          <w:rFonts w:ascii="Times New Roman" w:hAnsi="Times New Roman" w:cs="Times New Roman"/>
          <w:sz w:val="24"/>
          <w:szCs w:val="24"/>
        </w:rPr>
        <w:t xml:space="preserve">, fleksibel serta mampu menghadirkan berbagai macam inovasi pembelajaran untuk peserta didik. Inovasi yang dihadirkan yaitu mencakup beragam bidang ilmu yang mampu memberikan sentuhan dan perubahan pada aspek pendidikan dan masyarakat. Secara umum bisa dilihat dengan adanya suatu kemajuan yang berdampak positif bagi institusi dan masyarakat. Transformasi digital menuntut dunia pendidikan agar mampu beradaptasi dengan perkembangan teknologi guna meningkatkan kualitas pendidikan, termasuk dengan menyesuaikan dan memanfaatkan teknologi dalam pembelajaran. Pemanfaatan teknologi informasi dalam pendidikan seperti </w:t>
      </w:r>
      <w:r w:rsidRPr="0003306E">
        <w:rPr>
          <w:rFonts w:ascii="Times New Roman" w:hAnsi="Times New Roman" w:cs="Times New Roman"/>
          <w:i/>
          <w:iCs/>
          <w:sz w:val="24"/>
          <w:szCs w:val="24"/>
        </w:rPr>
        <w:t>Artficial Intelligense</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Internet of Things</w:t>
      </w:r>
      <w:r w:rsidRPr="0003306E">
        <w:rPr>
          <w:rFonts w:ascii="Times New Roman" w:hAnsi="Times New Roman" w:cs="Times New Roman"/>
          <w:sz w:val="24"/>
          <w:szCs w:val="24"/>
        </w:rPr>
        <w:t xml:space="preserve"> mempunyai tujuan mengoptimalkan dan meningkatkan hasil pembelajaran secara menyeluruh</w:t>
      </w:r>
      <w:r w:rsidR="00F05AD5">
        <w:rPr>
          <w:rFonts w:ascii="Times New Roman" w:hAnsi="Times New Roman" w:cs="Times New Roman"/>
          <w:sz w:val="24"/>
          <w:szCs w:val="24"/>
          <w:lang w:val="en-US"/>
        </w:rPr>
        <w:t xml:space="preserve">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{"citationItems":[{"id":"ITEM-1","itemData":{"abstract":"Revitalisasi Pendidikan Islam Tradisional Dalam Era Transformasi Digital Oleh: Mulyadi1, Mahfida Inayati2, Nor Hasan3 Institut Agama Islam Negeri Madura, Jawa Timur adi679198@gmail.com Volume 20 Nomor 3 Januari 2023: DOI: https://doi.org/10.53515/qodiri Article History Submission: 07-12-2022 Revised: 22-12-2022 Accepted: 06-01-2023 Published: 10-01-2023 ABSTRACT This research aims to find out about the revitalization of traditional education in the era of digital transformation. This research uses qualitative research with an observation method carried out at one of the Islamic boarding schools, namely pp ummul quro plakpak pegantenan pamekasan. Thus, the results of the study can be seen that the revitalization of traditional Islamic education can be carried out in the era of digital transformation even though there are some disadvantages and advantages in its implementation. Traditional Islamic education at this Islamic boarding school began to revitalize learning media that used to use a whiteboard as a learning tool but with the existence of Digital Transformation, the media of strengthening in learning the yellow book uses a projector or LCD. So that in learning it is easy to give understanding to students. Not only that, traditional Islamic education can also be known to the public with the existence of social media that makes it easier.","author":[{"dropping-particle":"","family":"Mulyadi","given":"","non-dropping-particle":"","parse-names":false,"suffix":""},{"dropping-particle":"","family":"Inayati","given":"Mahfida","non-dropping-particle":"","parse-names":false,"suffix":""},{"dropping-particle":"","family":"Hasan","given":"Nor","non-dropping-particle":"","parse-names":false,"suffix":""}],"container-title":"Al Qodiri Jurnal Penidikan, Sosial dan Keagamaan","id":"ITEM-1","issue":"3","issued":{"date-parts":[["2023"]]},"page":"486-500","title":"Revitalisasi Pendidikan Islam Tradisional Dalam Era Transformasi Digital","type":"article-journal","volume":"20"},"uris":["http://www.mendeley.com/documents/?uuid=e63f9a86-94be-48a7-95bc-edd153da26fb"]}],"mendeley":{"formattedCitation":"(Mulyadi et al., 2023)","plainTextFormattedCitation":"(Mulyadi et al., 2023)","previouslyFormattedCitation":"(Mulyadi et al., 2023)"},"properties":{"noteIndex":0},"schema":"https://github.com/citation-style-language/schema/raw/master/csl-citation.json"}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(Mulyadi et al., 2023)</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w:t>
      </w:r>
    </w:p>
    <w:p w14:paraId="65AD522A" w14:textId="77777777" w:rsidR="005E69A1" w:rsidRPr="0003306E" w:rsidRDefault="00025AB0" w:rsidP="00F05AD5">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Seiring dengan perkembangan teknologi dan informasi yang berkembang dengan cepat, maka media pembelajaran membaca Al-Qur’an turut berkembang. Perkembangan ini dimulai dari kemunculan </w:t>
      </w:r>
      <w:r w:rsidRPr="00F05AD5">
        <w:rPr>
          <w:rFonts w:ascii="Times New Roman" w:hAnsi="Times New Roman" w:cs="Times New Roman"/>
          <w:i/>
          <w:iCs/>
          <w:sz w:val="24"/>
          <w:szCs w:val="24"/>
        </w:rPr>
        <w:t>e-book</w:t>
      </w:r>
      <w:r w:rsidRPr="0003306E">
        <w:rPr>
          <w:rFonts w:ascii="Times New Roman" w:hAnsi="Times New Roman" w:cs="Times New Roman"/>
          <w:sz w:val="24"/>
          <w:szCs w:val="24"/>
        </w:rPr>
        <w:t xml:space="preserve"> media dalam pembelajaran membaca Al-Qur’an sampai kemunculan beragam aplikasi pembelajaran membaca Al-Qur’an. Awal mula pembelajaran membaca Al-Qur’an menggunakan media secara lisan atau </w:t>
      </w:r>
      <w:r w:rsidRPr="0003306E">
        <w:rPr>
          <w:rFonts w:ascii="Times New Roman" w:hAnsi="Times New Roman" w:cs="Times New Roman"/>
          <w:i/>
          <w:iCs/>
          <w:sz w:val="24"/>
          <w:szCs w:val="24"/>
        </w:rPr>
        <w:t>Musyafahah</w:t>
      </w:r>
      <w:r w:rsidRPr="0003306E">
        <w:rPr>
          <w:rFonts w:ascii="Times New Roman" w:hAnsi="Times New Roman" w:cs="Times New Roman"/>
          <w:sz w:val="24"/>
          <w:szCs w:val="24"/>
        </w:rPr>
        <w:t xml:space="preserve">, yakni mengajarkan Al-Qur’an dari lisan ke lisan, pembelajaran secara lisan ini diajarkan sejak zaman Rasulullah mengajarkan kepada para sahabatnya kemudian dilanjutkan pada era </w:t>
      </w:r>
      <w:r w:rsidRPr="0003306E">
        <w:rPr>
          <w:rFonts w:ascii="Times New Roman" w:hAnsi="Times New Roman" w:cs="Times New Roman"/>
          <w:i/>
          <w:iCs/>
          <w:sz w:val="24"/>
          <w:szCs w:val="24"/>
        </w:rPr>
        <w:t xml:space="preserve">tabi’in, tabi’ tabi’in </w:t>
      </w:r>
      <w:r w:rsidRPr="0003306E">
        <w:rPr>
          <w:rFonts w:ascii="Times New Roman" w:hAnsi="Times New Roman" w:cs="Times New Roman"/>
          <w:sz w:val="24"/>
          <w:szCs w:val="24"/>
        </w:rPr>
        <w:t xml:space="preserve">hingga saat ini. </w:t>
      </w:r>
    </w:p>
    <w:p w14:paraId="4535FDB5" w14:textId="13B23BD8" w:rsidR="005E69A1" w:rsidRPr="0003306E" w:rsidRDefault="00025AB0" w:rsidP="00F05AD5">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Selain itu media pembelajaran membaca Al-Qur’an melalui tulisan menjadi salah satu cara pembelajaran membaca Al-Qur’an. Media tulis dalam pembelajaran membaca Al-Qur’an terus berkembang dimulai dari pengumpulan </w:t>
      </w:r>
      <w:r w:rsidRPr="00F05AD5">
        <w:rPr>
          <w:rFonts w:ascii="Times New Roman" w:hAnsi="Times New Roman" w:cs="Times New Roman"/>
          <w:i/>
          <w:iCs/>
          <w:sz w:val="24"/>
          <w:szCs w:val="24"/>
        </w:rPr>
        <w:t>mushaf</w:t>
      </w:r>
      <w:r w:rsidRPr="0003306E">
        <w:rPr>
          <w:rFonts w:ascii="Times New Roman" w:hAnsi="Times New Roman" w:cs="Times New Roman"/>
          <w:sz w:val="24"/>
          <w:szCs w:val="24"/>
        </w:rPr>
        <w:t xml:space="preserve"> pada zaman Khalifah Abu Bakar, unifikasi pada zaman Khalifah Ustman Bin Affan, penyusunan dan pencetakan Al-Qur’an yang terus bertr</w:t>
      </w:r>
      <w:r w:rsidR="00F05AD5" w:rsidRPr="00C86281">
        <w:rPr>
          <w:rFonts w:ascii="Times New Roman" w:hAnsi="Times New Roman" w:cs="Times New Roman"/>
          <w:sz w:val="24"/>
          <w:szCs w:val="24"/>
        </w:rPr>
        <w:t>a</w:t>
      </w:r>
      <w:r w:rsidRPr="0003306E">
        <w:rPr>
          <w:rFonts w:ascii="Times New Roman" w:hAnsi="Times New Roman" w:cs="Times New Roman"/>
          <w:sz w:val="24"/>
          <w:szCs w:val="24"/>
        </w:rPr>
        <w:t xml:space="preserve">nsformasi hingga saat ini dengan berbagai penyempurnaan hingga digitalisasi media pembelajaran membaca Al-Qur’an yang dikonversi ke dalam beragam bentuk seperti </w:t>
      </w:r>
      <w:r w:rsidRPr="0012139A">
        <w:rPr>
          <w:rFonts w:ascii="Times New Roman" w:hAnsi="Times New Roman" w:cs="Times New Roman"/>
          <w:i/>
          <w:iCs/>
          <w:sz w:val="24"/>
          <w:szCs w:val="24"/>
        </w:rPr>
        <w:t>PDF, File Text, Aplikasi, E-Book</w:t>
      </w:r>
      <w:r w:rsidRPr="0003306E">
        <w:rPr>
          <w:rFonts w:ascii="Times New Roman" w:hAnsi="Times New Roman" w:cs="Times New Roman"/>
          <w:sz w:val="24"/>
          <w:szCs w:val="24"/>
        </w:rPr>
        <w:t xml:space="preserve">, dan lain-lain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{"citationItems":[{"id":"ITEM-1","itemData":{"abstract":"The construction of thinking from literacy becomes an understanding of what is believed to be the principle of the acquired knowledge, not just being able to read and write in a practical manner, but objectivity which is based on historical and philosophical. The routine of reading, writing and studying the content of the Qur'an forms a proportional and continuous structure of literacy objects through adjustments to global developments. Facing a changing situation that is accelerating, the community is experiencing continuous development. A knowledge will increasingly develop. In terms of social values 'and norms, old norms and values still exist, new values that will replace the old values that are considered irrelevant. Among the verses that contain literacy messages are Al-Alaq verses 1-5, Al-Qalam verse 1, Al-Kahfi 109, Al-Baqarah 78 79, Al-Ankabut 48-49, and Al-Baqarah 282. Al-Qur'an, there is three terms that indicate the meaning of reading, namely al-Qira'ah, tilawah and tartil, several verses of the Koran such as QS.Al-'Alaq first verse, QS.Al-Jumu'ah seconds verse, and QS.Al Muzammil the fourth","author":[{"dropping-particle":"","family":"Majid","given":"Zamakhsyari Abdul","non-dropping-particle":"","parse-names":false,"suffix":""}],"container-title":"Al Marhalah","id":"ITEM-1","issue":"2","issued":{"date-parts":[["2019"]]},"title":"Refleksi Al-Quran Dalam Literasi Global","type":"article-journal","volume":"3"},"uris":["http://www.mendeley.com/documents/?uuid=4c4fed38-823a-385c-94bb-3d99df7425a7"]}],"mendeley":{"formattedCitation":"(Majid, 2019)","plainTextFormattedCitation":"(Majid, 2019)","previouslyFormattedCitation":"(Majid, 2019)"},"properties":{"noteIndex":0},"schema":"https://github.com/citation-style-language/schema/raw/master/csl-citation.json"}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(Majid, 2019)</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w:t>
      </w:r>
    </w:p>
    <w:p w14:paraId="4352EA89" w14:textId="77777777" w:rsidR="005E69A1" w:rsidRPr="0003306E" w:rsidRDefault="00025AB0" w:rsidP="00BA58CE">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Munculnya media pembelajaran Al-Qur’an berbasis digital adalah sebuah keniscayaan, tedapat empat hal yang melandasi transformasi digital media pembelajaran, diantaranya</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https://doi.org/10.18784/smart.v9i1.1795","author":[{"dropping-particle":"","family":"Majit","given":"Abdul","non-dropping-particle":"","parse-names":false,"suffix":""},{"dropping-particle":"","family":"Miski","given":"","non-dropping-particle":"","parse-names":false,"suffix":""}],"container-title":"Jurnal SMart","id":"ITEM-1","issued":{"date-parts":[["2023"]]},"page":"133-145","title":"Pembelajaran Al-Qur'an Secara Digital: Pergeseran Sistem Isnad dan Peneguhan Otoritas Baru","type":"article-journal","volume":"09, No.01"},"uris":["http://www.mendeley.com/documents/?uuid=df11961e-a6aa-4deb-9525-ca27d4ef11e1"]}],"mendeley":{"formattedCitation":"(Majit &amp; Miski, 2023)","plainTextFormattedCitation":"(Majit &amp; Miski, 2023)","previouslyFormattedCitation":"(Majit &amp; Miski, 2023)"},"properties":{"noteIndex":0},"schema":"https://github.com/citation-style-language/schema/raw/master/csl-citation.json"}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(Majit &amp; Miski, 2023)</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p>
    <w:p w14:paraId="5EFC652E" w14:textId="77777777" w:rsidR="005E69A1" w:rsidRPr="0003306E" w:rsidRDefault="00025AB0" w:rsidP="00BA58CE">
      <w:pPr>
        <w:spacing w:after="0" w:line="360" w:lineRule="auto"/>
        <w:ind w:left="360"/>
        <w:jc w:val="both"/>
        <w:rPr>
          <w:rFonts w:ascii="Times New Roman" w:hAnsi="Times New Roman" w:cs="Times New Roman"/>
          <w:sz w:val="24"/>
          <w:szCs w:val="24"/>
        </w:rPr>
      </w:pPr>
      <w:r w:rsidRPr="0003306E">
        <w:rPr>
          <w:rFonts w:ascii="Times New Roman" w:hAnsi="Times New Roman" w:cs="Times New Roman"/>
          <w:sz w:val="24"/>
          <w:szCs w:val="24"/>
        </w:rPr>
        <w:t xml:space="preserve">a). </w:t>
      </w:r>
      <w:r w:rsidRPr="008409D9">
        <w:rPr>
          <w:rFonts w:ascii="Times New Roman" w:hAnsi="Times New Roman" w:cs="Times New Roman"/>
          <w:i/>
          <w:iCs/>
          <w:sz w:val="24"/>
          <w:szCs w:val="24"/>
        </w:rPr>
        <w:t>Kebutuhan industri</w:t>
      </w:r>
      <w:r w:rsidRPr="0003306E">
        <w:rPr>
          <w:rFonts w:ascii="Times New Roman" w:hAnsi="Times New Roman" w:cs="Times New Roman"/>
          <w:sz w:val="24"/>
          <w:szCs w:val="24"/>
        </w:rPr>
        <w:t>, perkembangan teknologi informasi dan komunikasi pada waktu tahun terakhir memiliki pengaruh yang besar pada peralihan industri media. Tuntunan industri media pada digitalisasi media berpengaruh besar pada cara kerja dan eksistensi media cetak yang merupakan salah satu media konvensional.</w:t>
      </w:r>
    </w:p>
    <w:p w14:paraId="13C286A2" w14:textId="478D6A78" w:rsidR="005E69A1" w:rsidRPr="0003306E" w:rsidRDefault="00025AB0" w:rsidP="00BA58CE">
      <w:pPr>
        <w:spacing w:line="360" w:lineRule="auto"/>
        <w:ind w:left="360"/>
        <w:jc w:val="both"/>
        <w:rPr>
          <w:rFonts w:ascii="Times New Roman" w:hAnsi="Times New Roman" w:cs="Times New Roman"/>
          <w:sz w:val="24"/>
          <w:szCs w:val="24"/>
        </w:rPr>
      </w:pPr>
      <w:r w:rsidRPr="0003306E">
        <w:rPr>
          <w:rFonts w:ascii="Times New Roman" w:hAnsi="Times New Roman" w:cs="Times New Roman"/>
          <w:sz w:val="24"/>
          <w:szCs w:val="24"/>
        </w:rPr>
        <w:t xml:space="preserve">b). </w:t>
      </w:r>
      <w:r w:rsidRPr="008409D9">
        <w:rPr>
          <w:rFonts w:ascii="Times New Roman" w:hAnsi="Times New Roman" w:cs="Times New Roman"/>
          <w:i/>
          <w:iCs/>
          <w:sz w:val="24"/>
          <w:szCs w:val="24"/>
        </w:rPr>
        <w:t>Permintaan kebutuhan at</w:t>
      </w:r>
      <w:r w:rsidR="00BA58CE" w:rsidRPr="008409D9">
        <w:rPr>
          <w:rFonts w:ascii="Times New Roman" w:hAnsi="Times New Roman" w:cs="Times New Roman"/>
          <w:i/>
          <w:iCs/>
          <w:sz w:val="24"/>
          <w:szCs w:val="24"/>
          <w:lang w:val="en-US"/>
        </w:rPr>
        <w:t>a</w:t>
      </w:r>
      <w:r w:rsidRPr="008409D9">
        <w:rPr>
          <w:rFonts w:ascii="Times New Roman" w:hAnsi="Times New Roman" w:cs="Times New Roman"/>
          <w:i/>
          <w:iCs/>
          <w:sz w:val="24"/>
          <w:szCs w:val="24"/>
        </w:rPr>
        <w:t>s teknologi lain</w:t>
      </w:r>
      <w:r w:rsidRPr="0003306E">
        <w:rPr>
          <w:rFonts w:ascii="Times New Roman" w:hAnsi="Times New Roman" w:cs="Times New Roman"/>
          <w:sz w:val="24"/>
          <w:szCs w:val="24"/>
        </w:rPr>
        <w:t>, konversi media konvensional dalam bentuk digital sebatas alternatif media tambahan, media yang ada hanya menyediakan informasi berkaitan dengan cara baca dan hukum bacaan saja, namun belum mampu memvalidasi kebenaran saat mempraktikan bacaan Al-Qur’an.</w:t>
      </w:r>
    </w:p>
    <w:p w14:paraId="28B39E10" w14:textId="00EC818A" w:rsidR="005E69A1" w:rsidRPr="0003306E" w:rsidRDefault="00025AB0" w:rsidP="008409D9">
      <w:pPr>
        <w:spacing w:after="0" w:line="360" w:lineRule="auto"/>
        <w:ind w:left="360"/>
        <w:jc w:val="both"/>
        <w:rPr>
          <w:rFonts w:ascii="Times New Roman" w:hAnsi="Times New Roman" w:cs="Times New Roman"/>
          <w:sz w:val="24"/>
          <w:szCs w:val="24"/>
        </w:rPr>
      </w:pPr>
      <w:r w:rsidRPr="0003306E">
        <w:rPr>
          <w:rFonts w:ascii="Times New Roman" w:hAnsi="Times New Roman" w:cs="Times New Roman"/>
          <w:sz w:val="24"/>
          <w:szCs w:val="24"/>
        </w:rPr>
        <w:t xml:space="preserve">c). </w:t>
      </w:r>
      <w:r w:rsidRPr="008409D9">
        <w:rPr>
          <w:rFonts w:ascii="Times New Roman" w:hAnsi="Times New Roman" w:cs="Times New Roman"/>
          <w:i/>
          <w:iCs/>
          <w:sz w:val="24"/>
          <w:szCs w:val="24"/>
        </w:rPr>
        <w:t>Tindakan regulasi dan</w:t>
      </w:r>
      <w:r w:rsidR="00BA58CE" w:rsidRPr="008409D9">
        <w:rPr>
          <w:rFonts w:ascii="Times New Roman" w:hAnsi="Times New Roman" w:cs="Times New Roman"/>
          <w:i/>
          <w:iCs/>
          <w:sz w:val="24"/>
          <w:szCs w:val="24"/>
          <w:lang w:val="en-US"/>
        </w:rPr>
        <w:t xml:space="preserve"> </w:t>
      </w:r>
      <w:r w:rsidRPr="008409D9">
        <w:rPr>
          <w:rFonts w:ascii="Times New Roman" w:hAnsi="Times New Roman" w:cs="Times New Roman"/>
          <w:i/>
          <w:iCs/>
          <w:sz w:val="24"/>
          <w:szCs w:val="24"/>
        </w:rPr>
        <w:t>hukum</w:t>
      </w:r>
      <w:r w:rsidRPr="0003306E">
        <w:rPr>
          <w:rFonts w:ascii="Times New Roman" w:hAnsi="Times New Roman" w:cs="Times New Roman"/>
          <w:sz w:val="24"/>
          <w:szCs w:val="24"/>
        </w:rPr>
        <w:t>, pemerintah Indonesia meluncurkan peta jalan dan str</w:t>
      </w:r>
      <w:r w:rsidR="00BA58CE">
        <w:rPr>
          <w:rFonts w:ascii="Times New Roman" w:hAnsi="Times New Roman" w:cs="Times New Roman"/>
          <w:sz w:val="24"/>
          <w:szCs w:val="24"/>
          <w:lang w:val="en-US"/>
        </w:rPr>
        <w:t>a</w:t>
      </w:r>
      <w:r w:rsidRPr="0003306E">
        <w:rPr>
          <w:rFonts w:ascii="Times New Roman" w:hAnsi="Times New Roman" w:cs="Times New Roman"/>
          <w:sz w:val="24"/>
          <w:szCs w:val="24"/>
        </w:rPr>
        <w:t>tegi menuju era revolusi 4.0 yang diberi nama “</w:t>
      </w:r>
      <w:r w:rsidRPr="008409D9">
        <w:rPr>
          <w:rFonts w:ascii="Times New Roman" w:hAnsi="Times New Roman" w:cs="Times New Roman"/>
          <w:i/>
          <w:iCs/>
          <w:sz w:val="24"/>
          <w:szCs w:val="24"/>
        </w:rPr>
        <w:t>Making Indonesia 4.0</w:t>
      </w:r>
      <w:r w:rsidRPr="0003306E">
        <w:rPr>
          <w:rFonts w:ascii="Times New Roman" w:hAnsi="Times New Roman" w:cs="Times New Roman"/>
          <w:sz w:val="24"/>
          <w:szCs w:val="24"/>
        </w:rPr>
        <w:t>”, upaya ini mendukung perkembangan ke</w:t>
      </w:r>
      <w:r w:rsidR="008409D9">
        <w:rPr>
          <w:rFonts w:ascii="Times New Roman" w:hAnsi="Times New Roman" w:cs="Times New Roman"/>
          <w:sz w:val="24"/>
          <w:szCs w:val="24"/>
          <w:lang w:val="en-US"/>
        </w:rPr>
        <w:t xml:space="preserve"> </w:t>
      </w:r>
      <w:r w:rsidRPr="0003306E">
        <w:rPr>
          <w:rFonts w:ascii="Times New Roman" w:hAnsi="Times New Roman" w:cs="Times New Roman"/>
          <w:sz w:val="24"/>
          <w:szCs w:val="24"/>
        </w:rPr>
        <w:t xml:space="preserve">arah industri 4.0 yang mengupayakan sinergi dalam aspek fisik dan digital. </w:t>
      </w:r>
      <w:r w:rsidR="008409D9">
        <w:rPr>
          <w:rFonts w:ascii="Times New Roman" w:hAnsi="Times New Roman" w:cs="Times New Roman"/>
          <w:sz w:val="24"/>
          <w:szCs w:val="24"/>
          <w:lang w:val="en-US"/>
        </w:rPr>
        <w:t>D</w:t>
      </w:r>
      <w:r w:rsidRPr="0003306E">
        <w:rPr>
          <w:rFonts w:ascii="Times New Roman" w:hAnsi="Times New Roman" w:cs="Times New Roman"/>
          <w:sz w:val="24"/>
          <w:szCs w:val="24"/>
        </w:rPr>
        <w:t>alam hal ini perkembangan industri media pembelajaran di Indonesia diarahkan untuk mendukung kemunculan media pembelajaran berbasis teknologi digital.</w:t>
      </w:r>
    </w:p>
    <w:p w14:paraId="0DC3A1E9" w14:textId="77777777" w:rsidR="005E69A1" w:rsidRPr="0003306E" w:rsidRDefault="00025AB0" w:rsidP="008409D9">
      <w:pPr>
        <w:spacing w:after="0" w:line="360" w:lineRule="auto"/>
        <w:ind w:left="360"/>
        <w:jc w:val="both"/>
        <w:rPr>
          <w:rFonts w:ascii="Times New Roman" w:hAnsi="Times New Roman" w:cs="Times New Roman"/>
          <w:sz w:val="24"/>
          <w:szCs w:val="24"/>
        </w:rPr>
      </w:pPr>
      <w:r w:rsidRPr="0003306E">
        <w:rPr>
          <w:rFonts w:ascii="Times New Roman" w:hAnsi="Times New Roman" w:cs="Times New Roman"/>
          <w:sz w:val="24"/>
          <w:szCs w:val="24"/>
        </w:rPr>
        <w:t xml:space="preserve">d). </w:t>
      </w:r>
      <w:r w:rsidRPr="008409D9">
        <w:rPr>
          <w:rFonts w:ascii="Times New Roman" w:hAnsi="Times New Roman" w:cs="Times New Roman"/>
          <w:i/>
          <w:iCs/>
          <w:sz w:val="24"/>
          <w:szCs w:val="24"/>
        </w:rPr>
        <w:t>Tekanan masyarakat umum</w:t>
      </w:r>
      <w:r w:rsidRPr="0003306E">
        <w:rPr>
          <w:rFonts w:ascii="Times New Roman" w:hAnsi="Times New Roman" w:cs="Times New Roman"/>
          <w:sz w:val="24"/>
          <w:szCs w:val="24"/>
        </w:rPr>
        <w:t>, tuntutan masyarakat untuk mengakses informasi secara cepat menjadikan media pembelajaran berbasis digital adalah hal yang mutlak diperlukan.</w:t>
      </w:r>
    </w:p>
    <w:p w14:paraId="25270FCF" w14:textId="32C0795C" w:rsidR="005E69A1" w:rsidRPr="0003306E" w:rsidRDefault="00025AB0" w:rsidP="002A308E">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Tuntutan kecepatan informasi yang mudah diakses dimana saja dan kapan saja juga terjadi dalam transmisi media pembelajaran Al-Qur’an yang menjadi salah satu bidang keilmuaan pada pendidikan agama Islam. Transmisi media pembelajaran Al-Qur’an merupakan alternatif media pembelajaran yang bisa di</w:t>
      </w:r>
      <w:r w:rsidR="002A308E">
        <w:rPr>
          <w:rFonts w:ascii="Times New Roman" w:hAnsi="Times New Roman" w:cs="Times New Roman"/>
          <w:sz w:val="24"/>
          <w:szCs w:val="24"/>
          <w:lang w:val="en-US"/>
        </w:rPr>
        <w:t>a</w:t>
      </w:r>
      <w:r w:rsidRPr="0003306E">
        <w:rPr>
          <w:rFonts w:ascii="Times New Roman" w:hAnsi="Times New Roman" w:cs="Times New Roman"/>
          <w:sz w:val="24"/>
          <w:szCs w:val="24"/>
        </w:rPr>
        <w:t>kses secara privat dan memungkin</w:t>
      </w:r>
      <w:r w:rsidR="002A308E">
        <w:rPr>
          <w:rFonts w:ascii="Times New Roman" w:hAnsi="Times New Roman" w:cs="Times New Roman"/>
          <w:sz w:val="24"/>
          <w:szCs w:val="24"/>
          <w:lang w:val="en-US"/>
        </w:rPr>
        <w:t>k</w:t>
      </w:r>
      <w:r w:rsidRPr="0003306E">
        <w:rPr>
          <w:rFonts w:ascii="Times New Roman" w:hAnsi="Times New Roman" w:cs="Times New Roman"/>
          <w:sz w:val="24"/>
          <w:szCs w:val="24"/>
        </w:rPr>
        <w:t>an siap</w:t>
      </w:r>
      <w:r w:rsidR="002A308E">
        <w:rPr>
          <w:rFonts w:ascii="Times New Roman" w:hAnsi="Times New Roman" w:cs="Times New Roman"/>
          <w:sz w:val="24"/>
          <w:szCs w:val="24"/>
          <w:lang w:val="en-US"/>
        </w:rPr>
        <w:t>a</w:t>
      </w:r>
      <w:r w:rsidRPr="0003306E">
        <w:rPr>
          <w:rFonts w:ascii="Times New Roman" w:hAnsi="Times New Roman" w:cs="Times New Roman"/>
          <w:sz w:val="24"/>
          <w:szCs w:val="24"/>
        </w:rPr>
        <w:t xml:space="preserve">pun bisa mengakses media tersebut apabila memiliki </w:t>
      </w:r>
      <w:r w:rsidRPr="002A308E">
        <w:rPr>
          <w:rFonts w:ascii="Times New Roman" w:hAnsi="Times New Roman" w:cs="Times New Roman"/>
          <w:i/>
          <w:iCs/>
          <w:sz w:val="24"/>
          <w:szCs w:val="24"/>
        </w:rPr>
        <w:t xml:space="preserve">smartphone </w:t>
      </w:r>
      <w:r w:rsidRPr="0003306E">
        <w:rPr>
          <w:rFonts w:ascii="Times New Roman" w:hAnsi="Times New Roman" w:cs="Times New Roman"/>
          <w:sz w:val="24"/>
          <w:szCs w:val="24"/>
        </w:rPr>
        <w:t xml:space="preserve">yang menunjang sebagai media pembelajaran. Lahirnya berbagai aplikasi media pembelajaran Al-Qur’an berbasis digital memberikan kesempatan kepada siapapun untuk lebih </w:t>
      </w:r>
      <w:r w:rsidRPr="002A308E">
        <w:rPr>
          <w:rFonts w:ascii="Times New Roman" w:hAnsi="Times New Roman" w:cs="Times New Roman"/>
          <w:i/>
          <w:iCs/>
          <w:sz w:val="24"/>
          <w:szCs w:val="24"/>
        </w:rPr>
        <w:t>intens</w:t>
      </w:r>
      <w:r w:rsidRPr="0003306E">
        <w:rPr>
          <w:rFonts w:ascii="Times New Roman" w:hAnsi="Times New Roman" w:cs="Times New Roman"/>
          <w:sz w:val="24"/>
          <w:szCs w:val="24"/>
        </w:rPr>
        <w:t xml:space="preserve"> dalam belajar Al-Qur’an.</w:t>
      </w:r>
    </w:p>
    <w:p w14:paraId="66963976" w14:textId="46944F38" w:rsidR="005E69A1" w:rsidRPr="0003306E" w:rsidRDefault="00025AB0" w:rsidP="002A308E">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Realita perkembangan teknologi dan informasi yang berkembang begitu pesat juga berdampak pada media konvensional pembelajaran membaca Al-Qur’an, dalam hal ini media konvensional yang berbasis lisan dan tulisan harus terus menunjukan eksistensinya yang dihadapkan pada tuntutan kecepatan akses informasi dan fleksibilitas media yang digunakan. Salah satu jawaban tuntutan tersebut adalah digitalisasi media pembelajaran membaca Al-Qur’an </w:t>
      </w:r>
      <w:r w:rsidR="00C738BA">
        <w:rPr>
          <w:rFonts w:ascii="Times New Roman" w:hAnsi="Times New Roman" w:cs="Times New Roman"/>
          <w:sz w:val="24"/>
          <w:szCs w:val="24"/>
          <w:lang w:val="en-US"/>
        </w:rPr>
        <w:t>y</w:t>
      </w:r>
      <w:r w:rsidRPr="0003306E">
        <w:rPr>
          <w:rFonts w:ascii="Times New Roman" w:hAnsi="Times New Roman" w:cs="Times New Roman"/>
          <w:sz w:val="24"/>
          <w:szCs w:val="24"/>
        </w:rPr>
        <w:t xml:space="preserve">ang bertransmisi dari media manual menjadi media digital dengan memanfaatkan kecanggihan teknologi </w:t>
      </w:r>
      <w:r w:rsidRPr="0003306E">
        <w:rPr>
          <w:rFonts w:ascii="Times New Roman" w:hAnsi="Times New Roman" w:cs="Times New Roman"/>
          <w:i/>
          <w:iCs/>
          <w:sz w:val="24"/>
          <w:szCs w:val="24"/>
        </w:rPr>
        <w:t>mechine learning</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artificial intelligence</w:t>
      </w:r>
      <w:r w:rsidRPr="0003306E">
        <w:rPr>
          <w:rFonts w:ascii="Times New Roman" w:hAnsi="Times New Roman" w:cs="Times New Roman"/>
          <w:sz w:val="24"/>
          <w:szCs w:val="24"/>
        </w:rPr>
        <w:t>.</w:t>
      </w:r>
    </w:p>
    <w:p w14:paraId="2C2745BA" w14:textId="35AC9828" w:rsidR="005E69A1" w:rsidRPr="0003306E" w:rsidRDefault="00025AB0">
      <w:pPr>
        <w:spacing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Dewasa ini lahir berbagai media pembelajaran Al-Qur’an yang bertransmisi dari media manual menjadi media pembelajaran Al-Qur’an berbasis digital</w:t>
      </w:r>
      <w:r w:rsidR="00C738BA">
        <w:rPr>
          <w:rFonts w:ascii="Times New Roman" w:hAnsi="Times New Roman" w:cs="Times New Roman"/>
          <w:sz w:val="24"/>
          <w:szCs w:val="24"/>
          <w:lang w:val="en-US"/>
        </w:rPr>
        <w:t>.</w:t>
      </w:r>
      <w:r w:rsidRPr="0003306E">
        <w:rPr>
          <w:rFonts w:ascii="Times New Roman" w:hAnsi="Times New Roman" w:cs="Times New Roman"/>
          <w:sz w:val="24"/>
          <w:szCs w:val="24"/>
        </w:rPr>
        <w:t xml:space="preserve"> </w:t>
      </w:r>
      <w:r w:rsidR="00C738BA">
        <w:rPr>
          <w:rFonts w:ascii="Times New Roman" w:hAnsi="Times New Roman" w:cs="Times New Roman"/>
          <w:sz w:val="24"/>
          <w:szCs w:val="24"/>
          <w:lang w:val="en-US"/>
        </w:rPr>
        <w:t>M</w:t>
      </w:r>
      <w:r w:rsidRPr="0003306E">
        <w:rPr>
          <w:rFonts w:ascii="Times New Roman" w:hAnsi="Times New Roman" w:cs="Times New Roman"/>
          <w:sz w:val="24"/>
          <w:szCs w:val="24"/>
        </w:rPr>
        <w:t xml:space="preserve">edia pembelajaran Al-Qur’an berbasis digital muncul dalam berbagai ragam seperti </w:t>
      </w:r>
      <w:r w:rsidRPr="002D4DC2">
        <w:rPr>
          <w:rFonts w:ascii="Times New Roman" w:hAnsi="Times New Roman" w:cs="Times New Roman"/>
          <w:i/>
          <w:iCs/>
          <w:sz w:val="24"/>
          <w:szCs w:val="24"/>
        </w:rPr>
        <w:t>e-book, PDF, File Text</w:t>
      </w:r>
      <w:r w:rsidRPr="0003306E">
        <w:rPr>
          <w:rFonts w:ascii="Times New Roman" w:hAnsi="Times New Roman" w:cs="Times New Roman"/>
          <w:sz w:val="24"/>
          <w:szCs w:val="24"/>
        </w:rPr>
        <w:t xml:space="preserve">, aplikasi dan lain-lain. Diantara media pembelajaran Al-Qur’an berbasis digital tersebut adalah aplikasi </w:t>
      </w:r>
      <w:r w:rsidR="002D4DC2" w:rsidRPr="002D4DC2">
        <w:rPr>
          <w:rFonts w:ascii="Times New Roman" w:hAnsi="Times New Roman" w:cs="Times New Roman"/>
          <w:i/>
          <w:iCs/>
          <w:sz w:val="24"/>
          <w:szCs w:val="24"/>
          <w:lang w:val="en-US"/>
        </w:rPr>
        <w:t>A</w:t>
      </w:r>
      <w:r w:rsidRPr="002D4DC2">
        <w:rPr>
          <w:rFonts w:ascii="Times New Roman" w:hAnsi="Times New Roman" w:cs="Times New Roman"/>
          <w:i/>
          <w:iCs/>
          <w:sz w:val="24"/>
          <w:szCs w:val="24"/>
        </w:rPr>
        <w:t>ndroid Tilawati Mobile</w:t>
      </w:r>
      <w:r w:rsidRPr="0003306E">
        <w:rPr>
          <w:rFonts w:ascii="Times New Roman" w:hAnsi="Times New Roman" w:cs="Times New Roman"/>
          <w:sz w:val="24"/>
          <w:szCs w:val="24"/>
        </w:rPr>
        <w:t>, sebuah aplikasi yang dirancang dan dikembangkan oleh Pesantren Al-Qur’an Nurul Falah Surabaya. Aplikasi ini merupakan media penunjang pembelajaran dari pembelajaran Al-Qur’an metode Tilawati secara manual. Munculnya aplikasi merupakan suatu upaya transformasi digital yang bertujuan menunjang pembelajaran Al-Qur’an sehingga tujuan pembelajaran Al-Qur’an metode Tilawati dapat dicapai secara efektif dan efisien.</w:t>
      </w:r>
    </w:p>
    <w:p w14:paraId="79AAAC96" w14:textId="77777777" w:rsidR="005E69A1" w:rsidRPr="0003306E" w:rsidRDefault="00025AB0" w:rsidP="002D4DC2">
      <w:pPr>
        <w:pStyle w:val="ListParagraph"/>
        <w:numPr>
          <w:ilvl w:val="0"/>
          <w:numId w:val="4"/>
        </w:numPr>
        <w:spacing w:after="0" w:line="360" w:lineRule="auto"/>
        <w:ind w:left="270" w:hanging="270"/>
        <w:jc w:val="both"/>
        <w:rPr>
          <w:rFonts w:ascii="Times New Roman" w:hAnsi="Times New Roman" w:cs="Times New Roman"/>
          <w:b/>
          <w:bCs/>
          <w:sz w:val="24"/>
          <w:szCs w:val="24"/>
        </w:rPr>
      </w:pPr>
      <w:r w:rsidRPr="0003306E">
        <w:rPr>
          <w:rFonts w:ascii="Times New Roman" w:hAnsi="Times New Roman" w:cs="Times New Roman"/>
          <w:sz w:val="24"/>
          <w:szCs w:val="24"/>
        </w:rPr>
        <w:t xml:space="preserve">Aplikasi </w:t>
      </w:r>
      <w:r w:rsidRPr="002D4DC2">
        <w:rPr>
          <w:rFonts w:ascii="Times New Roman" w:hAnsi="Times New Roman" w:cs="Times New Roman"/>
          <w:i/>
          <w:iCs/>
          <w:sz w:val="24"/>
          <w:szCs w:val="24"/>
        </w:rPr>
        <w:t>Android Tilawati Mobile</w:t>
      </w:r>
      <w:r w:rsidRPr="0003306E">
        <w:rPr>
          <w:rFonts w:ascii="Times New Roman" w:hAnsi="Times New Roman" w:cs="Times New Roman"/>
          <w:sz w:val="24"/>
          <w:szCs w:val="24"/>
        </w:rPr>
        <w:t xml:space="preserve"> (Tilawati secara umum, definisi </w:t>
      </w:r>
      <w:r w:rsidRPr="002D4DC2">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penggunaan </w:t>
      </w:r>
      <w:r w:rsidRPr="002D4DC2">
        <w:rPr>
          <w:rFonts w:ascii="Times New Roman" w:hAnsi="Times New Roman" w:cs="Times New Roman"/>
          <w:i/>
          <w:iCs/>
          <w:sz w:val="24"/>
          <w:szCs w:val="24"/>
        </w:rPr>
        <w:t>Tilawati Mobile</w:t>
      </w:r>
      <w:r w:rsidRPr="0003306E">
        <w:rPr>
          <w:rFonts w:ascii="Times New Roman" w:hAnsi="Times New Roman" w:cs="Times New Roman"/>
          <w:sz w:val="24"/>
          <w:szCs w:val="24"/>
        </w:rPr>
        <w:t>)</w:t>
      </w:r>
    </w:p>
    <w:p w14:paraId="23ABE34A" w14:textId="631B050A" w:rsidR="005E69A1" w:rsidRPr="0003306E" w:rsidRDefault="00025AB0" w:rsidP="002D4DC2">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Tilawati adalah salah satu metode pengajaran Al-Qur’an yang muncul dan berkembang di Indonesia. Tilawati dalam pengajaran membaca Al-Qur`an yaitu suatu metode atau cara belajar membaca Al-Qur`an dengan ciri khas menggunakan lagu </w:t>
      </w:r>
      <w:r w:rsidRPr="002D4DC2">
        <w:rPr>
          <w:rFonts w:ascii="Times New Roman" w:hAnsi="Times New Roman" w:cs="Times New Roman"/>
          <w:i/>
          <w:iCs/>
          <w:sz w:val="24"/>
          <w:szCs w:val="24"/>
        </w:rPr>
        <w:t>rost</w:t>
      </w:r>
      <w:r w:rsidRPr="0003306E">
        <w:rPr>
          <w:rFonts w:ascii="Times New Roman" w:hAnsi="Times New Roman" w:cs="Times New Roman"/>
          <w:sz w:val="24"/>
          <w:szCs w:val="24"/>
        </w:rPr>
        <w:t xml:space="preserve"> dan menggunakan pendekatan yang seimbang antara pembiasaan melalui klasikal dan kebenaran membaca melalui individual dengan tehnik baca simak</w:t>
      </w:r>
      <w:r w:rsidR="002D4DC2">
        <w:rPr>
          <w:rFonts w:ascii="Times New Roman" w:hAnsi="Times New Roman" w:cs="Times New Roman"/>
          <w:sz w:val="24"/>
          <w:szCs w:val="24"/>
          <w:lang w:val="en-US"/>
        </w:rPr>
        <w:t xml:space="preserve">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{"citationItems":[{"id":"ITEM-1","itemData":{"author":[{"dropping-particle":"","family":"Chakim, Luqman","given":"Dkk","non-dropping-particle":"","parse-names":false,"suffix":""}],"id":"ITEM-1","issued":{"date-parts":[["2020"]]},"number-of-pages":"7","publisher":"Pesantren Al-Qur'an Nurul Falah","publisher-place":"Surabaya","title":"Sistem Penjaminan Mutu Pembelajaran Al-Qur'an metode Tilawati","type":"book"},"uris":["http://www.mendeley.com/documents/?uuid=783109b3-d52a-4eaa-93e3-44c38f9f7b5e"]}],"mendeley":{"formattedCitation":"(Chakim, Luqman, 2020)","plainTextFormattedCitation":"(Chakim, Luqman, 2020)","previouslyFormattedCitation":"(Chakim, Luqman, 2020)"},"properties":{"noteIndex":0},"schema":"https://github.com/citation-style-language/schema/raw/master/csl-citation.json"}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(Chakim, Luqman, 2020)</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p>
    <w:p w14:paraId="143B5DD6" w14:textId="77777777" w:rsidR="005E69A1" w:rsidRPr="0003306E" w:rsidRDefault="00025AB0" w:rsidP="002D4DC2">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Model pembelajaran Tilawati meliputi pendekatan, strategi, metode dan teknik pembelajaran Al-Qur’an bertujuan untuk mengantarkan peserta didik mulai dari belum bisa membaca Al-Qur’an sampai bisa membaca Al-Qur’an dengan Tartil menggunakan lagu </w:t>
      </w:r>
      <w:r w:rsidRPr="002D4DC2">
        <w:rPr>
          <w:rFonts w:ascii="Times New Roman" w:hAnsi="Times New Roman" w:cs="Times New Roman"/>
          <w:i/>
          <w:iCs/>
          <w:sz w:val="24"/>
          <w:szCs w:val="24"/>
        </w:rPr>
        <w:t>Rost</w:t>
      </w:r>
      <w:r w:rsidRPr="0003306E">
        <w:rPr>
          <w:rFonts w:ascii="Times New Roman" w:hAnsi="Times New Roman" w:cs="Times New Roman"/>
          <w:sz w:val="24"/>
          <w:szCs w:val="24"/>
        </w:rPr>
        <w:t xml:space="preserve">. Metode ini aplikasi pembelajarannya dengan lagu </w:t>
      </w:r>
      <w:r w:rsidRPr="002D4DC2">
        <w:rPr>
          <w:rFonts w:ascii="Times New Roman" w:hAnsi="Times New Roman" w:cs="Times New Roman"/>
          <w:i/>
          <w:iCs/>
          <w:sz w:val="24"/>
          <w:szCs w:val="24"/>
        </w:rPr>
        <w:t>rost</w:t>
      </w:r>
      <w:r w:rsidRPr="0003306E">
        <w:rPr>
          <w:rFonts w:ascii="Times New Roman" w:hAnsi="Times New Roman" w:cs="Times New Roman"/>
          <w:sz w:val="24"/>
          <w:szCs w:val="24"/>
        </w:rPr>
        <w:t xml:space="preserve">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{"citationItems":[{"id":"ITEM-1","itemData":{"author":[{"dropping-particle":"","family":"Ningsih","given":"Indah Wahyu","non-dropping-particle":"","parse-names":false,"suffix":""}],"container-title":"JIIP : Jurnal Ilmiah Ilmu Pendidikan","id":"ITEM-1","issued":{"date-parts":[["2022"]]},"title":"Manajemen Diklat Tilawati Dalam Upaya Meningkatkan Kualitas Guru Al-Qur'an di Jawa Barat (Studi Penelitian Tilawati Center Jabar 1)","type":"article-journal"},"uris":["http://www.mendeley.com/documents/?uuid=2640503c-180c-3bbf-bfba-738090f326f5"]}],"mendeley":{"formattedCitation":"(Ningsih, 2022)","plainTextFormattedCitation":"(Ningsih, 2022)","previouslyFormattedCitation":"(Ningsih, 2022)"},"properties":{"noteIndex":0},"schema":"https://github.com/citation-style-language/schema/raw/master/csl-citation.json"}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(Ningsih, 2022)</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r w:rsidRPr="002D4DC2">
        <w:rPr>
          <w:rFonts w:ascii="Times New Roman" w:hAnsi="Times New Roman" w:cs="Times New Roman"/>
          <w:i/>
          <w:iCs/>
          <w:sz w:val="24"/>
          <w:szCs w:val="24"/>
        </w:rPr>
        <w:t>Rost</w:t>
      </w:r>
      <w:r w:rsidRPr="0003306E">
        <w:rPr>
          <w:rFonts w:ascii="Times New Roman" w:hAnsi="Times New Roman" w:cs="Times New Roman"/>
          <w:sz w:val="24"/>
          <w:szCs w:val="24"/>
        </w:rPr>
        <w:t xml:space="preserve"> adalah </w:t>
      </w:r>
      <w:r w:rsidRPr="002D4DC2">
        <w:rPr>
          <w:rFonts w:ascii="Times New Roman" w:hAnsi="Times New Roman" w:cs="Times New Roman"/>
          <w:i/>
          <w:iCs/>
          <w:sz w:val="24"/>
          <w:szCs w:val="24"/>
        </w:rPr>
        <w:t>allegro</w:t>
      </w:r>
      <w:r w:rsidRPr="0003306E">
        <w:rPr>
          <w:rFonts w:ascii="Times New Roman" w:hAnsi="Times New Roman" w:cs="Times New Roman"/>
          <w:sz w:val="24"/>
          <w:szCs w:val="24"/>
        </w:rPr>
        <w:t xml:space="preserve"> yaitu gerak ringan dan cepat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{"citationItems":[{"id":"ITEM-1","itemData":{"DOI":"10.24821/promusika.v5i1.2286","ISSN":"2338-039X","abstract":"Vokalisasi berkaitan dengan hal-hal berolah vokal. Proses teknik vokalisasi dilakukan bagi seseorang yang ingin memiliki suara baik, merdu dan indah. Hal ini salah satu dambaan seseorang yang mendalami seni suara, seperti menyanyi dan  tilawah Al-Qur’an.  Lantunan ayat-ayat Al-Qur’an yang lazim disebut seni baca Al-Qur’an (Qira’ah) merupakan salah satu yang dapat diterima di kalangan masyarakat luas. Seni baca Al-Qur’an  seringkali dipertunjukan dan dilombakan secara langsung dalam acara keagamaan dengan istilah Musabaqoh Tilawatil Qur’an (MTQ) dari jenis bacaan tartil, murottal, dan Qiro’ah (mujawwad). Penelitian ini terfokus mengkaji tentang vokalisasi  seni baca Al-Qur’an jenis Qira’ah atau mujawwad, yang dilantunkan seorang Qori’ah terbaik MTQ tingkat Nasional. Metode yang digunakan dalam penelitian ini adalah diskriptif analisis dan interpretatif dengan memanfaatkan data kualitatif. Hasil penelitian yang didapat menunjukkan bahwa teknik vokalisasi yang terjadi pada menyanyi dan lantunan seni baca Al-Qur’an memiliki perbedaan dan persamaan. Teknik vokalisasi yang memiliki kesamaan terutama dalam pernafasan, artikulasi,  dan vibrasi.  Perbedaannya dalam pemanfaan rongga resonansi, menyanyi  penggunaan resonansi lebih pada jangkauan nada atau suara, sedangkan tilawah Al-Qur’an penggunaan resonansi lebih pada pelafalan huruf hijaiyah dan jangkauan nada.","author":[{"dropping-particle":"","family":"Suryati","given":"Suryati","non-dropping-particle":"","parse-names":false,"suffix":""}],"container-title":"PROMUSIKA","id":"ITEM-1","issue":"1","issued":{"date-parts":[["2017"]]},"title":"Teknik Vokalisasi Seni Baca A l-Qur’an dalam Musabaqoh Tilawatil Qur’an","type":"article-journal","volume":"5"},"uris":["http://www.mendeley.com/documents/?uuid=4541890a-85fb-32b8-8905-b75180dd4592"]}],"mendeley":{"formattedCitation":"(Suryati, 2017)","plainTextFormattedCitation":"(Suryati, 2017)","previouslyFormattedCitation":"(Suryati, 2017)"},"properties":{"noteIndex":0},"schema":"https://github.com/citation-style-language/schema/raw/master/csl-citation.json"}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(Suryati, 2017)</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Untuk mendukung dalam menciptakan suasana belajar yang kondusif maka penataan kelas diatur dengan posisi duduk peserta didik melingkar membentuk huruf U sedangkan guru di depan tengah sehingga interaksi guru dan peserta didik mudah.  Format U dalam proses pembelajaran metode Tilawati bertujuan agar peserta didik dapat terkontrol semua oleh pendidik baik klasikal maupun individual.</w:t>
      </w:r>
    </w:p>
    <w:p w14:paraId="448B86F3" w14:textId="5AFEFCC3" w:rsidR="005E69A1" w:rsidRPr="0003306E" w:rsidRDefault="00025AB0" w:rsidP="002D4DC2">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Metode Tilawati disusun pada tahun 2000-2004 oleh Tim terdiri dari Drs.H.</w:t>
      </w:r>
      <w:r w:rsidR="002D4DC2">
        <w:rPr>
          <w:rFonts w:ascii="Times New Roman" w:hAnsi="Times New Roman" w:cs="Times New Roman"/>
          <w:sz w:val="24"/>
          <w:szCs w:val="24"/>
          <w:lang w:val="en-US"/>
        </w:rPr>
        <w:t xml:space="preserve"> </w:t>
      </w:r>
      <w:r w:rsidRPr="0003306E">
        <w:rPr>
          <w:rFonts w:ascii="Times New Roman" w:hAnsi="Times New Roman" w:cs="Times New Roman"/>
          <w:sz w:val="24"/>
          <w:szCs w:val="24"/>
        </w:rPr>
        <w:t xml:space="preserve">Hasan Sadzili, Drs. H. Ali Muaffa, Drs. H. M Thohir Al-Aly, M.Ag, dan KH. Masrur Masyhud. Kemudian dikembangkan oleh </w:t>
      </w:r>
      <w:r w:rsidR="002D4DC2">
        <w:rPr>
          <w:rFonts w:ascii="Times New Roman" w:hAnsi="Times New Roman" w:cs="Times New Roman"/>
          <w:sz w:val="24"/>
          <w:szCs w:val="24"/>
          <w:lang w:val="en-US"/>
        </w:rPr>
        <w:t>Y</w:t>
      </w:r>
      <w:r w:rsidRPr="0003306E">
        <w:rPr>
          <w:rFonts w:ascii="Times New Roman" w:hAnsi="Times New Roman" w:cs="Times New Roman"/>
          <w:sz w:val="24"/>
          <w:szCs w:val="24"/>
        </w:rPr>
        <w:t>ayasan Pesantren Nurul Falah Surabaya. Metode Tilawati sudah mendap</w:t>
      </w:r>
      <w:r w:rsidR="002D4DC2">
        <w:rPr>
          <w:rFonts w:ascii="Times New Roman" w:hAnsi="Times New Roman" w:cs="Times New Roman"/>
          <w:sz w:val="24"/>
          <w:szCs w:val="24"/>
          <w:lang w:val="en-US"/>
        </w:rPr>
        <w:t>a</w:t>
      </w:r>
      <w:r w:rsidRPr="0003306E">
        <w:rPr>
          <w:rFonts w:ascii="Times New Roman" w:hAnsi="Times New Roman" w:cs="Times New Roman"/>
          <w:sz w:val="24"/>
          <w:szCs w:val="24"/>
        </w:rPr>
        <w:t xml:space="preserve">tkan Surat Pendaftaran Ciptaan pada Kementrian Hukum </w:t>
      </w:r>
      <w:r w:rsidR="002D4DC2">
        <w:rPr>
          <w:rFonts w:ascii="Times New Roman" w:hAnsi="Times New Roman" w:cs="Times New Roman"/>
          <w:sz w:val="24"/>
          <w:szCs w:val="24"/>
          <w:lang w:val="en-US"/>
        </w:rPr>
        <w:t>d</w:t>
      </w:r>
      <w:r w:rsidRPr="0003306E">
        <w:rPr>
          <w:rFonts w:ascii="Times New Roman" w:hAnsi="Times New Roman" w:cs="Times New Roman"/>
          <w:sz w:val="24"/>
          <w:szCs w:val="24"/>
        </w:rPr>
        <w:t xml:space="preserve">an Hak Asasi Manusia (KEMENKUMHAM) dengan nomor pendaftaran 061864. Media pembelajaran metode Tilawati beragam jenisnya, terdapat 58 media pembelajaran metode Tilawati yang meliputi: buku, peraga, </w:t>
      </w:r>
      <w:r w:rsidRPr="002D4DC2">
        <w:rPr>
          <w:rFonts w:ascii="Times New Roman" w:hAnsi="Times New Roman" w:cs="Times New Roman"/>
          <w:i/>
          <w:iCs/>
          <w:sz w:val="24"/>
          <w:szCs w:val="24"/>
        </w:rPr>
        <w:t>flash card</w:t>
      </w:r>
      <w:r w:rsidRPr="0003306E">
        <w:rPr>
          <w:rFonts w:ascii="Times New Roman" w:hAnsi="Times New Roman" w:cs="Times New Roman"/>
          <w:sz w:val="24"/>
          <w:szCs w:val="24"/>
        </w:rPr>
        <w:t xml:space="preserve">, VCD, dan juga aplikasi </w:t>
      </w:r>
      <w:r w:rsidR="002D4DC2" w:rsidRPr="002D4DC2">
        <w:rPr>
          <w:rFonts w:ascii="Times New Roman" w:hAnsi="Times New Roman" w:cs="Times New Roman"/>
          <w:i/>
          <w:iCs/>
          <w:sz w:val="24"/>
          <w:szCs w:val="24"/>
          <w:lang w:val="en-US"/>
        </w:rPr>
        <w:t>A</w:t>
      </w:r>
      <w:r w:rsidRPr="002D4DC2">
        <w:rPr>
          <w:rFonts w:ascii="Times New Roman" w:hAnsi="Times New Roman" w:cs="Times New Roman"/>
          <w:i/>
          <w:iCs/>
          <w:sz w:val="24"/>
          <w:szCs w:val="24"/>
        </w:rPr>
        <w:t xml:space="preserve">ndroid </w:t>
      </w: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ADDIN CSL_CITATION {"citationItems":[{"id":"ITEM-1","itemData":{"author":[{"dropping-particle":"","family":"Chakim, Luqman","given":"Dkk","non-dropping-particle":"","parse-names":false,"suffix":""}],"id":"ITEM-1","issued":{"date-parts":[["2020"]]},"number-of-pages":"7","publisher":"Pesantren Al-Qur'an Nurul Falah","publisher-place":"Surabaya","title":"Sistem Penjaminan Mutu Pembelajaran Al-Qur'an metode Tilawati","type":"book"},"uris":["http://www.mendeley.com/documents/?uuid=783109b3-d52a-4eaa-93e3-44c38f9f7b5e"]}],"mendeley":{"formattedCitation":"(Chakim, Luqman, 2020)","plainTextFormattedCitation":"(Chakim, Luqman, 2020)","previouslyFormattedCitation":"(Chakim, Luqman, 2020)"},"properties":{"noteIndex":0},"schema":"https://github.com/citation-style-language/schema/raw/master/csl-citation.json"}</w:instrText>
      </w:r>
      <w:r w:rsidRPr="0003306E">
        <w:rPr>
          <w:rFonts w:ascii="Times New Roman" w:hAnsi="Times New Roman" w:cs="Times New Roman"/>
          <w:sz w:val="24"/>
          <w:szCs w:val="24"/>
        </w:rPr>
        <w:fldChar w:fldCharType="separate"/>
      </w:r>
      <w:r w:rsidRPr="0003306E">
        <w:rPr>
          <w:rFonts w:ascii="Times New Roman" w:hAnsi="Times New Roman" w:cs="Times New Roman"/>
          <w:noProof/>
          <w:sz w:val="24"/>
          <w:szCs w:val="24"/>
        </w:rPr>
        <w:t>(Chakim, Luqman, 2020)</w:t>
      </w:r>
      <w:r w:rsidRPr="0003306E">
        <w:rPr>
          <w:rFonts w:ascii="Times New Roman" w:hAnsi="Times New Roman" w:cs="Times New Roman"/>
          <w:sz w:val="24"/>
          <w:szCs w:val="24"/>
        </w:rPr>
        <w:fldChar w:fldCharType="end"/>
      </w:r>
      <w:r w:rsidRPr="0003306E">
        <w:rPr>
          <w:rFonts w:ascii="Times New Roman" w:hAnsi="Times New Roman" w:cs="Times New Roman"/>
          <w:sz w:val="24"/>
          <w:szCs w:val="24"/>
        </w:rPr>
        <w:t xml:space="preserve">. </w:t>
      </w:r>
    </w:p>
    <w:p w14:paraId="37C4F890" w14:textId="7AD2A06F" w:rsidR="005E69A1" w:rsidRPr="0003306E" w:rsidRDefault="00025AB0">
      <w:pPr>
        <w:spacing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Guna menjawab tantangan pembelajaran Al-Qur’an yang responsi</w:t>
      </w:r>
      <w:r w:rsidR="002D4DC2" w:rsidRPr="00C86281">
        <w:rPr>
          <w:rFonts w:ascii="Times New Roman" w:hAnsi="Times New Roman" w:cs="Times New Roman"/>
          <w:sz w:val="24"/>
          <w:szCs w:val="24"/>
        </w:rPr>
        <w:t>f</w:t>
      </w:r>
      <w:r w:rsidRPr="0003306E">
        <w:rPr>
          <w:rFonts w:ascii="Times New Roman" w:hAnsi="Times New Roman" w:cs="Times New Roman"/>
          <w:sz w:val="24"/>
          <w:szCs w:val="24"/>
        </w:rPr>
        <w:t xml:space="preserve"> terhadap perkembangan zaman, metode Tilawati yang dikembangk</w:t>
      </w:r>
      <w:r w:rsidR="002D4DC2" w:rsidRPr="00C86281">
        <w:rPr>
          <w:rFonts w:ascii="Times New Roman" w:hAnsi="Times New Roman" w:cs="Times New Roman"/>
          <w:sz w:val="24"/>
          <w:szCs w:val="24"/>
        </w:rPr>
        <w:t>a</w:t>
      </w:r>
      <w:r w:rsidRPr="0003306E">
        <w:rPr>
          <w:rFonts w:ascii="Times New Roman" w:hAnsi="Times New Roman" w:cs="Times New Roman"/>
          <w:sz w:val="24"/>
          <w:szCs w:val="24"/>
        </w:rPr>
        <w:t xml:space="preserve">n oleh Pesantren Al-Qur’an Nurul Falah Surabaya menciptakan aplikasi pembelajaran membaca Al-Qur’an berbasis </w:t>
      </w:r>
      <w:r w:rsidR="002D4DC2" w:rsidRPr="00C86281">
        <w:rPr>
          <w:rFonts w:ascii="Times New Roman" w:hAnsi="Times New Roman" w:cs="Times New Roman"/>
          <w:i/>
          <w:iCs/>
          <w:sz w:val="24"/>
          <w:szCs w:val="24"/>
        </w:rPr>
        <w:t>A</w:t>
      </w:r>
      <w:r w:rsidRPr="002D4DC2">
        <w:rPr>
          <w:rFonts w:ascii="Times New Roman" w:hAnsi="Times New Roman" w:cs="Times New Roman"/>
          <w:i/>
          <w:iCs/>
          <w:sz w:val="24"/>
          <w:szCs w:val="24"/>
        </w:rPr>
        <w:t>ndroid</w:t>
      </w:r>
      <w:r w:rsidRPr="0003306E">
        <w:rPr>
          <w:rFonts w:ascii="Times New Roman" w:hAnsi="Times New Roman" w:cs="Times New Roman"/>
          <w:sz w:val="24"/>
          <w:szCs w:val="24"/>
        </w:rPr>
        <w:t xml:space="preserve"> dengan nama aplikasi </w:t>
      </w:r>
      <w:r w:rsidRPr="002D4DC2">
        <w:rPr>
          <w:rFonts w:ascii="Times New Roman" w:hAnsi="Times New Roman" w:cs="Times New Roman"/>
          <w:i/>
          <w:iCs/>
          <w:sz w:val="24"/>
          <w:szCs w:val="24"/>
        </w:rPr>
        <w:t>Tilawati Mobile</w:t>
      </w:r>
      <w:r w:rsidRPr="0003306E">
        <w:rPr>
          <w:rFonts w:ascii="Times New Roman" w:hAnsi="Times New Roman" w:cs="Times New Roman"/>
          <w:sz w:val="24"/>
          <w:szCs w:val="24"/>
        </w:rPr>
        <w:t>. Aplikasi ini diciptakan pada tahun 2020 dan terus dikembangkan dengan beragam fitur yang memudahkan untuk pembelajaran membaca Al-Qur’an bagi semua kalangan, sehingga pembelajaran membaca Al-Qur’an menjadi mudah dan menyenangkan serta bisa diakses kapan saja dan dimana saja.</w:t>
      </w:r>
    </w:p>
    <w:p w14:paraId="1A806F73" w14:textId="529A397F" w:rsidR="005E69A1" w:rsidRPr="0003306E" w:rsidRDefault="00025AB0" w:rsidP="00185DC3">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00FE3367" w:rsidRPr="00FE3367">
        <w:rPr>
          <w:rFonts w:ascii="Times New Roman" w:hAnsi="Times New Roman" w:cs="Times New Roman"/>
          <w:i/>
          <w:iCs/>
          <w:sz w:val="24"/>
          <w:szCs w:val="24"/>
          <w:lang w:val="en-US"/>
        </w:rPr>
        <w:t>A</w:t>
      </w:r>
      <w:r w:rsidRPr="00FE3367">
        <w:rPr>
          <w:rFonts w:ascii="Times New Roman" w:hAnsi="Times New Roman" w:cs="Times New Roman"/>
          <w:i/>
          <w:iCs/>
          <w:sz w:val="24"/>
          <w:szCs w:val="24"/>
        </w:rPr>
        <w:t>ndroid Tilawati Mobile</w:t>
      </w:r>
      <w:r w:rsidRPr="0003306E">
        <w:rPr>
          <w:rFonts w:ascii="Times New Roman" w:hAnsi="Times New Roman" w:cs="Times New Roman"/>
          <w:sz w:val="24"/>
          <w:szCs w:val="24"/>
        </w:rPr>
        <w:t xml:space="preserve"> adalah media untuk menunjang pembelajaran yang berfungsi sebagai penunjang untuk latihan membaca buku Tilawati</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memiliki fitur audio-visual yang bisa digunakan para penggunanya untuk mendengarkan bacaan Tilawati Remaja/Dewasa level satu sampai lima. Fitur ini juga memungkinkan penggunanya untuk melihat contoh bacaan dan latihan mandiri sehingga penggunanya bisa menirukan bacaan tersebut secara mandiri. Pada fitur audio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pengguna akan mendengarkan berbagai contoh bacaan yang disuarakan oleh KH. Abdul Hamid, M.Si yang merupakan </w:t>
      </w:r>
      <w:r w:rsidRPr="00185DC3">
        <w:rPr>
          <w:rFonts w:ascii="Times New Roman" w:hAnsi="Times New Roman" w:cs="Times New Roman"/>
          <w:i/>
          <w:iCs/>
          <w:sz w:val="24"/>
          <w:szCs w:val="24"/>
        </w:rPr>
        <w:t>Qori</w:t>
      </w:r>
      <w:r w:rsidRPr="0003306E">
        <w:rPr>
          <w:rFonts w:ascii="Times New Roman" w:hAnsi="Times New Roman" w:cs="Times New Roman"/>
          <w:sz w:val="24"/>
          <w:szCs w:val="24"/>
        </w:rPr>
        <w:t>’ Tingkat Nasional sekaligus Imam Besar masjid Al-Akbar Surabaya Jawa Timur.</w:t>
      </w:r>
    </w:p>
    <w:p w14:paraId="4C405F06" w14:textId="0A9D0907" w:rsidR="005E69A1" w:rsidRPr="0003306E" w:rsidRDefault="00025AB0" w:rsidP="00185DC3">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Langkah yang diperlukan untuk mengakses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adalah sebagai berikut: a). </w:t>
      </w:r>
      <w:r w:rsidRPr="00185DC3">
        <w:rPr>
          <w:rFonts w:ascii="Times New Roman" w:hAnsi="Times New Roman" w:cs="Times New Roman"/>
          <w:i/>
          <w:iCs/>
          <w:sz w:val="24"/>
          <w:szCs w:val="24"/>
        </w:rPr>
        <w:t>Download</w:t>
      </w:r>
      <w:r w:rsidRPr="0003306E">
        <w:rPr>
          <w:rFonts w:ascii="Times New Roman" w:hAnsi="Times New Roman" w:cs="Times New Roman"/>
          <w:sz w:val="24"/>
          <w:szCs w:val="24"/>
        </w:rPr>
        <w:t xml:space="preserve">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di </w:t>
      </w:r>
      <w:r w:rsidRPr="00185DC3">
        <w:rPr>
          <w:rFonts w:ascii="Times New Roman" w:hAnsi="Times New Roman" w:cs="Times New Roman"/>
          <w:i/>
          <w:iCs/>
          <w:sz w:val="24"/>
          <w:szCs w:val="24"/>
        </w:rPr>
        <w:t>playstore</w:t>
      </w:r>
      <w:r w:rsidRPr="0003306E">
        <w:rPr>
          <w:rFonts w:ascii="Times New Roman" w:hAnsi="Times New Roman" w:cs="Times New Roman"/>
          <w:sz w:val="24"/>
          <w:szCs w:val="24"/>
        </w:rPr>
        <w:t xml:space="preserve">, layanan ini hanya bisa dilakukan dengan perangkat </w:t>
      </w:r>
      <w:r w:rsidRPr="00185DC3">
        <w:rPr>
          <w:rFonts w:ascii="Times New Roman" w:hAnsi="Times New Roman" w:cs="Times New Roman"/>
          <w:i/>
          <w:iCs/>
          <w:sz w:val="24"/>
          <w:szCs w:val="24"/>
        </w:rPr>
        <w:t>smartphone</w:t>
      </w:r>
      <w:r w:rsidRPr="0003306E">
        <w:rPr>
          <w:rFonts w:ascii="Times New Roman" w:hAnsi="Times New Roman" w:cs="Times New Roman"/>
          <w:sz w:val="24"/>
          <w:szCs w:val="24"/>
        </w:rPr>
        <w:t xml:space="preserve"> berbasis </w:t>
      </w:r>
      <w:r w:rsidR="00185DC3" w:rsidRPr="00185DC3">
        <w:rPr>
          <w:rFonts w:ascii="Times New Roman" w:hAnsi="Times New Roman" w:cs="Times New Roman"/>
          <w:i/>
          <w:iCs/>
          <w:sz w:val="24"/>
          <w:szCs w:val="24"/>
          <w:lang w:val="en-US"/>
        </w:rPr>
        <w:t>A</w:t>
      </w:r>
      <w:r w:rsidRPr="00185DC3">
        <w:rPr>
          <w:rFonts w:ascii="Times New Roman" w:hAnsi="Times New Roman" w:cs="Times New Roman"/>
          <w:i/>
          <w:iCs/>
          <w:sz w:val="24"/>
          <w:szCs w:val="24"/>
        </w:rPr>
        <w:t>ndroid</w:t>
      </w:r>
      <w:r w:rsidRPr="0003306E">
        <w:rPr>
          <w:rFonts w:ascii="Times New Roman" w:hAnsi="Times New Roman" w:cs="Times New Roman"/>
          <w:sz w:val="24"/>
          <w:szCs w:val="24"/>
        </w:rPr>
        <w:t xml:space="preserve">, b). Setelah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di</w:t>
      </w:r>
      <w:r w:rsidRPr="00185DC3">
        <w:rPr>
          <w:rFonts w:ascii="Times New Roman" w:hAnsi="Times New Roman" w:cs="Times New Roman"/>
          <w:i/>
          <w:iCs/>
          <w:sz w:val="24"/>
          <w:szCs w:val="24"/>
        </w:rPr>
        <w:t xml:space="preserve">download </w:t>
      </w:r>
      <w:r w:rsidRPr="0003306E">
        <w:rPr>
          <w:rFonts w:ascii="Times New Roman" w:hAnsi="Times New Roman" w:cs="Times New Roman"/>
          <w:sz w:val="24"/>
          <w:szCs w:val="24"/>
        </w:rPr>
        <w:t xml:space="preserve">melalui </w:t>
      </w:r>
      <w:r w:rsidRPr="00185DC3">
        <w:rPr>
          <w:rFonts w:ascii="Times New Roman" w:hAnsi="Times New Roman" w:cs="Times New Roman"/>
          <w:i/>
          <w:iCs/>
          <w:sz w:val="24"/>
          <w:szCs w:val="24"/>
        </w:rPr>
        <w:t>smartphone</w:t>
      </w:r>
      <w:r w:rsidRPr="0003306E">
        <w:rPr>
          <w:rFonts w:ascii="Times New Roman" w:hAnsi="Times New Roman" w:cs="Times New Roman"/>
          <w:sz w:val="24"/>
          <w:szCs w:val="24"/>
        </w:rPr>
        <w:t xml:space="preserve"> berbasis </w:t>
      </w:r>
      <w:r w:rsidR="00185DC3" w:rsidRPr="00185DC3">
        <w:rPr>
          <w:rFonts w:ascii="Times New Roman" w:hAnsi="Times New Roman" w:cs="Times New Roman"/>
          <w:i/>
          <w:iCs/>
          <w:sz w:val="24"/>
          <w:szCs w:val="24"/>
          <w:lang w:val="en-US"/>
        </w:rPr>
        <w:t>A</w:t>
      </w:r>
      <w:r w:rsidRPr="00185DC3">
        <w:rPr>
          <w:rFonts w:ascii="Times New Roman" w:hAnsi="Times New Roman" w:cs="Times New Roman"/>
          <w:i/>
          <w:iCs/>
          <w:sz w:val="24"/>
          <w:szCs w:val="24"/>
        </w:rPr>
        <w:t>ndroid</w:t>
      </w:r>
      <w:r w:rsidRPr="0003306E">
        <w:rPr>
          <w:rFonts w:ascii="Times New Roman" w:hAnsi="Times New Roman" w:cs="Times New Roman"/>
          <w:sz w:val="24"/>
          <w:szCs w:val="24"/>
        </w:rPr>
        <w:t xml:space="preserve"> maka akan muncul tata cara penggunaan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c). Terdapat lima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tahapan pembelajaran yang ada pada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level pertama bisa digunakan setelah </w:t>
      </w:r>
      <w:r w:rsidRPr="00185DC3">
        <w:rPr>
          <w:rFonts w:ascii="Times New Roman" w:hAnsi="Times New Roman" w:cs="Times New Roman"/>
          <w:i/>
          <w:iCs/>
          <w:sz w:val="24"/>
          <w:szCs w:val="24"/>
        </w:rPr>
        <w:t>download</w:t>
      </w:r>
      <w:r w:rsidRPr="0003306E">
        <w:rPr>
          <w:rFonts w:ascii="Times New Roman" w:hAnsi="Times New Roman" w:cs="Times New Roman"/>
          <w:sz w:val="24"/>
          <w:szCs w:val="24"/>
        </w:rPr>
        <w:t xml:space="preserve"> aplikasi sukses dilakukan untuk level selanjutnya dibutuhkan</w:t>
      </w:r>
      <w:r w:rsidRPr="0003306E">
        <w:rPr>
          <w:rFonts w:ascii="Times New Roman" w:hAnsi="Times New Roman" w:cs="Times New Roman"/>
          <w:i/>
          <w:iCs/>
          <w:sz w:val="24"/>
          <w:szCs w:val="24"/>
        </w:rPr>
        <w:t xml:space="preserve"> KEY</w:t>
      </w:r>
      <w:r w:rsidRPr="0003306E">
        <w:rPr>
          <w:rFonts w:ascii="Times New Roman" w:hAnsi="Times New Roman" w:cs="Times New Roman"/>
          <w:sz w:val="24"/>
          <w:szCs w:val="24"/>
        </w:rPr>
        <w:t xml:space="preserve"> untuk mengakses ke semua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d). </w:t>
      </w:r>
      <w:r w:rsidRPr="00185DC3">
        <w:rPr>
          <w:rFonts w:ascii="Times New Roman" w:hAnsi="Times New Roman" w:cs="Times New Roman"/>
          <w:i/>
          <w:iCs/>
          <w:sz w:val="24"/>
          <w:szCs w:val="24"/>
        </w:rPr>
        <w:t>KEY</w:t>
      </w:r>
      <w:r w:rsidRPr="0003306E">
        <w:rPr>
          <w:rFonts w:ascii="Times New Roman" w:hAnsi="Times New Roman" w:cs="Times New Roman"/>
          <w:sz w:val="24"/>
          <w:szCs w:val="24"/>
        </w:rPr>
        <w:t xml:space="preserve">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bisa didapatkan dengan</w:t>
      </w:r>
      <w:r w:rsidR="00185DC3">
        <w:rPr>
          <w:rFonts w:ascii="Times New Roman" w:hAnsi="Times New Roman" w:cs="Times New Roman"/>
          <w:sz w:val="24"/>
          <w:szCs w:val="24"/>
          <w:lang w:val="en-US"/>
        </w:rPr>
        <w:t xml:space="preserve"> </w:t>
      </w:r>
      <w:r w:rsidRPr="0003306E">
        <w:rPr>
          <w:rFonts w:ascii="Times New Roman" w:hAnsi="Times New Roman" w:cs="Times New Roman"/>
          <w:sz w:val="24"/>
          <w:szCs w:val="24"/>
        </w:rPr>
        <w:t xml:space="preserve">proses pembelian melalui kontak cabang Tilawati yang tersebar di 59 cabang yang di seluruh Indonesia, e). Setelah </w:t>
      </w:r>
      <w:r w:rsidRPr="00185DC3">
        <w:rPr>
          <w:rFonts w:ascii="Times New Roman" w:hAnsi="Times New Roman" w:cs="Times New Roman"/>
          <w:i/>
          <w:iCs/>
          <w:sz w:val="24"/>
          <w:szCs w:val="24"/>
        </w:rPr>
        <w:t>KEY</w:t>
      </w:r>
      <w:r w:rsidRPr="0003306E">
        <w:rPr>
          <w:rFonts w:ascii="Times New Roman" w:hAnsi="Times New Roman" w:cs="Times New Roman"/>
          <w:sz w:val="24"/>
          <w:szCs w:val="24"/>
        </w:rPr>
        <w:t xml:space="preserve"> sukses terpasang</w:t>
      </w:r>
      <w:r w:rsidR="00185DC3">
        <w:rPr>
          <w:rFonts w:ascii="Times New Roman" w:hAnsi="Times New Roman" w:cs="Times New Roman"/>
          <w:sz w:val="24"/>
          <w:szCs w:val="24"/>
          <w:lang w:val="en-US"/>
        </w:rPr>
        <w:t xml:space="preserve"> </w:t>
      </w:r>
      <w:r w:rsidRPr="0003306E">
        <w:rPr>
          <w:rFonts w:ascii="Times New Roman" w:hAnsi="Times New Roman" w:cs="Times New Roman"/>
          <w:sz w:val="24"/>
          <w:szCs w:val="24"/>
        </w:rPr>
        <w:t xml:space="preserve">maka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satu sampai lima bisa digunakan, f). Tunjuk salah satu halaman yang diinginkan untuk dibaca, dalam fitur ini terdapat dua pilihan yaitu peraga dan latihan yang berbentuk audio-visual. Pada fitur peraga, pengguna akan melihat satu</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satu halaman bacaan yang ditunjuk sekaligus akan terdengar suara </w:t>
      </w:r>
      <w:r w:rsidR="00185DC3">
        <w:rPr>
          <w:rFonts w:ascii="Times New Roman" w:hAnsi="Times New Roman" w:cs="Times New Roman"/>
          <w:i/>
          <w:iCs/>
          <w:sz w:val="24"/>
          <w:szCs w:val="24"/>
          <w:lang w:val="en-US"/>
        </w:rPr>
        <w:t>Q</w:t>
      </w:r>
      <w:r w:rsidRPr="00185DC3">
        <w:rPr>
          <w:rFonts w:ascii="Times New Roman" w:hAnsi="Times New Roman" w:cs="Times New Roman"/>
          <w:i/>
          <w:iCs/>
          <w:sz w:val="24"/>
          <w:szCs w:val="24"/>
        </w:rPr>
        <w:t>ori</w:t>
      </w:r>
      <w:r w:rsidR="00185DC3">
        <w:rPr>
          <w:rFonts w:ascii="Times New Roman" w:hAnsi="Times New Roman" w:cs="Times New Roman"/>
          <w:i/>
          <w:iCs/>
          <w:sz w:val="24"/>
          <w:szCs w:val="24"/>
          <w:lang w:val="en-US"/>
        </w:rPr>
        <w:t>’</w:t>
      </w:r>
      <w:r w:rsidRPr="0003306E">
        <w:rPr>
          <w:rFonts w:ascii="Times New Roman" w:hAnsi="Times New Roman" w:cs="Times New Roman"/>
          <w:sz w:val="24"/>
          <w:szCs w:val="24"/>
        </w:rPr>
        <w:t xml:space="preserve"> yang membacakan halaman yang ditunjuk tersebut, sedangkan pada fitur latihan, pengguna akan menunjuk salah satu halaman dan akan muncul satu baris kalimat latihan bacaan disertai tanda warna yang berbeda.</w:t>
      </w:r>
    </w:p>
    <w:p w14:paraId="5C8A579F" w14:textId="080E433D" w:rsidR="005E69A1" w:rsidRPr="0003306E" w:rsidRDefault="00025AB0" w:rsidP="002B2AC4">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memiliki lima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atau tahapan pembelajaran di dalamnya, isi dari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adalah rangkuman materi yang terdapat pada buku Tilawati Remaja/Dewasa yang juga memiliki lima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Lima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pembelajaran Tilawati Remaja/Dewasa yang juga terdapat dalam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dijabarkan sebagai berikut:  </w:t>
      </w:r>
      <w:bookmarkStart w:id="2" w:name="_Hlk151288098"/>
      <w:r w:rsidRPr="0003306E">
        <w:rPr>
          <w:rFonts w:ascii="Times New Roman" w:hAnsi="Times New Roman" w:cs="Times New Roman"/>
          <w:sz w:val="24"/>
          <w:szCs w:val="24"/>
        </w:rPr>
        <w:t xml:space="preserve">a).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Satu</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materi pembelajaran huruf hijaiyah berharokat </w:t>
      </w:r>
      <w:r w:rsidRPr="0003306E">
        <w:rPr>
          <w:rFonts w:ascii="Times New Roman" w:hAnsi="Times New Roman" w:cs="Times New Roman"/>
          <w:i/>
          <w:iCs/>
          <w:sz w:val="24"/>
          <w:szCs w:val="24"/>
        </w:rPr>
        <w:t>Fathah</w:t>
      </w:r>
      <w:r w:rsidRPr="0003306E">
        <w:rPr>
          <w:rFonts w:ascii="Times New Roman" w:hAnsi="Times New Roman" w:cs="Times New Roman"/>
          <w:sz w:val="24"/>
          <w:szCs w:val="24"/>
        </w:rPr>
        <w:t xml:space="preserve"> berangkai, baik sambung maupun tidak sambung dengan bacaan lancar satu ketukan, b).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Dua</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materi pembelajaran huruf berharokat </w:t>
      </w:r>
      <w:r w:rsidRPr="0003306E">
        <w:rPr>
          <w:rFonts w:ascii="Times New Roman" w:hAnsi="Times New Roman" w:cs="Times New Roman"/>
          <w:i/>
          <w:iCs/>
          <w:sz w:val="24"/>
          <w:szCs w:val="24"/>
        </w:rPr>
        <w:t>Kasroh, Dhommah, Fathatain,</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Dhommahtain</w:t>
      </w:r>
      <w:r w:rsidRPr="0003306E">
        <w:rPr>
          <w:rFonts w:ascii="Times New Roman" w:hAnsi="Times New Roman" w:cs="Times New Roman"/>
          <w:sz w:val="24"/>
          <w:szCs w:val="24"/>
        </w:rPr>
        <w:t xml:space="preserve"> dengan benar dan hukum bacaan</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bacaan </w:t>
      </w:r>
      <w:r w:rsidR="00185DC3">
        <w:rPr>
          <w:rFonts w:ascii="Times New Roman" w:hAnsi="Times New Roman" w:cs="Times New Roman"/>
          <w:sz w:val="24"/>
          <w:szCs w:val="24"/>
          <w:lang w:val="en-US"/>
        </w:rPr>
        <w:t>p</w:t>
      </w:r>
      <w:r w:rsidRPr="0003306E">
        <w:rPr>
          <w:rFonts w:ascii="Times New Roman" w:hAnsi="Times New Roman" w:cs="Times New Roman"/>
          <w:sz w:val="24"/>
          <w:szCs w:val="24"/>
        </w:rPr>
        <w:t xml:space="preserve">anjang dan pendek dua </w:t>
      </w:r>
      <w:r w:rsidRPr="00185DC3">
        <w:rPr>
          <w:rFonts w:ascii="Times New Roman" w:hAnsi="Times New Roman" w:cs="Times New Roman"/>
          <w:i/>
          <w:iCs/>
          <w:sz w:val="24"/>
          <w:szCs w:val="24"/>
        </w:rPr>
        <w:t>harokat</w:t>
      </w:r>
      <w:r w:rsidRPr="0003306E">
        <w:rPr>
          <w:rFonts w:ascii="Times New Roman" w:hAnsi="Times New Roman" w:cs="Times New Roman"/>
          <w:sz w:val="24"/>
          <w:szCs w:val="24"/>
        </w:rPr>
        <w:t xml:space="preserve"> </w:t>
      </w:r>
      <w:r w:rsidRPr="0003306E">
        <w:rPr>
          <w:rFonts w:ascii="Times New Roman" w:hAnsi="Times New Roman" w:cs="Times New Roman"/>
          <w:i/>
          <w:iCs/>
          <w:sz w:val="24"/>
          <w:szCs w:val="24"/>
        </w:rPr>
        <w:t xml:space="preserve">(Mad Thabi’i), </w:t>
      </w:r>
      <w:r w:rsidRPr="0003306E">
        <w:rPr>
          <w:rFonts w:ascii="Times New Roman" w:hAnsi="Times New Roman" w:cs="Times New Roman"/>
          <w:sz w:val="24"/>
          <w:szCs w:val="24"/>
        </w:rPr>
        <w:t xml:space="preserve">c).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Tiga</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materi pembelajaran membaca huruf-huruf sukun dengan sempurna tanpa ada kesalahan seperti </w:t>
      </w:r>
      <w:r w:rsidRPr="0003306E">
        <w:rPr>
          <w:rFonts w:ascii="Times New Roman" w:hAnsi="Times New Roman" w:cs="Times New Roman"/>
          <w:i/>
          <w:iCs/>
          <w:sz w:val="24"/>
          <w:szCs w:val="24"/>
        </w:rPr>
        <w:t>Tawallud</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 xml:space="preserve">Saktah, </w:t>
      </w:r>
      <w:r w:rsidRPr="0003306E">
        <w:rPr>
          <w:rFonts w:ascii="Times New Roman" w:hAnsi="Times New Roman" w:cs="Times New Roman"/>
          <w:sz w:val="24"/>
          <w:szCs w:val="24"/>
        </w:rPr>
        <w:t xml:space="preserve">d).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Empat</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materi pembelajaran membaca huruf bertasydid, </w:t>
      </w:r>
      <w:r w:rsidRPr="0003306E">
        <w:rPr>
          <w:rFonts w:ascii="Times New Roman" w:hAnsi="Times New Roman" w:cs="Times New Roman"/>
          <w:i/>
          <w:iCs/>
          <w:sz w:val="24"/>
          <w:szCs w:val="24"/>
        </w:rPr>
        <w:t xml:space="preserve">Mad Wajib Muttasil, Mad Jaiz Munfashil, Ghunnah, Ikhfa’ Haqiqi, Waqaf </w:t>
      </w:r>
      <w:r w:rsidRPr="0003306E">
        <w:rPr>
          <w:rFonts w:ascii="Times New Roman" w:hAnsi="Times New Roman" w:cs="Times New Roman"/>
          <w:sz w:val="24"/>
          <w:szCs w:val="24"/>
        </w:rPr>
        <w:t xml:space="preserve">dan </w:t>
      </w:r>
      <w:r w:rsidRPr="0003306E">
        <w:rPr>
          <w:rFonts w:ascii="Times New Roman" w:hAnsi="Times New Roman" w:cs="Times New Roman"/>
          <w:i/>
          <w:iCs/>
          <w:sz w:val="24"/>
          <w:szCs w:val="24"/>
        </w:rPr>
        <w:t>Harful Muqotho’ah</w:t>
      </w:r>
      <w:r w:rsidRPr="0003306E">
        <w:rPr>
          <w:rFonts w:ascii="Times New Roman" w:hAnsi="Times New Roman" w:cs="Times New Roman"/>
          <w:sz w:val="24"/>
          <w:szCs w:val="24"/>
        </w:rPr>
        <w:t xml:space="preserve">, </w:t>
      </w:r>
      <w:r w:rsidR="00185DC3">
        <w:rPr>
          <w:rFonts w:ascii="Times New Roman" w:hAnsi="Times New Roman" w:cs="Times New Roman"/>
          <w:sz w:val="24"/>
          <w:szCs w:val="24"/>
          <w:lang w:val="en-US"/>
        </w:rPr>
        <w:t xml:space="preserve">dan </w:t>
      </w:r>
      <w:r w:rsidRPr="0003306E">
        <w:rPr>
          <w:rFonts w:ascii="Times New Roman" w:hAnsi="Times New Roman" w:cs="Times New Roman"/>
          <w:sz w:val="24"/>
          <w:szCs w:val="24"/>
        </w:rPr>
        <w:t xml:space="preserve">e). </w:t>
      </w:r>
      <w:r w:rsidRPr="00185DC3">
        <w:rPr>
          <w:rFonts w:ascii="Times New Roman" w:hAnsi="Times New Roman" w:cs="Times New Roman"/>
          <w:i/>
          <w:iCs/>
          <w:sz w:val="24"/>
          <w:szCs w:val="24"/>
        </w:rPr>
        <w:t>Level</w:t>
      </w:r>
      <w:r w:rsidRPr="0003306E">
        <w:rPr>
          <w:rFonts w:ascii="Times New Roman" w:hAnsi="Times New Roman" w:cs="Times New Roman"/>
          <w:sz w:val="24"/>
          <w:szCs w:val="24"/>
        </w:rPr>
        <w:t xml:space="preserve"> Lima</w:t>
      </w:r>
      <w:r w:rsidR="00185DC3">
        <w:rPr>
          <w:rFonts w:ascii="Times New Roman" w:hAnsi="Times New Roman" w:cs="Times New Roman"/>
          <w:sz w:val="24"/>
          <w:szCs w:val="24"/>
          <w:lang w:val="en-US"/>
        </w:rPr>
        <w:t>,</w:t>
      </w:r>
      <w:r w:rsidRPr="0003306E">
        <w:rPr>
          <w:rFonts w:ascii="Times New Roman" w:hAnsi="Times New Roman" w:cs="Times New Roman"/>
          <w:sz w:val="24"/>
          <w:szCs w:val="24"/>
        </w:rPr>
        <w:t xml:space="preserve"> materi pembelajaran membaca hukum </w:t>
      </w:r>
      <w:r w:rsidRPr="0003306E">
        <w:rPr>
          <w:rFonts w:ascii="Times New Roman" w:hAnsi="Times New Roman" w:cs="Times New Roman"/>
          <w:i/>
          <w:iCs/>
          <w:sz w:val="24"/>
          <w:szCs w:val="24"/>
        </w:rPr>
        <w:t>Idgham Bighunnah</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Bilaghunnah, Qolqolah, Iqlab, Ikhfa Syafawi</w:t>
      </w:r>
      <w:r w:rsidRPr="0003306E">
        <w:rPr>
          <w:rFonts w:ascii="Times New Roman" w:hAnsi="Times New Roman" w:cs="Times New Roman"/>
          <w:sz w:val="24"/>
          <w:szCs w:val="24"/>
        </w:rPr>
        <w:t xml:space="preserve"> dan </w:t>
      </w:r>
      <w:r w:rsidRPr="0003306E">
        <w:rPr>
          <w:rFonts w:ascii="Times New Roman" w:hAnsi="Times New Roman" w:cs="Times New Roman"/>
          <w:i/>
          <w:iCs/>
          <w:sz w:val="24"/>
          <w:szCs w:val="24"/>
        </w:rPr>
        <w:t>Idhzar Halqi</w:t>
      </w:r>
      <w:bookmarkEnd w:id="2"/>
      <w:r w:rsidRPr="0003306E">
        <w:rPr>
          <w:rFonts w:ascii="Times New Roman" w:hAnsi="Times New Roman" w:cs="Times New Roman"/>
          <w:sz w:val="24"/>
          <w:szCs w:val="24"/>
        </w:rPr>
        <w:t>.</w:t>
      </w:r>
    </w:p>
    <w:p w14:paraId="425064EC" w14:textId="77777777" w:rsidR="005E69A1" w:rsidRPr="0003306E" w:rsidRDefault="00025AB0" w:rsidP="002B2AC4">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Adapun tampilan fitur yang terdapat dalam aplikasi </w:t>
      </w:r>
      <w:r w:rsidRPr="00185DC3">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adalah sebagai berikut:</w:t>
      </w:r>
    </w:p>
    <w:p w14:paraId="213C9CBC" w14:textId="77777777" w:rsidR="005E69A1" w:rsidRPr="0003306E" w:rsidRDefault="00025AB0">
      <w:pPr>
        <w:spacing w:line="360" w:lineRule="auto"/>
        <w:ind w:left="360" w:firstLine="360"/>
        <w:jc w:val="both"/>
        <w:rPr>
          <w:rFonts w:ascii="Times New Roman" w:hAnsi="Times New Roman" w:cs="Times New Roman"/>
          <w:sz w:val="24"/>
          <w:szCs w:val="24"/>
        </w:rPr>
      </w:pPr>
      <w:r w:rsidRPr="0003306E">
        <w:rPr>
          <w:rFonts w:ascii="Times New Roman" w:hAnsi="Times New Roman" w:cs="Times New Roman"/>
          <w:noProof/>
          <w:sz w:val="24"/>
          <w:szCs w:val="24"/>
        </w:rPr>
        <w:drawing>
          <wp:inline distT="0" distB="0" distL="0" distR="0" wp14:anchorId="277A2665" wp14:editId="141FBCF9">
            <wp:extent cx="4643561" cy="1495425"/>
            <wp:effectExtent l="0" t="0" r="508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a:stretch/>
                  </pic:blipFill>
                  <pic:spPr>
                    <a:xfrm>
                      <a:off x="0" y="0"/>
                      <a:ext cx="4643561" cy="1495425"/>
                    </a:xfrm>
                    <a:prstGeom prst="rect">
                      <a:avLst/>
                    </a:prstGeom>
                  </pic:spPr>
                </pic:pic>
              </a:graphicData>
            </a:graphic>
          </wp:inline>
        </w:drawing>
      </w:r>
    </w:p>
    <w:p w14:paraId="2D559A76" w14:textId="77777777" w:rsidR="005E69A1" w:rsidRPr="0003306E" w:rsidRDefault="00025AB0" w:rsidP="002B2AC4">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Pr="002B2AC4">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pada dasarnya merupakan aplikasi penunjang pembelajaran yang ada pada pembelajaran membaca Al-Qur’an metode Tilawati, aplikasi ini tidak mutlak berdiri sendiri sebagai suatu media pembelajaran, akan tetapi aplikasi </w:t>
      </w:r>
      <w:r w:rsidRPr="002B2AC4">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ini adalah pendamping pembelajaran membaca Al-Qur’an yang memungkinkan untuk lebih mudah dalam memahami materi pembelajaran membaca Al-Qur’an.</w:t>
      </w:r>
    </w:p>
    <w:p w14:paraId="48136341" w14:textId="77777777" w:rsidR="005E69A1" w:rsidRPr="0003306E" w:rsidRDefault="00025AB0" w:rsidP="002B2AC4">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Transformasi digital pembelajaran membaca Al-Qur’an yang diimplementasikan melalui aplikasi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ini mempertegas bahwa transformasi digital pembelajaran membaca Al-Qur’an pada dasarnya </w:t>
      </w:r>
      <w:bookmarkStart w:id="3" w:name="_Hlk153199404"/>
      <w:r w:rsidRPr="0003306E">
        <w:rPr>
          <w:rFonts w:ascii="Times New Roman" w:hAnsi="Times New Roman" w:cs="Times New Roman"/>
          <w:sz w:val="24"/>
          <w:szCs w:val="24"/>
        </w:rPr>
        <w:t>memudahkan peserta didik untuk belajar membaca Al-Qur’an dengan baik dan benar secara efektif dan efisien, dengan adanya aplikasi ini memungkinkan para penggunanya untuk bisa mengakses dengan lebih privat dan bisa diakses dimanapun</w:t>
      </w:r>
      <w:bookmarkEnd w:id="3"/>
      <w:r w:rsidRPr="0003306E">
        <w:rPr>
          <w:rFonts w:ascii="Times New Roman" w:hAnsi="Times New Roman" w:cs="Times New Roman"/>
          <w:sz w:val="24"/>
          <w:szCs w:val="24"/>
        </w:rPr>
        <w:t xml:space="preserve"> tanpa harus diketahui oleh orang lain, karena letak layanannya tersedia pada </w:t>
      </w:r>
      <w:r w:rsidRPr="00DC5A36">
        <w:rPr>
          <w:rFonts w:ascii="Times New Roman" w:hAnsi="Times New Roman" w:cs="Times New Roman"/>
          <w:i/>
          <w:iCs/>
          <w:sz w:val="24"/>
          <w:szCs w:val="24"/>
        </w:rPr>
        <w:t>smartphone</w:t>
      </w:r>
      <w:r w:rsidRPr="0003306E">
        <w:rPr>
          <w:rFonts w:ascii="Times New Roman" w:hAnsi="Times New Roman" w:cs="Times New Roman"/>
          <w:sz w:val="24"/>
          <w:szCs w:val="24"/>
        </w:rPr>
        <w:t xml:space="preserve"> masing-masing individu sehingga bersifat personal dan tidak bisa dijangkau oleh pihak lain kecuali sudah diizinkan pemilik perangkat </w:t>
      </w:r>
      <w:r w:rsidRPr="00DC5A36">
        <w:rPr>
          <w:rFonts w:ascii="Times New Roman" w:hAnsi="Times New Roman" w:cs="Times New Roman"/>
          <w:i/>
          <w:iCs/>
          <w:sz w:val="24"/>
          <w:szCs w:val="24"/>
        </w:rPr>
        <w:t>smartphone</w:t>
      </w:r>
      <w:r w:rsidRPr="0003306E">
        <w:rPr>
          <w:rFonts w:ascii="Times New Roman" w:hAnsi="Times New Roman" w:cs="Times New Roman"/>
          <w:sz w:val="24"/>
          <w:szCs w:val="24"/>
        </w:rPr>
        <w:t xml:space="preserve"> yang memiliki aplikasi tersebut. Hal ini menjadi keunggulan pada aplikasi pembelajaran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w:t>
      </w:r>
    </w:p>
    <w:p w14:paraId="2AD38BE8" w14:textId="2F3EC17F" w:rsidR="005E69A1" w:rsidRDefault="00025AB0" w:rsidP="00E81F53">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juga memiliki sisi kekurangan, kekurangan tersebut adalah </w:t>
      </w:r>
      <w:bookmarkStart w:id="4" w:name="_Hlk153199475"/>
      <w:r w:rsidRPr="0003306E">
        <w:rPr>
          <w:rFonts w:ascii="Times New Roman" w:hAnsi="Times New Roman" w:cs="Times New Roman"/>
          <w:sz w:val="24"/>
          <w:szCs w:val="24"/>
        </w:rPr>
        <w:t xml:space="preserve">aplikasi ini merupakan media pembelajaran satu arah yang memungkinkan penggunanya hanya bisa melihat tulisan yang terdapat dalam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dan mendengarkan lantunan bacaan pada halaman yang dipelajari saja serta  mengikuti contoh bacaan tersebut, sehingga pengguna yang mengakses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ketika terjadi proses pembelajaran membaca Al-Qur’an tidak ada validator atau pentashih yang mengevaluasi ketika terdapat kesalahan saat membaca Al-Qur’an. Maka adanya aplikasi </w:t>
      </w:r>
      <w:r w:rsidRPr="00DC5A3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ini hanya sebagai penunjang pembelajaran membaca Al-Qur’an dan masih membutuhkan adanya guru sebagai validator atau pentashih bacaan Al-Qur’an.</w:t>
      </w:r>
    </w:p>
    <w:p w14:paraId="1591F35D" w14:textId="77777777" w:rsidR="00E81F53" w:rsidRPr="0003306E" w:rsidRDefault="00E81F53" w:rsidP="00E81F53">
      <w:pPr>
        <w:spacing w:after="0" w:line="360" w:lineRule="auto"/>
        <w:ind w:left="360" w:firstLine="360"/>
        <w:jc w:val="both"/>
        <w:rPr>
          <w:rFonts w:ascii="Times New Roman" w:hAnsi="Times New Roman" w:cs="Times New Roman"/>
          <w:sz w:val="24"/>
          <w:szCs w:val="24"/>
        </w:rPr>
      </w:pPr>
    </w:p>
    <w:bookmarkEnd w:id="4"/>
    <w:p w14:paraId="10AB0E36" w14:textId="77777777" w:rsidR="005E69A1" w:rsidRPr="0003306E" w:rsidRDefault="00025AB0" w:rsidP="00E81F53">
      <w:pPr>
        <w:pStyle w:val="ListParagraph"/>
        <w:numPr>
          <w:ilvl w:val="0"/>
          <w:numId w:val="1"/>
        </w:numPr>
        <w:spacing w:after="0" w:line="360" w:lineRule="auto"/>
        <w:jc w:val="both"/>
        <w:rPr>
          <w:rFonts w:ascii="Times New Roman" w:hAnsi="Times New Roman" w:cs="Times New Roman"/>
          <w:b/>
          <w:bCs/>
          <w:sz w:val="24"/>
          <w:szCs w:val="24"/>
        </w:rPr>
      </w:pPr>
      <w:r w:rsidRPr="0003306E">
        <w:rPr>
          <w:rFonts w:ascii="Times New Roman" w:hAnsi="Times New Roman" w:cs="Times New Roman"/>
          <w:b/>
          <w:bCs/>
          <w:sz w:val="24"/>
          <w:szCs w:val="24"/>
        </w:rPr>
        <w:t>Kesimpulan</w:t>
      </w:r>
    </w:p>
    <w:p w14:paraId="0D4CF9AC" w14:textId="2F7DE9D5" w:rsidR="005E69A1" w:rsidRPr="0003306E" w:rsidRDefault="00025AB0" w:rsidP="00E81F53">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Munculnya transformasi digital media pembelajaran diseba</w:t>
      </w:r>
      <w:r w:rsidR="00E81F53" w:rsidRPr="00C86281">
        <w:rPr>
          <w:rFonts w:ascii="Times New Roman" w:hAnsi="Times New Roman" w:cs="Times New Roman"/>
          <w:sz w:val="24"/>
          <w:szCs w:val="24"/>
        </w:rPr>
        <w:t>b</w:t>
      </w:r>
      <w:r w:rsidRPr="0003306E">
        <w:rPr>
          <w:rFonts w:ascii="Times New Roman" w:hAnsi="Times New Roman" w:cs="Times New Roman"/>
          <w:sz w:val="24"/>
          <w:szCs w:val="24"/>
        </w:rPr>
        <w:t>kan adanya empat hal yang melatar belakanginya, empat hal tersebut adalah adanya kebutuhan industri yang menuntut untuk bisa mengakses media informasi secara fleksibel dan cepat, kebutuhan pada satu teknologi tertentu, adanya suatu tindakan dan regulasi hukum yang memiliki dukungan yang begitu besar akan berkemb</w:t>
      </w:r>
      <w:r w:rsidR="00E81F53" w:rsidRPr="00C86281">
        <w:rPr>
          <w:rFonts w:ascii="Times New Roman" w:hAnsi="Times New Roman" w:cs="Times New Roman"/>
          <w:sz w:val="24"/>
          <w:szCs w:val="24"/>
        </w:rPr>
        <w:t>a</w:t>
      </w:r>
      <w:r w:rsidRPr="0003306E">
        <w:rPr>
          <w:rFonts w:ascii="Times New Roman" w:hAnsi="Times New Roman" w:cs="Times New Roman"/>
          <w:sz w:val="24"/>
          <w:szCs w:val="24"/>
        </w:rPr>
        <w:t>ngnya digitalisasi media informasi termasuk media pembelajaran di dalamnya, tantangan yang muncul dari masyarakat yang membutuhkan media pembelajaran yang bisa diakses dengan mudah sehingga memungkinkan untuk mencapai tujuan pembelajaran secara efektif dan efisien. Tantangan yang muncul dari masyarakat juga terdapat dalam media pembelajaran membaca Al-Qur’an.</w:t>
      </w:r>
    </w:p>
    <w:p w14:paraId="5D12FCF8" w14:textId="556FC3F4" w:rsidR="005E69A1" w:rsidRPr="0003306E" w:rsidRDefault="00025AB0" w:rsidP="00E81F53">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Salah satu metode pembelajaran Al-Qur’an yakni metode Tilawati merespon kebutuhan masyarakat akan adanya transformasi digital media pembelajaran dengan menciptakan aplikasi </w:t>
      </w:r>
      <w:r w:rsidR="00E81F53" w:rsidRPr="00E81F53">
        <w:rPr>
          <w:rFonts w:ascii="Times New Roman" w:hAnsi="Times New Roman" w:cs="Times New Roman"/>
          <w:i/>
          <w:iCs/>
          <w:sz w:val="24"/>
          <w:szCs w:val="24"/>
          <w:lang w:val="en-US"/>
        </w:rPr>
        <w:t>A</w:t>
      </w:r>
      <w:r w:rsidRPr="00E81F53">
        <w:rPr>
          <w:rFonts w:ascii="Times New Roman" w:hAnsi="Times New Roman" w:cs="Times New Roman"/>
          <w:i/>
          <w:iCs/>
          <w:sz w:val="24"/>
          <w:szCs w:val="24"/>
        </w:rPr>
        <w:t>ndroid Tilawati Mobile</w:t>
      </w:r>
      <w:r w:rsidRPr="0003306E">
        <w:rPr>
          <w:rFonts w:ascii="Times New Roman" w:hAnsi="Times New Roman" w:cs="Times New Roman"/>
          <w:sz w:val="24"/>
          <w:szCs w:val="24"/>
        </w:rPr>
        <w:t xml:space="preserve">. Aplikasi ini memiliki fitur audio-visual yang terdapat lima </w:t>
      </w:r>
      <w:r w:rsidRPr="00E81F53">
        <w:rPr>
          <w:rFonts w:ascii="Times New Roman" w:hAnsi="Times New Roman" w:cs="Times New Roman"/>
          <w:i/>
          <w:iCs/>
          <w:sz w:val="24"/>
          <w:szCs w:val="24"/>
        </w:rPr>
        <w:t>level</w:t>
      </w:r>
      <w:r w:rsidRPr="0003306E">
        <w:rPr>
          <w:rFonts w:ascii="Times New Roman" w:hAnsi="Times New Roman" w:cs="Times New Roman"/>
          <w:sz w:val="24"/>
          <w:szCs w:val="24"/>
        </w:rPr>
        <w:t xml:space="preserve"> pembelajaran di dalamnya. Lima </w:t>
      </w:r>
      <w:r w:rsidR="00E81F53" w:rsidRPr="00E81F53">
        <w:rPr>
          <w:rFonts w:ascii="Times New Roman" w:hAnsi="Times New Roman" w:cs="Times New Roman"/>
          <w:i/>
          <w:iCs/>
          <w:sz w:val="24"/>
          <w:szCs w:val="24"/>
          <w:lang w:val="en-US"/>
        </w:rPr>
        <w:t>l</w:t>
      </w:r>
      <w:r w:rsidRPr="00E81F53">
        <w:rPr>
          <w:rFonts w:ascii="Times New Roman" w:hAnsi="Times New Roman" w:cs="Times New Roman"/>
          <w:i/>
          <w:iCs/>
          <w:sz w:val="24"/>
          <w:szCs w:val="24"/>
        </w:rPr>
        <w:t>evel</w:t>
      </w:r>
      <w:r w:rsidRPr="0003306E">
        <w:rPr>
          <w:rFonts w:ascii="Times New Roman" w:hAnsi="Times New Roman" w:cs="Times New Roman"/>
          <w:sz w:val="24"/>
          <w:szCs w:val="24"/>
        </w:rPr>
        <w:t xml:space="preserve"> pembelajaran tersebut bisa diakses secara keseluruhan dengan membeli </w:t>
      </w:r>
      <w:r w:rsidRPr="00E81F53">
        <w:rPr>
          <w:rFonts w:ascii="Times New Roman" w:hAnsi="Times New Roman" w:cs="Times New Roman"/>
          <w:i/>
          <w:iCs/>
          <w:sz w:val="24"/>
          <w:szCs w:val="24"/>
        </w:rPr>
        <w:t>KEY</w:t>
      </w:r>
      <w:r w:rsidRPr="0003306E">
        <w:rPr>
          <w:rFonts w:ascii="Times New Roman" w:hAnsi="Times New Roman" w:cs="Times New Roman"/>
          <w:sz w:val="24"/>
          <w:szCs w:val="24"/>
        </w:rPr>
        <w:t xml:space="preserve"> yang sudah disiapkan di seluruh perwakilan cabang Tilawati yang tersebar di seluruh Indonesia.</w:t>
      </w:r>
    </w:p>
    <w:p w14:paraId="562BBFE6" w14:textId="3E6AD717" w:rsidR="005E69A1" w:rsidRPr="0003306E" w:rsidRDefault="00025AB0" w:rsidP="00D06558">
      <w:pPr>
        <w:spacing w:after="0" w:line="36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t xml:space="preserve">Aplikasi </w:t>
      </w:r>
      <w:r w:rsidR="007767F6" w:rsidRPr="00C86281">
        <w:rPr>
          <w:rFonts w:ascii="Times New Roman" w:hAnsi="Times New Roman" w:cs="Times New Roman"/>
          <w:i/>
          <w:iCs/>
          <w:sz w:val="24"/>
          <w:szCs w:val="24"/>
        </w:rPr>
        <w:t>A</w:t>
      </w:r>
      <w:r w:rsidRPr="007767F6">
        <w:rPr>
          <w:rFonts w:ascii="Times New Roman" w:hAnsi="Times New Roman" w:cs="Times New Roman"/>
          <w:i/>
          <w:iCs/>
          <w:sz w:val="24"/>
          <w:szCs w:val="24"/>
        </w:rPr>
        <w:t>ndroid Tilawati Mobile</w:t>
      </w:r>
      <w:r w:rsidRPr="0003306E">
        <w:rPr>
          <w:rFonts w:ascii="Times New Roman" w:hAnsi="Times New Roman" w:cs="Times New Roman"/>
          <w:sz w:val="24"/>
          <w:szCs w:val="24"/>
        </w:rPr>
        <w:t xml:space="preserve"> memiliki sisi keunggulan dan kekurangan, sisi keunggulan tersebut memudahkan peserta didik untuk belajar membaca Al-Qur’an dengan baik dan benar secara efektif dan efisien, dengan adanya aplikasi ini memungkinkan para penggunanya untuk bisa mengakses dengan lebih privat dan bisa diakses dimanapun dan kapanpun. Sisi kekurangan yang terdapat pada </w:t>
      </w:r>
      <w:r w:rsidRPr="007767F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adalah aplikasi ini merupakan media pembelajaran satu arah,</w:t>
      </w:r>
      <w:r w:rsidR="007767F6" w:rsidRPr="00C86281">
        <w:rPr>
          <w:rFonts w:ascii="Times New Roman" w:hAnsi="Times New Roman" w:cs="Times New Roman"/>
          <w:sz w:val="24"/>
          <w:szCs w:val="24"/>
        </w:rPr>
        <w:t xml:space="preserve"> </w:t>
      </w:r>
      <w:r w:rsidRPr="0003306E">
        <w:rPr>
          <w:rFonts w:ascii="Times New Roman" w:hAnsi="Times New Roman" w:cs="Times New Roman"/>
          <w:sz w:val="24"/>
          <w:szCs w:val="24"/>
        </w:rPr>
        <w:t xml:space="preserve">ketika terjadi proses pembelajaran membaca Al-Qur’an tidak ada validator atau pentashih yang mengevaluasi ketika terdapat kesalahan saat membaca Al-Qur’an. Maka adanya aplikasi </w:t>
      </w:r>
      <w:r w:rsidRPr="007767F6">
        <w:rPr>
          <w:rFonts w:ascii="Times New Roman" w:hAnsi="Times New Roman" w:cs="Times New Roman"/>
          <w:i/>
          <w:iCs/>
          <w:sz w:val="24"/>
          <w:szCs w:val="24"/>
        </w:rPr>
        <w:t>Tilawati Mobile</w:t>
      </w:r>
      <w:r w:rsidRPr="0003306E">
        <w:rPr>
          <w:rFonts w:ascii="Times New Roman" w:hAnsi="Times New Roman" w:cs="Times New Roman"/>
          <w:sz w:val="24"/>
          <w:szCs w:val="24"/>
        </w:rPr>
        <w:t xml:space="preserve"> ini hanya sebagai penunjang pembelajaran membaca Al-Qur’an dan masih membutuhkan adanya guru sebagai validator atau pentashih bacaan Al-Qur’an.</w:t>
      </w:r>
    </w:p>
    <w:p w14:paraId="24FFF0B2" w14:textId="77777777" w:rsidR="00D06558" w:rsidRDefault="00D06558">
      <w:pPr>
        <w:spacing w:line="360" w:lineRule="auto"/>
        <w:ind w:left="360" w:firstLine="360"/>
        <w:jc w:val="center"/>
        <w:rPr>
          <w:rFonts w:ascii="Times New Roman" w:hAnsi="Times New Roman" w:cs="Times New Roman"/>
          <w:sz w:val="24"/>
          <w:szCs w:val="24"/>
        </w:rPr>
      </w:pPr>
    </w:p>
    <w:p w14:paraId="62955D4F" w14:textId="77777777" w:rsidR="00D06558" w:rsidRDefault="00D06558">
      <w:pPr>
        <w:spacing w:line="360" w:lineRule="auto"/>
        <w:ind w:left="360" w:firstLine="360"/>
        <w:jc w:val="center"/>
        <w:rPr>
          <w:rFonts w:ascii="Times New Roman" w:hAnsi="Times New Roman" w:cs="Times New Roman"/>
          <w:sz w:val="24"/>
          <w:szCs w:val="24"/>
        </w:rPr>
      </w:pPr>
    </w:p>
    <w:p w14:paraId="2E000B1B" w14:textId="77777777" w:rsidR="00D06558" w:rsidRDefault="00D06558">
      <w:pPr>
        <w:spacing w:line="360" w:lineRule="auto"/>
        <w:ind w:left="360" w:firstLine="360"/>
        <w:jc w:val="center"/>
        <w:rPr>
          <w:rFonts w:ascii="Times New Roman" w:hAnsi="Times New Roman" w:cs="Times New Roman"/>
          <w:sz w:val="24"/>
          <w:szCs w:val="24"/>
        </w:rPr>
      </w:pPr>
    </w:p>
    <w:p w14:paraId="676DAB40" w14:textId="0528A7CA" w:rsidR="005E69A1" w:rsidRDefault="00025AB0">
      <w:pPr>
        <w:spacing w:line="360" w:lineRule="auto"/>
        <w:ind w:left="360" w:firstLine="360"/>
        <w:jc w:val="center"/>
        <w:rPr>
          <w:rFonts w:ascii="Times New Roman" w:hAnsi="Times New Roman" w:cs="Times New Roman"/>
          <w:b/>
          <w:bCs/>
          <w:sz w:val="24"/>
          <w:szCs w:val="24"/>
        </w:rPr>
      </w:pPr>
      <w:r w:rsidRPr="00D06558">
        <w:rPr>
          <w:rFonts w:ascii="Times New Roman" w:hAnsi="Times New Roman" w:cs="Times New Roman"/>
          <w:b/>
          <w:bCs/>
          <w:sz w:val="24"/>
          <w:szCs w:val="24"/>
        </w:rPr>
        <w:t>DAFTAR PUSTAKA</w:t>
      </w:r>
    </w:p>
    <w:p w14:paraId="0BF24A84"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sz w:val="24"/>
          <w:szCs w:val="24"/>
        </w:rPr>
        <w:fldChar w:fldCharType="begin"/>
      </w:r>
      <w:r w:rsidRPr="0003306E">
        <w:rPr>
          <w:rFonts w:ascii="Times New Roman" w:hAnsi="Times New Roman" w:cs="Times New Roman"/>
          <w:sz w:val="24"/>
          <w:szCs w:val="24"/>
        </w:rPr>
        <w:instrText xml:space="preserve">ADDIN Mendeley Bibliography CSL_BIBLIOGRAPHY </w:instrText>
      </w:r>
      <w:r w:rsidRPr="0003306E">
        <w:rPr>
          <w:rFonts w:ascii="Times New Roman" w:hAnsi="Times New Roman" w:cs="Times New Roman"/>
          <w:sz w:val="24"/>
          <w:szCs w:val="24"/>
        </w:rPr>
        <w:fldChar w:fldCharType="separate"/>
      </w:r>
      <w:r w:rsidRPr="0003306E">
        <w:rPr>
          <w:rFonts w:ascii="Times New Roman" w:hAnsi="Times New Roman" w:cs="Times New Roman"/>
          <w:noProof/>
          <w:kern w:val="0"/>
          <w:sz w:val="24"/>
          <w:szCs w:val="24"/>
        </w:rPr>
        <w:t xml:space="preserve">Chakim, Luqman, D. (2020). </w:t>
      </w:r>
      <w:r w:rsidRPr="0003306E">
        <w:rPr>
          <w:rFonts w:ascii="Times New Roman" w:hAnsi="Times New Roman" w:cs="Times New Roman"/>
          <w:i/>
          <w:iCs/>
          <w:noProof/>
          <w:kern w:val="0"/>
          <w:sz w:val="24"/>
          <w:szCs w:val="24"/>
        </w:rPr>
        <w:t>Sistem Penjaminan Mutu Pembelajaran Al-Qur’an metode Tilawati</w:t>
      </w:r>
      <w:r w:rsidRPr="0003306E">
        <w:rPr>
          <w:rFonts w:ascii="Times New Roman" w:hAnsi="Times New Roman" w:cs="Times New Roman"/>
          <w:noProof/>
          <w:kern w:val="0"/>
          <w:sz w:val="24"/>
          <w:szCs w:val="24"/>
        </w:rPr>
        <w:t>. Pesantren Al-Qur’an Nurul Falah.</w:t>
      </w:r>
    </w:p>
    <w:p w14:paraId="692170E8" w14:textId="6CA6E9EA" w:rsidR="005E69A1" w:rsidRPr="0003306E" w:rsidRDefault="00D06558"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Hernawan </w:t>
      </w:r>
      <w:r w:rsidR="00025AB0" w:rsidRPr="0003306E">
        <w:rPr>
          <w:rFonts w:ascii="Times New Roman" w:hAnsi="Times New Roman" w:cs="Times New Roman"/>
          <w:noProof/>
          <w:kern w:val="0"/>
          <w:sz w:val="24"/>
          <w:szCs w:val="24"/>
        </w:rPr>
        <w:t>A</w:t>
      </w:r>
      <w:r>
        <w:rPr>
          <w:rFonts w:ascii="Times New Roman" w:hAnsi="Times New Roman" w:cs="Times New Roman"/>
          <w:noProof/>
          <w:kern w:val="0"/>
          <w:sz w:val="24"/>
          <w:szCs w:val="24"/>
          <w:lang w:val="en-US"/>
        </w:rPr>
        <w:t>.</w:t>
      </w:r>
      <w:r w:rsidR="00025AB0" w:rsidRPr="0003306E">
        <w:rPr>
          <w:rFonts w:ascii="Times New Roman" w:hAnsi="Times New Roman" w:cs="Times New Roman"/>
          <w:noProof/>
          <w:kern w:val="0"/>
          <w:sz w:val="24"/>
          <w:szCs w:val="24"/>
        </w:rPr>
        <w:t xml:space="preserve"> H</w:t>
      </w:r>
      <w:r>
        <w:rPr>
          <w:rFonts w:ascii="Times New Roman" w:hAnsi="Times New Roman" w:cs="Times New Roman"/>
          <w:noProof/>
          <w:kern w:val="0"/>
          <w:sz w:val="24"/>
          <w:szCs w:val="24"/>
          <w:lang w:val="en-US"/>
        </w:rPr>
        <w:t>.</w:t>
      </w:r>
      <w:r w:rsidR="00025AB0" w:rsidRPr="0003306E">
        <w:rPr>
          <w:rFonts w:ascii="Times New Roman" w:hAnsi="Times New Roman" w:cs="Times New Roman"/>
          <w:noProof/>
          <w:kern w:val="0"/>
          <w:sz w:val="24"/>
          <w:szCs w:val="24"/>
        </w:rPr>
        <w:t>,</w:t>
      </w:r>
      <w:r>
        <w:rPr>
          <w:rFonts w:ascii="Times New Roman" w:hAnsi="Times New Roman" w:cs="Times New Roman"/>
          <w:noProof/>
          <w:kern w:val="0"/>
          <w:sz w:val="24"/>
          <w:szCs w:val="24"/>
          <w:lang w:val="en-US"/>
        </w:rPr>
        <w:t xml:space="preserve"> </w:t>
      </w:r>
      <w:r w:rsidR="00025AB0" w:rsidRPr="0003306E">
        <w:rPr>
          <w:rFonts w:ascii="Times New Roman" w:hAnsi="Times New Roman" w:cs="Times New Roman"/>
          <w:noProof/>
          <w:kern w:val="0"/>
          <w:sz w:val="24"/>
          <w:szCs w:val="24"/>
        </w:rPr>
        <w:t xml:space="preserve">&amp; </w:t>
      </w:r>
      <w:r w:rsidRPr="0003306E">
        <w:rPr>
          <w:rFonts w:ascii="Times New Roman" w:hAnsi="Times New Roman" w:cs="Times New Roman"/>
          <w:noProof/>
          <w:kern w:val="0"/>
          <w:sz w:val="24"/>
          <w:szCs w:val="24"/>
        </w:rPr>
        <w:t>Andriyani</w:t>
      </w:r>
      <w:r>
        <w:rPr>
          <w:rFonts w:ascii="Times New Roman" w:hAnsi="Times New Roman" w:cs="Times New Roman"/>
          <w:noProof/>
          <w:kern w:val="0"/>
          <w:sz w:val="24"/>
          <w:szCs w:val="24"/>
          <w:lang w:val="en-US"/>
        </w:rPr>
        <w:t>,</w:t>
      </w:r>
      <w:r w:rsidRPr="0003306E">
        <w:rPr>
          <w:rFonts w:ascii="Times New Roman" w:hAnsi="Times New Roman" w:cs="Times New Roman"/>
          <w:noProof/>
          <w:kern w:val="0"/>
          <w:sz w:val="24"/>
          <w:szCs w:val="24"/>
        </w:rPr>
        <w:t xml:space="preserve"> </w:t>
      </w:r>
      <w:r w:rsidR="00025AB0" w:rsidRPr="0003306E">
        <w:rPr>
          <w:rFonts w:ascii="Times New Roman" w:hAnsi="Times New Roman" w:cs="Times New Roman"/>
          <w:noProof/>
          <w:kern w:val="0"/>
          <w:sz w:val="24"/>
          <w:szCs w:val="24"/>
        </w:rPr>
        <w:t>D</w:t>
      </w:r>
      <w:r>
        <w:rPr>
          <w:rFonts w:ascii="Times New Roman" w:hAnsi="Times New Roman" w:cs="Times New Roman"/>
          <w:noProof/>
          <w:kern w:val="0"/>
          <w:sz w:val="24"/>
          <w:szCs w:val="24"/>
          <w:lang w:val="en-US"/>
        </w:rPr>
        <w:t>.</w:t>
      </w:r>
      <w:r w:rsidR="00025AB0" w:rsidRPr="0003306E">
        <w:rPr>
          <w:rFonts w:ascii="Times New Roman" w:hAnsi="Times New Roman" w:cs="Times New Roman"/>
          <w:noProof/>
          <w:kern w:val="0"/>
          <w:sz w:val="24"/>
          <w:szCs w:val="24"/>
        </w:rPr>
        <w:t xml:space="preserve">, (2014). Hakikat Kurikulum dan Pembelajaran. </w:t>
      </w:r>
      <w:r w:rsidR="00025AB0" w:rsidRPr="0003306E">
        <w:rPr>
          <w:rFonts w:ascii="Times New Roman" w:hAnsi="Times New Roman" w:cs="Times New Roman"/>
          <w:i/>
          <w:iCs/>
          <w:noProof/>
          <w:kern w:val="0"/>
          <w:sz w:val="24"/>
          <w:szCs w:val="24"/>
        </w:rPr>
        <w:t>Modul Pembelajaran</w:t>
      </w:r>
      <w:r w:rsidR="00025AB0" w:rsidRPr="0003306E">
        <w:rPr>
          <w:rFonts w:ascii="Times New Roman" w:hAnsi="Times New Roman" w:cs="Times New Roman"/>
          <w:noProof/>
          <w:kern w:val="0"/>
          <w:sz w:val="24"/>
          <w:szCs w:val="24"/>
        </w:rPr>
        <w:t>.</w:t>
      </w:r>
    </w:p>
    <w:p w14:paraId="42F57502"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Hadi, A. (1998). </w:t>
      </w:r>
      <w:r w:rsidRPr="0003306E">
        <w:rPr>
          <w:rFonts w:ascii="Times New Roman" w:hAnsi="Times New Roman" w:cs="Times New Roman"/>
          <w:i/>
          <w:iCs/>
          <w:noProof/>
          <w:kern w:val="0"/>
          <w:sz w:val="24"/>
          <w:szCs w:val="24"/>
        </w:rPr>
        <w:t>Metodologi Penelitian Pendidikan</w:t>
      </w:r>
      <w:r w:rsidRPr="0003306E">
        <w:rPr>
          <w:rFonts w:ascii="Times New Roman" w:hAnsi="Times New Roman" w:cs="Times New Roman"/>
          <w:noProof/>
          <w:kern w:val="0"/>
          <w:sz w:val="24"/>
          <w:szCs w:val="24"/>
        </w:rPr>
        <w:t>. Pustaka Setia.</w:t>
      </w:r>
    </w:p>
    <w:p w14:paraId="5D96A9D0"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Harto, K. (2018). Tantangan Dosen Ptki Di Era Industri 4.0. </w:t>
      </w:r>
      <w:r w:rsidRPr="0003306E">
        <w:rPr>
          <w:rFonts w:ascii="Times New Roman" w:hAnsi="Times New Roman" w:cs="Times New Roman"/>
          <w:i/>
          <w:iCs/>
          <w:noProof/>
          <w:kern w:val="0"/>
          <w:sz w:val="24"/>
          <w:szCs w:val="24"/>
        </w:rPr>
        <w:t>Jurnal Tatsqif</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16</w:t>
      </w:r>
      <w:r w:rsidRPr="0003306E">
        <w:rPr>
          <w:rFonts w:ascii="Times New Roman" w:hAnsi="Times New Roman" w:cs="Times New Roman"/>
          <w:noProof/>
          <w:kern w:val="0"/>
          <w:sz w:val="24"/>
          <w:szCs w:val="24"/>
        </w:rPr>
        <w:t>(1), 1–15. https://doi.org/10.20414/jtq.v16i1.159</w:t>
      </w:r>
    </w:p>
    <w:p w14:paraId="77FD7377"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Industri, R., Tantangan, D. A. N., &amp; Sosial, P. (n.d.). </w:t>
      </w:r>
      <w:r w:rsidRPr="0003306E">
        <w:rPr>
          <w:rFonts w:ascii="Times New Roman" w:hAnsi="Times New Roman" w:cs="Times New Roman"/>
          <w:i/>
          <w:iCs/>
          <w:noProof/>
          <w:kern w:val="0"/>
          <w:sz w:val="24"/>
          <w:szCs w:val="24"/>
        </w:rPr>
        <w:t>Revolusi industri 4.0 dan tantangan perubahan sosial</w:t>
      </w:r>
      <w:r w:rsidRPr="0003306E">
        <w:rPr>
          <w:rFonts w:ascii="Times New Roman" w:hAnsi="Times New Roman" w:cs="Times New Roman"/>
          <w:noProof/>
          <w:kern w:val="0"/>
          <w:sz w:val="24"/>
          <w:szCs w:val="24"/>
        </w:rPr>
        <w:t>. 22–27.</w:t>
      </w:r>
    </w:p>
    <w:p w14:paraId="51439371"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Majid, Z. A. (2019). Refleksi Al-Quran Dalam Literasi Global. </w:t>
      </w:r>
      <w:r w:rsidRPr="0003306E">
        <w:rPr>
          <w:rFonts w:ascii="Times New Roman" w:hAnsi="Times New Roman" w:cs="Times New Roman"/>
          <w:i/>
          <w:iCs/>
          <w:noProof/>
          <w:kern w:val="0"/>
          <w:sz w:val="24"/>
          <w:szCs w:val="24"/>
        </w:rPr>
        <w:t>Al Marhalah</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3</w:t>
      </w:r>
      <w:r w:rsidRPr="0003306E">
        <w:rPr>
          <w:rFonts w:ascii="Times New Roman" w:hAnsi="Times New Roman" w:cs="Times New Roman"/>
          <w:noProof/>
          <w:kern w:val="0"/>
          <w:sz w:val="24"/>
          <w:szCs w:val="24"/>
        </w:rPr>
        <w:t>(2).</w:t>
      </w:r>
    </w:p>
    <w:p w14:paraId="287C2F98"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Majit, A., &amp; Miski. (2023). Pembelajaran Al-Qur’an Secara Digital: Pergeseran Sistem Isnad dan Peneguhan Otoritas Baru. </w:t>
      </w:r>
      <w:r w:rsidRPr="0003306E">
        <w:rPr>
          <w:rFonts w:ascii="Times New Roman" w:hAnsi="Times New Roman" w:cs="Times New Roman"/>
          <w:i/>
          <w:iCs/>
          <w:noProof/>
          <w:kern w:val="0"/>
          <w:sz w:val="24"/>
          <w:szCs w:val="24"/>
        </w:rPr>
        <w:t>Jurnal SMart</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09</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No.01</w:t>
      </w:r>
      <w:r w:rsidRPr="0003306E">
        <w:rPr>
          <w:rFonts w:ascii="Times New Roman" w:hAnsi="Times New Roman" w:cs="Times New Roman"/>
          <w:noProof/>
          <w:kern w:val="0"/>
          <w:sz w:val="24"/>
          <w:szCs w:val="24"/>
        </w:rPr>
        <w:t>, 133–145. https://doi.org/https://doi.org/10.18784/smart.v9i1.1795</w:t>
      </w:r>
    </w:p>
    <w:p w14:paraId="3F3A9005"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Muhammad Aman Ma’mun. (2019). Kajian Pembelajaran Baca Tulis Al-Qur’an. </w:t>
      </w:r>
      <w:r w:rsidRPr="0003306E">
        <w:rPr>
          <w:rFonts w:ascii="Times New Roman" w:hAnsi="Times New Roman" w:cs="Times New Roman"/>
          <w:i/>
          <w:iCs/>
          <w:noProof/>
          <w:kern w:val="0"/>
          <w:sz w:val="24"/>
          <w:szCs w:val="24"/>
        </w:rPr>
        <w:t>Jurnal Pendidikan Islam</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4</w:t>
      </w:r>
      <w:r w:rsidRPr="0003306E">
        <w:rPr>
          <w:rFonts w:ascii="Times New Roman" w:hAnsi="Times New Roman" w:cs="Times New Roman"/>
          <w:noProof/>
          <w:kern w:val="0"/>
          <w:sz w:val="24"/>
          <w:szCs w:val="24"/>
        </w:rPr>
        <w:t>(1). https://doi.org/10.37286/ojs.v4i1.31</w:t>
      </w:r>
    </w:p>
    <w:p w14:paraId="44B3D354"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Mulyadi, Inayati, M., &amp; Hasan, N. (2023). Revitalisasi Pendidikan Islam Tradisional Dalam Era Transformasi Digital. </w:t>
      </w:r>
      <w:r w:rsidRPr="0003306E">
        <w:rPr>
          <w:rFonts w:ascii="Times New Roman" w:hAnsi="Times New Roman" w:cs="Times New Roman"/>
          <w:i/>
          <w:iCs/>
          <w:noProof/>
          <w:kern w:val="0"/>
          <w:sz w:val="24"/>
          <w:szCs w:val="24"/>
        </w:rPr>
        <w:t>Al Qodiri Jurnal Penidikan, Sosial Dan Keagamaan</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20</w:t>
      </w:r>
      <w:r w:rsidRPr="0003306E">
        <w:rPr>
          <w:rFonts w:ascii="Times New Roman" w:hAnsi="Times New Roman" w:cs="Times New Roman"/>
          <w:noProof/>
          <w:kern w:val="0"/>
          <w:sz w:val="24"/>
          <w:szCs w:val="24"/>
        </w:rPr>
        <w:t>(3), 486–500. https://doi.org/10.53515/qodiri.2023.20.3.486-500</w:t>
      </w:r>
    </w:p>
    <w:p w14:paraId="41BF0A3E"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Ningsih, I. W. (2022). Manajemen Diklat Tilawati Dalam Upaya Meningkatkan Kualitas Guru Al-Qur’an di Jawa Barat (Studi Penelitian Tilawati Center Jabar 1). </w:t>
      </w:r>
      <w:r w:rsidRPr="0003306E">
        <w:rPr>
          <w:rFonts w:ascii="Times New Roman" w:hAnsi="Times New Roman" w:cs="Times New Roman"/>
          <w:i/>
          <w:iCs/>
          <w:noProof/>
          <w:kern w:val="0"/>
          <w:sz w:val="24"/>
          <w:szCs w:val="24"/>
        </w:rPr>
        <w:t>JIIP : Jurnal Ilmiah Ilmu Pendidikan</w:t>
      </w:r>
      <w:r w:rsidRPr="0003306E">
        <w:rPr>
          <w:rFonts w:ascii="Times New Roman" w:hAnsi="Times New Roman" w:cs="Times New Roman"/>
          <w:noProof/>
          <w:kern w:val="0"/>
          <w:sz w:val="24"/>
          <w:szCs w:val="24"/>
        </w:rPr>
        <w:t>.</w:t>
      </w:r>
    </w:p>
    <w:p w14:paraId="58F8C65C"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Papadakis, Kalogianakis, &amp; Zaranis. (2018). Educational apps From The Android Google Play for Greek Preschooler: A Systematik Review. </w:t>
      </w:r>
      <w:r w:rsidRPr="0003306E">
        <w:rPr>
          <w:rFonts w:ascii="Times New Roman" w:hAnsi="Times New Roman" w:cs="Times New Roman"/>
          <w:i/>
          <w:iCs/>
          <w:noProof/>
          <w:kern w:val="0"/>
          <w:sz w:val="24"/>
          <w:szCs w:val="24"/>
        </w:rPr>
        <w:t>Computer and Education</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116</w:t>
      </w:r>
      <w:r w:rsidRPr="0003306E">
        <w:rPr>
          <w:rFonts w:ascii="Times New Roman" w:hAnsi="Times New Roman" w:cs="Times New Roman"/>
          <w:noProof/>
          <w:kern w:val="0"/>
          <w:sz w:val="24"/>
          <w:szCs w:val="24"/>
        </w:rPr>
        <w:t>. https://www.sciencedirect.com/science/article/pii/S0360131517302117</w:t>
      </w:r>
    </w:p>
    <w:p w14:paraId="5ADEAF75"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Penggunaan, P., Android, A., &amp; Appsgeyser, B. (2021). </w:t>
      </w:r>
      <w:r w:rsidRPr="0003306E">
        <w:rPr>
          <w:rFonts w:ascii="Times New Roman" w:hAnsi="Times New Roman" w:cs="Times New Roman"/>
          <w:i/>
          <w:iCs/>
          <w:noProof/>
          <w:kern w:val="0"/>
          <w:sz w:val="24"/>
          <w:szCs w:val="24"/>
        </w:rPr>
        <w:t>JPE : Journal of Primary Education</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1</w:t>
      </w:r>
      <w:r w:rsidRPr="0003306E">
        <w:rPr>
          <w:rFonts w:ascii="Times New Roman" w:hAnsi="Times New Roman" w:cs="Times New Roman"/>
          <w:noProof/>
          <w:kern w:val="0"/>
          <w:sz w:val="24"/>
          <w:szCs w:val="24"/>
        </w:rPr>
        <w:t>.</w:t>
      </w:r>
    </w:p>
    <w:p w14:paraId="2BFDF4E5"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Rahmayani, T., &amp; Adisucipto, J. L. (2018). </w:t>
      </w:r>
      <w:r w:rsidRPr="0003306E">
        <w:rPr>
          <w:rFonts w:ascii="Times New Roman" w:hAnsi="Times New Roman" w:cs="Times New Roman"/>
          <w:i/>
          <w:iCs/>
          <w:noProof/>
          <w:kern w:val="0"/>
          <w:sz w:val="24"/>
          <w:szCs w:val="24"/>
        </w:rPr>
        <w:t>Pergeseran Otoritas Agama dalam Pembelajaran Al-Qurán</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3</w:t>
      </w:r>
      <w:r w:rsidRPr="0003306E">
        <w:rPr>
          <w:rFonts w:ascii="Times New Roman" w:hAnsi="Times New Roman" w:cs="Times New Roman"/>
          <w:noProof/>
          <w:kern w:val="0"/>
          <w:sz w:val="24"/>
          <w:szCs w:val="24"/>
        </w:rPr>
        <w:t>(2), 189–201. https://doi.org/10.24090/maghza.v3i2.2133</w:t>
      </w:r>
    </w:p>
    <w:p w14:paraId="48A8C36B"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Sofian Efendi. (2021). </w:t>
      </w:r>
      <w:r w:rsidRPr="0003306E">
        <w:rPr>
          <w:rFonts w:ascii="Times New Roman" w:hAnsi="Times New Roman" w:cs="Times New Roman"/>
          <w:i/>
          <w:iCs/>
          <w:noProof/>
          <w:kern w:val="0"/>
          <w:sz w:val="24"/>
          <w:szCs w:val="24"/>
        </w:rPr>
        <w:t>Sejarah Dan Perkembangan Metode Pembelajaan Al-Qur’an di Indonesia</w:t>
      </w:r>
      <w:r w:rsidRPr="0003306E">
        <w:rPr>
          <w:rFonts w:ascii="Times New Roman" w:hAnsi="Times New Roman" w:cs="Times New Roman"/>
          <w:noProof/>
          <w:kern w:val="0"/>
          <w:sz w:val="24"/>
          <w:szCs w:val="24"/>
        </w:rPr>
        <w:t>.</w:t>
      </w:r>
    </w:p>
    <w:p w14:paraId="0D5DABA1"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Sudjana, N. (2010). </w:t>
      </w:r>
      <w:r w:rsidRPr="0003306E">
        <w:rPr>
          <w:rFonts w:ascii="Times New Roman" w:hAnsi="Times New Roman" w:cs="Times New Roman"/>
          <w:i/>
          <w:iCs/>
          <w:noProof/>
          <w:kern w:val="0"/>
          <w:sz w:val="24"/>
          <w:szCs w:val="24"/>
        </w:rPr>
        <w:t>Dasar-Dasar Proses Belajar</w:t>
      </w:r>
      <w:r w:rsidRPr="0003306E">
        <w:rPr>
          <w:rFonts w:ascii="Times New Roman" w:hAnsi="Times New Roman" w:cs="Times New Roman"/>
          <w:noProof/>
          <w:kern w:val="0"/>
          <w:sz w:val="24"/>
          <w:szCs w:val="24"/>
        </w:rPr>
        <w:t>. Sinar Baru.</w:t>
      </w:r>
    </w:p>
    <w:p w14:paraId="5D8DE51A"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Suryati, S. (2017). Teknik Vokalisasi Seni Baca A l-Qur’an dalam Musabaqoh Tilawatil Qur’an. </w:t>
      </w:r>
      <w:r w:rsidRPr="0003306E">
        <w:rPr>
          <w:rFonts w:ascii="Times New Roman" w:hAnsi="Times New Roman" w:cs="Times New Roman"/>
          <w:i/>
          <w:iCs/>
          <w:noProof/>
          <w:kern w:val="0"/>
          <w:sz w:val="24"/>
          <w:szCs w:val="24"/>
        </w:rPr>
        <w:t>PROMUSIKA</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5</w:t>
      </w:r>
      <w:r w:rsidRPr="0003306E">
        <w:rPr>
          <w:rFonts w:ascii="Times New Roman" w:hAnsi="Times New Roman" w:cs="Times New Roman"/>
          <w:noProof/>
          <w:kern w:val="0"/>
          <w:sz w:val="24"/>
          <w:szCs w:val="24"/>
        </w:rPr>
        <w:t>(1). https://doi.org/10.24821/promusika.v5i1.2286</w:t>
      </w:r>
    </w:p>
    <w:p w14:paraId="279AF754"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Tim Penerbit Cemerlang. (2003). </w:t>
      </w:r>
      <w:r w:rsidRPr="0003306E">
        <w:rPr>
          <w:rFonts w:ascii="Times New Roman" w:hAnsi="Times New Roman" w:cs="Times New Roman"/>
          <w:i/>
          <w:iCs/>
          <w:noProof/>
          <w:kern w:val="0"/>
          <w:sz w:val="24"/>
          <w:szCs w:val="24"/>
        </w:rPr>
        <w:t>Undang-Undang Republik Indonesia No.20 Tahun 2003 tentang Sistem Pendidikan Nasional Beserta Penjelasannya</w:t>
      </w:r>
      <w:r w:rsidRPr="0003306E">
        <w:rPr>
          <w:rFonts w:ascii="Times New Roman" w:hAnsi="Times New Roman" w:cs="Times New Roman"/>
          <w:noProof/>
          <w:kern w:val="0"/>
          <w:sz w:val="24"/>
          <w:szCs w:val="24"/>
        </w:rPr>
        <w:t>. Cemerlang.</w:t>
      </w:r>
    </w:p>
    <w:p w14:paraId="7F0F2608"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03306E">
        <w:rPr>
          <w:rFonts w:ascii="Times New Roman" w:hAnsi="Times New Roman" w:cs="Times New Roman"/>
          <w:noProof/>
          <w:kern w:val="0"/>
          <w:sz w:val="24"/>
          <w:szCs w:val="24"/>
        </w:rPr>
        <w:t xml:space="preserve">Tulungen, E. E. W., Saerang, D. P. E., &amp; Maramis, J. B. (2022). Transformasi Digital : Peran Kepemimpinan Digital. </w:t>
      </w:r>
      <w:r w:rsidRPr="0003306E">
        <w:rPr>
          <w:rFonts w:ascii="Times New Roman" w:hAnsi="Times New Roman" w:cs="Times New Roman"/>
          <w:i/>
          <w:iCs/>
          <w:noProof/>
          <w:kern w:val="0"/>
          <w:sz w:val="24"/>
          <w:szCs w:val="24"/>
        </w:rPr>
        <w:t>Jurnal EMBA : Jurnal Riset Ekonomi, Manajemen, Bisnis Dan Akuntansi</w:t>
      </w:r>
      <w:r w:rsidRPr="0003306E">
        <w:rPr>
          <w:rFonts w:ascii="Times New Roman" w:hAnsi="Times New Roman" w:cs="Times New Roman"/>
          <w:noProof/>
          <w:kern w:val="0"/>
          <w:sz w:val="24"/>
          <w:szCs w:val="24"/>
        </w:rPr>
        <w:t xml:space="preserve">, </w:t>
      </w:r>
      <w:r w:rsidRPr="0003306E">
        <w:rPr>
          <w:rFonts w:ascii="Times New Roman" w:hAnsi="Times New Roman" w:cs="Times New Roman"/>
          <w:i/>
          <w:iCs/>
          <w:noProof/>
          <w:kern w:val="0"/>
          <w:sz w:val="24"/>
          <w:szCs w:val="24"/>
        </w:rPr>
        <w:t>10</w:t>
      </w:r>
      <w:r w:rsidRPr="0003306E">
        <w:rPr>
          <w:rFonts w:ascii="Times New Roman" w:hAnsi="Times New Roman" w:cs="Times New Roman"/>
          <w:noProof/>
          <w:kern w:val="0"/>
          <w:sz w:val="24"/>
          <w:szCs w:val="24"/>
        </w:rPr>
        <w:t>(2), 1116–1123. https://doi.org/10.35794/emba.v10i2.41399</w:t>
      </w:r>
    </w:p>
    <w:p w14:paraId="0332FCEB" w14:textId="77777777" w:rsidR="005E69A1" w:rsidRPr="0003306E" w:rsidRDefault="00025AB0" w:rsidP="00D0655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3306E">
        <w:rPr>
          <w:rFonts w:ascii="Times New Roman" w:hAnsi="Times New Roman" w:cs="Times New Roman"/>
          <w:noProof/>
          <w:kern w:val="0"/>
          <w:sz w:val="24"/>
          <w:szCs w:val="24"/>
        </w:rPr>
        <w:t xml:space="preserve">Yunus, M. (1990). </w:t>
      </w:r>
      <w:r w:rsidRPr="0003306E">
        <w:rPr>
          <w:rFonts w:ascii="Times New Roman" w:hAnsi="Times New Roman" w:cs="Times New Roman"/>
          <w:i/>
          <w:iCs/>
          <w:noProof/>
          <w:kern w:val="0"/>
          <w:sz w:val="24"/>
          <w:szCs w:val="24"/>
        </w:rPr>
        <w:t>Metodik Khusus Pendidikan Agama</w:t>
      </w:r>
      <w:r w:rsidRPr="0003306E">
        <w:rPr>
          <w:rFonts w:ascii="Times New Roman" w:hAnsi="Times New Roman" w:cs="Times New Roman"/>
          <w:noProof/>
          <w:kern w:val="0"/>
          <w:sz w:val="24"/>
          <w:szCs w:val="24"/>
        </w:rPr>
        <w:t>. Hida Karya Agung.</w:t>
      </w:r>
    </w:p>
    <w:p w14:paraId="561D6829" w14:textId="77777777" w:rsidR="005E69A1" w:rsidRPr="0003306E" w:rsidRDefault="00025AB0" w:rsidP="00D06558">
      <w:pPr>
        <w:spacing w:after="0" w:line="240" w:lineRule="auto"/>
        <w:ind w:left="360" w:firstLine="360"/>
        <w:jc w:val="both"/>
        <w:rPr>
          <w:rFonts w:ascii="Times New Roman" w:hAnsi="Times New Roman" w:cs="Times New Roman"/>
          <w:sz w:val="24"/>
          <w:szCs w:val="24"/>
        </w:rPr>
      </w:pPr>
      <w:r w:rsidRPr="0003306E">
        <w:rPr>
          <w:rFonts w:ascii="Times New Roman" w:hAnsi="Times New Roman" w:cs="Times New Roman"/>
          <w:sz w:val="24"/>
          <w:szCs w:val="24"/>
        </w:rPr>
        <w:fldChar w:fldCharType="end"/>
      </w:r>
    </w:p>
    <w:sectPr w:rsidR="005E69A1" w:rsidRPr="00033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04B9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E3107726"/>
    <w:lvl w:ilvl="0" w:tplc="34064ED0">
      <w:start w:val="1"/>
      <w:numFmt w:val="lowerLetter"/>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2" w15:restartNumberingAfterBreak="0">
    <w:nsid w:val="00000003"/>
    <w:multiLevelType w:val="hybridMultilevel"/>
    <w:tmpl w:val="8C369336"/>
    <w:lvl w:ilvl="0" w:tplc="E6784104">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38E5864"/>
    <w:lvl w:ilvl="0" w:tplc="831AE8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0000005"/>
    <w:multiLevelType w:val="hybridMultilevel"/>
    <w:tmpl w:val="441C58B2"/>
    <w:lvl w:ilvl="0" w:tplc="01289D4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1E2EDF"/>
    <w:multiLevelType w:val="hybridMultilevel"/>
    <w:tmpl w:val="D9CCDF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04243345">
    <w:abstractNumId w:val="5"/>
  </w:num>
  <w:num w:numId="2" w16cid:durableId="76362218">
    <w:abstractNumId w:val="2"/>
  </w:num>
  <w:num w:numId="3" w16cid:durableId="117653089">
    <w:abstractNumId w:val="0"/>
  </w:num>
  <w:num w:numId="4" w16cid:durableId="1416319855">
    <w:abstractNumId w:val="4"/>
  </w:num>
  <w:num w:numId="5" w16cid:durableId="1324090064">
    <w:abstractNumId w:val="1"/>
  </w:num>
  <w:num w:numId="6" w16cid:durableId="194669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A1"/>
    <w:rsid w:val="00025AB0"/>
    <w:rsid w:val="0003306E"/>
    <w:rsid w:val="00052751"/>
    <w:rsid w:val="0012139A"/>
    <w:rsid w:val="00135915"/>
    <w:rsid w:val="00185DC3"/>
    <w:rsid w:val="002A308E"/>
    <w:rsid w:val="002B2AC4"/>
    <w:rsid w:val="002D4DC2"/>
    <w:rsid w:val="002E244F"/>
    <w:rsid w:val="002F25BF"/>
    <w:rsid w:val="00320C5B"/>
    <w:rsid w:val="0035340C"/>
    <w:rsid w:val="00445B7C"/>
    <w:rsid w:val="004917B9"/>
    <w:rsid w:val="005338F0"/>
    <w:rsid w:val="00590CB9"/>
    <w:rsid w:val="005E69A1"/>
    <w:rsid w:val="005F7C39"/>
    <w:rsid w:val="00702E40"/>
    <w:rsid w:val="007767F6"/>
    <w:rsid w:val="008409D9"/>
    <w:rsid w:val="00922676"/>
    <w:rsid w:val="00BA58CE"/>
    <w:rsid w:val="00C738BA"/>
    <w:rsid w:val="00C86281"/>
    <w:rsid w:val="00D06558"/>
    <w:rsid w:val="00D512DF"/>
    <w:rsid w:val="00DC5A36"/>
    <w:rsid w:val="00E2283C"/>
    <w:rsid w:val="00E25014"/>
    <w:rsid w:val="00E71E23"/>
    <w:rsid w:val="00E81F53"/>
    <w:rsid w:val="00E91C8A"/>
    <w:rsid w:val="00EC28C2"/>
    <w:rsid w:val="00F05AD5"/>
    <w:rsid w:val="00F061BF"/>
    <w:rsid w:val="00FE336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5E07"/>
  <w15:docId w15:val="{BAE1610E-92B4-4C36-B33F-89A7CDEA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25014"/>
    <w:rPr>
      <w:color w:val="0563C1" w:themeColor="hyperlink"/>
      <w:u w:val="single"/>
    </w:rPr>
  </w:style>
  <w:style w:type="character" w:styleId="UnresolvedMention">
    <w:name w:val="Unresolved Mention"/>
    <w:basedOn w:val="DefaultParagraphFont"/>
    <w:uiPriority w:val="99"/>
    <w:semiHidden/>
    <w:unhideWhenUsed/>
    <w:rsid w:val="00E2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msarbini@staiabogor.ac.id"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ng.wahidin@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A25567-7E44-4595-B11F-4010DFE7C1C8}" type="doc">
      <dgm:prSet loTypeId="urn:microsoft.com/office/officeart/2005/8/layout/hProcess11" loCatId="process" qsTypeId="urn:microsoft.com/office/officeart/2005/8/quickstyle/simple1" qsCatId="simple" csTypeId="urn:microsoft.com/office/officeart/2005/8/colors/accent1_2" csCatId="accent1" phldr="1"/>
      <dgm:spPr/>
    </dgm:pt>
    <dgm:pt modelId="{24C47B08-00B4-42A3-8350-DE5BE5CFA8B8}">
      <dgm:prSet phldrT="[Text]" custT="1"/>
      <dgm:spPr/>
      <dgm:t>
        <a:bodyPr/>
        <a:lstStyle/>
        <a:p>
          <a:r>
            <a:rPr lang="en-ID" sz="1000">
              <a:latin typeface="Times New Roman" panose="02020603050405020304" pitchFamily="18" charset="0"/>
              <a:cs typeface="Times New Roman" panose="02020603050405020304" pitchFamily="18" charset="0"/>
            </a:rPr>
            <a:t>Membaca dan menganalisis bahan kepustakaan</a:t>
          </a:r>
        </a:p>
        <a:p>
          <a:endParaRPr lang="en-ID" sz="1000">
            <a:latin typeface="Times New Roman" panose="02020603050405020304" pitchFamily="18" charset="0"/>
            <a:cs typeface="Times New Roman" panose="02020603050405020304" pitchFamily="18" charset="0"/>
          </a:endParaRPr>
        </a:p>
      </dgm:t>
    </dgm:pt>
    <dgm:pt modelId="{DC5A2028-5B92-439B-8DD5-37CA78543AFB}" type="parTrans" cxnId="{4B38B722-28AC-4D34-B0D4-43451D3CD098}">
      <dgm:prSet/>
      <dgm:spPr/>
      <dgm:t>
        <a:bodyPr/>
        <a:lstStyle/>
        <a:p>
          <a:endParaRPr lang="en-ID"/>
        </a:p>
      </dgm:t>
    </dgm:pt>
    <dgm:pt modelId="{990AF45D-FCBE-423D-A29B-6D932B8231F5}" type="sibTrans" cxnId="{4B38B722-28AC-4D34-B0D4-43451D3CD098}">
      <dgm:prSet/>
      <dgm:spPr/>
      <dgm:t>
        <a:bodyPr/>
        <a:lstStyle/>
        <a:p>
          <a:endParaRPr lang="en-ID"/>
        </a:p>
      </dgm:t>
    </dgm:pt>
    <dgm:pt modelId="{F4C76F34-FA07-4A47-9851-D900912ECE46}">
      <dgm:prSet phldrT="[Text]" custT="1"/>
      <dgm:spPr/>
      <dgm:t>
        <a:bodyPr/>
        <a:lstStyle/>
        <a:p>
          <a:r>
            <a:rPr lang="en-ID" sz="1000">
              <a:latin typeface="Times New Roman" panose="02020603050405020304" pitchFamily="18" charset="0"/>
              <a:cs typeface="Times New Roman" panose="02020603050405020304" pitchFamily="18" charset="0"/>
            </a:rPr>
            <a:t>Menelaah dan mengolah sumber-sumber pustaka</a:t>
          </a:r>
        </a:p>
      </dgm:t>
    </dgm:pt>
    <dgm:pt modelId="{8ED3E9FA-144F-455E-B31F-6B26398994E3}" type="parTrans" cxnId="{C838C939-FEC9-40D4-9A97-33F72F084AE9}">
      <dgm:prSet/>
      <dgm:spPr/>
      <dgm:t>
        <a:bodyPr/>
        <a:lstStyle/>
        <a:p>
          <a:endParaRPr lang="en-ID"/>
        </a:p>
      </dgm:t>
    </dgm:pt>
    <dgm:pt modelId="{4407EF4E-669B-4C14-8252-C5557BC9A5A7}" type="sibTrans" cxnId="{C838C939-FEC9-40D4-9A97-33F72F084AE9}">
      <dgm:prSet/>
      <dgm:spPr/>
      <dgm:t>
        <a:bodyPr/>
        <a:lstStyle/>
        <a:p>
          <a:endParaRPr lang="en-ID"/>
        </a:p>
      </dgm:t>
    </dgm:pt>
    <dgm:pt modelId="{25FE57FF-5265-4977-BE81-B4ACBFBF3551}">
      <dgm:prSet phldrT="[Text]" custT="1"/>
      <dgm:spPr/>
      <dgm:t>
        <a:bodyPr/>
        <a:lstStyle/>
        <a:p>
          <a:r>
            <a:rPr lang="en-ID" sz="1000">
              <a:latin typeface="Times New Roman" panose="02020603050405020304" pitchFamily="18" charset="0"/>
              <a:cs typeface="Times New Roman" panose="02020603050405020304" pitchFamily="18" charset="0"/>
            </a:rPr>
            <a:t>Mengumpulkan Data Pustaka</a:t>
          </a:r>
        </a:p>
        <a:p>
          <a:endParaRPr lang="en-ID" sz="1000">
            <a:latin typeface="Times New Roman" panose="02020603050405020304" pitchFamily="18" charset="0"/>
            <a:cs typeface="Times New Roman" panose="02020603050405020304" pitchFamily="18" charset="0"/>
          </a:endParaRPr>
        </a:p>
      </dgm:t>
    </dgm:pt>
    <dgm:pt modelId="{19F38EB4-148A-4F73-86E6-4A9E511A7111}" type="sibTrans" cxnId="{07114E24-9B20-4087-867A-6FFD5F633338}">
      <dgm:prSet/>
      <dgm:spPr/>
      <dgm:t>
        <a:bodyPr/>
        <a:lstStyle/>
        <a:p>
          <a:endParaRPr lang="en-ID"/>
        </a:p>
      </dgm:t>
    </dgm:pt>
    <dgm:pt modelId="{280EDD4E-96A2-43AD-BB31-59C54CED6D8C}" type="parTrans" cxnId="{07114E24-9B20-4087-867A-6FFD5F633338}">
      <dgm:prSet/>
      <dgm:spPr/>
      <dgm:t>
        <a:bodyPr/>
        <a:lstStyle/>
        <a:p>
          <a:endParaRPr lang="en-ID"/>
        </a:p>
      </dgm:t>
    </dgm:pt>
    <dgm:pt modelId="{E754FCC1-C791-4795-B8DE-B794700B7261}" type="pres">
      <dgm:prSet presAssocID="{EAA25567-7E44-4595-B11F-4010DFE7C1C8}" presName="Name0" presStyleCnt="0">
        <dgm:presLayoutVars>
          <dgm:dir/>
          <dgm:resizeHandles val="exact"/>
        </dgm:presLayoutVars>
      </dgm:prSet>
      <dgm:spPr/>
    </dgm:pt>
    <dgm:pt modelId="{572266D4-386A-4D52-B279-06BAB75E5E9A}" type="pres">
      <dgm:prSet presAssocID="{EAA25567-7E44-4595-B11F-4010DFE7C1C8}" presName="arrow" presStyleLbl="bgShp" presStyleIdx="0" presStyleCnt="1"/>
      <dgm:spPr/>
    </dgm:pt>
    <dgm:pt modelId="{C0909429-F673-44D0-A931-CBA024087569}" type="pres">
      <dgm:prSet presAssocID="{EAA25567-7E44-4595-B11F-4010DFE7C1C8}" presName="points" presStyleCnt="0"/>
      <dgm:spPr/>
    </dgm:pt>
    <dgm:pt modelId="{436AB449-82E0-4085-BA47-51895E1FCA71}" type="pres">
      <dgm:prSet presAssocID="{25FE57FF-5265-4977-BE81-B4ACBFBF3551}" presName="compositeA" presStyleCnt="0"/>
      <dgm:spPr/>
    </dgm:pt>
    <dgm:pt modelId="{0879D71F-13D4-42C1-B6E5-B464A28F8061}" type="pres">
      <dgm:prSet presAssocID="{25FE57FF-5265-4977-BE81-B4ACBFBF3551}" presName="textA" presStyleLbl="revTx" presStyleIdx="0" presStyleCnt="3">
        <dgm:presLayoutVars>
          <dgm:bulletEnabled val="1"/>
        </dgm:presLayoutVars>
      </dgm:prSet>
      <dgm:spPr/>
    </dgm:pt>
    <dgm:pt modelId="{13B6D97B-6EA9-4A19-9F06-CB613531D95D}" type="pres">
      <dgm:prSet presAssocID="{25FE57FF-5265-4977-BE81-B4ACBFBF3551}" presName="circleA" presStyleLbl="node1" presStyleIdx="0" presStyleCnt="3"/>
      <dgm:spPr/>
    </dgm:pt>
    <dgm:pt modelId="{A89F7501-9824-46F8-BC7C-205DC7945B19}" type="pres">
      <dgm:prSet presAssocID="{25FE57FF-5265-4977-BE81-B4ACBFBF3551}" presName="spaceA" presStyleCnt="0"/>
      <dgm:spPr/>
    </dgm:pt>
    <dgm:pt modelId="{29D55388-CB06-491E-AF50-25DC7D74FB26}" type="pres">
      <dgm:prSet presAssocID="{19F38EB4-148A-4F73-86E6-4A9E511A7111}" presName="space" presStyleCnt="0"/>
      <dgm:spPr/>
    </dgm:pt>
    <dgm:pt modelId="{3A356E33-925E-4CA0-98D5-CE9839B3B994}" type="pres">
      <dgm:prSet presAssocID="{24C47B08-00B4-42A3-8350-DE5BE5CFA8B8}" presName="compositeB" presStyleCnt="0"/>
      <dgm:spPr/>
    </dgm:pt>
    <dgm:pt modelId="{56EC0793-55C6-4DDD-A501-70AC45B109A1}" type="pres">
      <dgm:prSet presAssocID="{24C47B08-00B4-42A3-8350-DE5BE5CFA8B8}" presName="textB" presStyleLbl="revTx" presStyleIdx="1" presStyleCnt="3">
        <dgm:presLayoutVars>
          <dgm:bulletEnabled val="1"/>
        </dgm:presLayoutVars>
      </dgm:prSet>
      <dgm:spPr/>
    </dgm:pt>
    <dgm:pt modelId="{D6DD09C8-BCB5-4720-9AB4-136C0D13ED0C}" type="pres">
      <dgm:prSet presAssocID="{24C47B08-00B4-42A3-8350-DE5BE5CFA8B8}" presName="circleB" presStyleLbl="node1" presStyleIdx="1" presStyleCnt="3"/>
      <dgm:spPr/>
    </dgm:pt>
    <dgm:pt modelId="{657475B6-003B-43CE-899F-B06413BEA37A}" type="pres">
      <dgm:prSet presAssocID="{24C47B08-00B4-42A3-8350-DE5BE5CFA8B8}" presName="spaceB" presStyleCnt="0"/>
      <dgm:spPr/>
    </dgm:pt>
    <dgm:pt modelId="{CB2F8945-F7F0-4718-8150-E901984E0BEB}" type="pres">
      <dgm:prSet presAssocID="{990AF45D-FCBE-423D-A29B-6D932B8231F5}" presName="space" presStyleCnt="0"/>
      <dgm:spPr/>
    </dgm:pt>
    <dgm:pt modelId="{811EF5C8-DCD7-40FA-9AC6-F06D322F6431}" type="pres">
      <dgm:prSet presAssocID="{F4C76F34-FA07-4A47-9851-D900912ECE46}" presName="compositeA" presStyleCnt="0"/>
      <dgm:spPr/>
    </dgm:pt>
    <dgm:pt modelId="{9983CF19-5388-4168-AD54-D1A513F7C3E6}" type="pres">
      <dgm:prSet presAssocID="{F4C76F34-FA07-4A47-9851-D900912ECE46}" presName="textA" presStyleLbl="revTx" presStyleIdx="2" presStyleCnt="3">
        <dgm:presLayoutVars>
          <dgm:bulletEnabled val="1"/>
        </dgm:presLayoutVars>
      </dgm:prSet>
      <dgm:spPr/>
    </dgm:pt>
    <dgm:pt modelId="{83CD4F4B-8F79-4EC9-9A2E-9D878CCA623B}" type="pres">
      <dgm:prSet presAssocID="{F4C76F34-FA07-4A47-9851-D900912ECE46}" presName="circleA" presStyleLbl="node1" presStyleIdx="2" presStyleCnt="3"/>
      <dgm:spPr/>
    </dgm:pt>
    <dgm:pt modelId="{4C0C474F-A7DC-4398-AFDD-65AD806C0972}" type="pres">
      <dgm:prSet presAssocID="{F4C76F34-FA07-4A47-9851-D900912ECE46}" presName="spaceA" presStyleCnt="0"/>
      <dgm:spPr/>
    </dgm:pt>
  </dgm:ptLst>
  <dgm:cxnLst>
    <dgm:cxn modelId="{9B57CB21-1478-4E50-88C5-267A0C9F3863}" type="presOf" srcId="{EAA25567-7E44-4595-B11F-4010DFE7C1C8}" destId="{E754FCC1-C791-4795-B8DE-B794700B7261}" srcOrd="0" destOrd="0" presId="urn:microsoft.com/office/officeart/2005/8/layout/hProcess11"/>
    <dgm:cxn modelId="{4B38B722-28AC-4D34-B0D4-43451D3CD098}" srcId="{EAA25567-7E44-4595-B11F-4010DFE7C1C8}" destId="{24C47B08-00B4-42A3-8350-DE5BE5CFA8B8}" srcOrd="1" destOrd="0" parTransId="{DC5A2028-5B92-439B-8DD5-37CA78543AFB}" sibTransId="{990AF45D-FCBE-423D-A29B-6D932B8231F5}"/>
    <dgm:cxn modelId="{07114E24-9B20-4087-867A-6FFD5F633338}" srcId="{EAA25567-7E44-4595-B11F-4010DFE7C1C8}" destId="{25FE57FF-5265-4977-BE81-B4ACBFBF3551}" srcOrd="0" destOrd="0" parTransId="{280EDD4E-96A2-43AD-BB31-59C54CED6D8C}" sibTransId="{19F38EB4-148A-4F73-86E6-4A9E511A7111}"/>
    <dgm:cxn modelId="{C838C939-FEC9-40D4-9A97-33F72F084AE9}" srcId="{EAA25567-7E44-4595-B11F-4010DFE7C1C8}" destId="{F4C76F34-FA07-4A47-9851-D900912ECE46}" srcOrd="2" destOrd="0" parTransId="{8ED3E9FA-144F-455E-B31F-6B26398994E3}" sibTransId="{4407EF4E-669B-4C14-8252-C5557BC9A5A7}"/>
    <dgm:cxn modelId="{8609CC43-6DD8-49A9-8B71-233FAE209324}" type="presOf" srcId="{25FE57FF-5265-4977-BE81-B4ACBFBF3551}" destId="{0879D71F-13D4-42C1-B6E5-B464A28F8061}" srcOrd="0" destOrd="0" presId="urn:microsoft.com/office/officeart/2005/8/layout/hProcess11"/>
    <dgm:cxn modelId="{11FFA46A-FD2B-4CBD-830D-EA93B474C3D0}" type="presOf" srcId="{24C47B08-00B4-42A3-8350-DE5BE5CFA8B8}" destId="{56EC0793-55C6-4DDD-A501-70AC45B109A1}" srcOrd="0" destOrd="0" presId="urn:microsoft.com/office/officeart/2005/8/layout/hProcess11"/>
    <dgm:cxn modelId="{46E2FCC8-B2A1-4B86-B086-CD743BFCCB15}" type="presOf" srcId="{F4C76F34-FA07-4A47-9851-D900912ECE46}" destId="{9983CF19-5388-4168-AD54-D1A513F7C3E6}" srcOrd="0" destOrd="0" presId="urn:microsoft.com/office/officeart/2005/8/layout/hProcess11"/>
    <dgm:cxn modelId="{DB9B771B-A2F4-41D5-8799-85F7AF8E1A40}" type="presParOf" srcId="{E754FCC1-C791-4795-B8DE-B794700B7261}" destId="{572266D4-386A-4D52-B279-06BAB75E5E9A}" srcOrd="0" destOrd="0" presId="urn:microsoft.com/office/officeart/2005/8/layout/hProcess11"/>
    <dgm:cxn modelId="{5DBB1487-B49B-4BB3-9AEB-4AD56628FBDA}" type="presParOf" srcId="{E754FCC1-C791-4795-B8DE-B794700B7261}" destId="{C0909429-F673-44D0-A931-CBA024087569}" srcOrd="1" destOrd="0" presId="urn:microsoft.com/office/officeart/2005/8/layout/hProcess11"/>
    <dgm:cxn modelId="{1AB15DE9-F8ED-4E97-9625-43F220E85F59}" type="presParOf" srcId="{C0909429-F673-44D0-A931-CBA024087569}" destId="{436AB449-82E0-4085-BA47-51895E1FCA71}" srcOrd="0" destOrd="0" presId="urn:microsoft.com/office/officeart/2005/8/layout/hProcess11"/>
    <dgm:cxn modelId="{646EBA40-8EE0-44CE-8670-4EFFF738F3B5}" type="presParOf" srcId="{436AB449-82E0-4085-BA47-51895E1FCA71}" destId="{0879D71F-13D4-42C1-B6E5-B464A28F8061}" srcOrd="0" destOrd="0" presId="urn:microsoft.com/office/officeart/2005/8/layout/hProcess11"/>
    <dgm:cxn modelId="{028F58C6-7AF4-483B-AFEA-647A97D13261}" type="presParOf" srcId="{436AB449-82E0-4085-BA47-51895E1FCA71}" destId="{13B6D97B-6EA9-4A19-9F06-CB613531D95D}" srcOrd="1" destOrd="0" presId="urn:microsoft.com/office/officeart/2005/8/layout/hProcess11"/>
    <dgm:cxn modelId="{478DA0E3-636F-44FE-B49C-7FF941D85479}" type="presParOf" srcId="{436AB449-82E0-4085-BA47-51895E1FCA71}" destId="{A89F7501-9824-46F8-BC7C-205DC7945B19}" srcOrd="2" destOrd="0" presId="urn:microsoft.com/office/officeart/2005/8/layout/hProcess11"/>
    <dgm:cxn modelId="{2547D639-385C-4B6A-B4ED-BC77364E2A70}" type="presParOf" srcId="{C0909429-F673-44D0-A931-CBA024087569}" destId="{29D55388-CB06-491E-AF50-25DC7D74FB26}" srcOrd="1" destOrd="0" presId="urn:microsoft.com/office/officeart/2005/8/layout/hProcess11"/>
    <dgm:cxn modelId="{06612C98-DC0D-4E20-9D8D-44853AFFD4C2}" type="presParOf" srcId="{C0909429-F673-44D0-A931-CBA024087569}" destId="{3A356E33-925E-4CA0-98D5-CE9839B3B994}" srcOrd="2" destOrd="0" presId="urn:microsoft.com/office/officeart/2005/8/layout/hProcess11"/>
    <dgm:cxn modelId="{F09069AE-5BD5-411C-BB42-166F51DCEB1B}" type="presParOf" srcId="{3A356E33-925E-4CA0-98D5-CE9839B3B994}" destId="{56EC0793-55C6-4DDD-A501-70AC45B109A1}" srcOrd="0" destOrd="0" presId="urn:microsoft.com/office/officeart/2005/8/layout/hProcess11"/>
    <dgm:cxn modelId="{02B10A27-539B-45DF-BAA0-70CE72E313F7}" type="presParOf" srcId="{3A356E33-925E-4CA0-98D5-CE9839B3B994}" destId="{D6DD09C8-BCB5-4720-9AB4-136C0D13ED0C}" srcOrd="1" destOrd="0" presId="urn:microsoft.com/office/officeart/2005/8/layout/hProcess11"/>
    <dgm:cxn modelId="{402F983D-F330-49E8-A0C1-B3F1AC85F9ED}" type="presParOf" srcId="{3A356E33-925E-4CA0-98D5-CE9839B3B994}" destId="{657475B6-003B-43CE-899F-B06413BEA37A}" srcOrd="2" destOrd="0" presId="urn:microsoft.com/office/officeart/2005/8/layout/hProcess11"/>
    <dgm:cxn modelId="{B6A66C02-6664-4DCB-9417-C68E2B16972B}" type="presParOf" srcId="{C0909429-F673-44D0-A931-CBA024087569}" destId="{CB2F8945-F7F0-4718-8150-E901984E0BEB}" srcOrd="3" destOrd="0" presId="urn:microsoft.com/office/officeart/2005/8/layout/hProcess11"/>
    <dgm:cxn modelId="{C8C3A8E9-00AC-4961-B661-D159C3E4B3F3}" type="presParOf" srcId="{C0909429-F673-44D0-A931-CBA024087569}" destId="{811EF5C8-DCD7-40FA-9AC6-F06D322F6431}" srcOrd="4" destOrd="0" presId="urn:microsoft.com/office/officeart/2005/8/layout/hProcess11"/>
    <dgm:cxn modelId="{B25C7E98-1032-407B-BA98-D8FBC6B42789}" type="presParOf" srcId="{811EF5C8-DCD7-40FA-9AC6-F06D322F6431}" destId="{9983CF19-5388-4168-AD54-D1A513F7C3E6}" srcOrd="0" destOrd="0" presId="urn:microsoft.com/office/officeart/2005/8/layout/hProcess11"/>
    <dgm:cxn modelId="{787A3036-1D40-424A-A5E2-7A09D3962043}" type="presParOf" srcId="{811EF5C8-DCD7-40FA-9AC6-F06D322F6431}" destId="{83CD4F4B-8F79-4EC9-9A2E-9D878CCA623B}" srcOrd="1" destOrd="0" presId="urn:microsoft.com/office/officeart/2005/8/layout/hProcess11"/>
    <dgm:cxn modelId="{B7465EE9-FB03-4044-B744-39AB052E737C}" type="presParOf" srcId="{811EF5C8-DCD7-40FA-9AC6-F06D322F6431}" destId="{4C0C474F-A7DC-4398-AFDD-65AD806C0972}" srcOrd="2" destOrd="0" presId="urn:microsoft.com/office/officeart/2005/8/layout/hProcess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2266D4-386A-4D52-B279-06BAB75E5E9A}">
      <dsp:nvSpPr>
        <dsp:cNvPr id="0" name=""/>
        <dsp:cNvSpPr/>
      </dsp:nvSpPr>
      <dsp:spPr>
        <a:xfrm>
          <a:off x="0" y="295788"/>
          <a:ext cx="5470497" cy="39438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79D71F-13D4-42C1-B6E5-B464A28F8061}">
      <dsp:nvSpPr>
        <dsp:cNvPr id="0" name=""/>
        <dsp:cNvSpPr/>
      </dsp:nvSpPr>
      <dsp:spPr>
        <a:xfrm>
          <a:off x="2404" y="0"/>
          <a:ext cx="1586658" cy="3943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ID" sz="1000" kern="1200">
              <a:latin typeface="Times New Roman" panose="02020603050405020304" pitchFamily="18" charset="0"/>
              <a:cs typeface="Times New Roman" panose="02020603050405020304" pitchFamily="18" charset="0"/>
            </a:rPr>
            <a:t>Mengumpulkan Data Pustaka</a:t>
          </a:r>
        </a:p>
        <a:p>
          <a:pPr marL="0" lvl="0" indent="0" algn="ctr" defTabSz="444500">
            <a:lnSpc>
              <a:spcPct val="90000"/>
            </a:lnSpc>
            <a:spcBef>
              <a:spcPct val="0"/>
            </a:spcBef>
            <a:spcAft>
              <a:spcPct val="35000"/>
            </a:spcAft>
            <a:buNone/>
          </a:pPr>
          <a:endParaRPr lang="en-ID" sz="1000" kern="1200">
            <a:latin typeface="Times New Roman" panose="02020603050405020304" pitchFamily="18" charset="0"/>
            <a:cs typeface="Times New Roman" panose="02020603050405020304" pitchFamily="18" charset="0"/>
          </a:endParaRPr>
        </a:p>
      </dsp:txBody>
      <dsp:txXfrm>
        <a:off x="2404" y="0"/>
        <a:ext cx="1586658" cy="394384"/>
      </dsp:txXfrm>
    </dsp:sp>
    <dsp:sp modelId="{13B6D97B-6EA9-4A19-9F06-CB613531D95D}">
      <dsp:nvSpPr>
        <dsp:cNvPr id="0" name=""/>
        <dsp:cNvSpPr/>
      </dsp:nvSpPr>
      <dsp:spPr>
        <a:xfrm>
          <a:off x="746434" y="443682"/>
          <a:ext cx="98596" cy="985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C0793-55C6-4DDD-A501-70AC45B109A1}">
      <dsp:nvSpPr>
        <dsp:cNvPr id="0" name=""/>
        <dsp:cNvSpPr/>
      </dsp:nvSpPr>
      <dsp:spPr>
        <a:xfrm>
          <a:off x="1668395" y="591577"/>
          <a:ext cx="1586658" cy="3943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ID" sz="1000" kern="1200">
              <a:latin typeface="Times New Roman" panose="02020603050405020304" pitchFamily="18" charset="0"/>
              <a:cs typeface="Times New Roman" panose="02020603050405020304" pitchFamily="18" charset="0"/>
            </a:rPr>
            <a:t>Membaca dan menganalisis bahan kepustakaan</a:t>
          </a:r>
        </a:p>
        <a:p>
          <a:pPr marL="0" lvl="0" indent="0" algn="ctr" defTabSz="444500">
            <a:lnSpc>
              <a:spcPct val="90000"/>
            </a:lnSpc>
            <a:spcBef>
              <a:spcPct val="0"/>
            </a:spcBef>
            <a:spcAft>
              <a:spcPct val="35000"/>
            </a:spcAft>
            <a:buNone/>
          </a:pPr>
          <a:endParaRPr lang="en-ID" sz="1000" kern="1200">
            <a:latin typeface="Times New Roman" panose="02020603050405020304" pitchFamily="18" charset="0"/>
            <a:cs typeface="Times New Roman" panose="02020603050405020304" pitchFamily="18" charset="0"/>
          </a:endParaRPr>
        </a:p>
      </dsp:txBody>
      <dsp:txXfrm>
        <a:off x="1668395" y="591577"/>
        <a:ext cx="1586658" cy="394384"/>
      </dsp:txXfrm>
    </dsp:sp>
    <dsp:sp modelId="{D6DD09C8-BCB5-4720-9AB4-136C0D13ED0C}">
      <dsp:nvSpPr>
        <dsp:cNvPr id="0" name=""/>
        <dsp:cNvSpPr/>
      </dsp:nvSpPr>
      <dsp:spPr>
        <a:xfrm>
          <a:off x="2412426" y="443682"/>
          <a:ext cx="98596" cy="985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83CF19-5388-4168-AD54-D1A513F7C3E6}">
      <dsp:nvSpPr>
        <dsp:cNvPr id="0" name=""/>
        <dsp:cNvSpPr/>
      </dsp:nvSpPr>
      <dsp:spPr>
        <a:xfrm>
          <a:off x="3334386" y="0"/>
          <a:ext cx="1586658" cy="3943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ID" sz="1000" kern="1200">
              <a:latin typeface="Times New Roman" panose="02020603050405020304" pitchFamily="18" charset="0"/>
              <a:cs typeface="Times New Roman" panose="02020603050405020304" pitchFamily="18" charset="0"/>
            </a:rPr>
            <a:t>Menelaah dan mengolah sumber-sumber pustaka</a:t>
          </a:r>
        </a:p>
      </dsp:txBody>
      <dsp:txXfrm>
        <a:off x="3334386" y="0"/>
        <a:ext cx="1586658" cy="394384"/>
      </dsp:txXfrm>
    </dsp:sp>
    <dsp:sp modelId="{83CD4F4B-8F79-4EC9-9A2E-9D878CCA623B}">
      <dsp:nvSpPr>
        <dsp:cNvPr id="0" name=""/>
        <dsp:cNvSpPr/>
      </dsp:nvSpPr>
      <dsp:spPr>
        <a:xfrm>
          <a:off x="4078417" y="443682"/>
          <a:ext cx="98596" cy="985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8F25-3EEE-4771-BF74-307A6A8A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Pages>
  <Words>9271</Words>
  <Characters>52849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 WN</dc:creator>
  <cp:lastModifiedBy>Indah WN</cp:lastModifiedBy>
  <cp:revision>35</cp:revision>
  <dcterms:created xsi:type="dcterms:W3CDTF">2023-12-07T08:21:00Z</dcterms:created>
  <dcterms:modified xsi:type="dcterms:W3CDTF">2023-12-12T11:18:00Z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8a46d705-7d25-3841-a56d-a4f2805b3fe4</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7a3e014b12734bf9b9c82c7118c58209</vt:lpwstr>
  </property>
</Properties>
</file>