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E3020" w14:textId="77777777" w:rsidR="00925424" w:rsidRPr="00B004EB" w:rsidRDefault="006A4218" w:rsidP="00B004EB">
      <w:pPr>
        <w:spacing w:after="0" w:line="240" w:lineRule="auto"/>
        <w:jc w:val="center"/>
        <w:rPr>
          <w:rFonts w:asciiTheme="majorBidi" w:hAnsiTheme="majorBidi" w:cstheme="majorBidi"/>
          <w:b/>
          <w:bCs/>
          <w:sz w:val="24"/>
          <w:szCs w:val="24"/>
          <w:lang w:val="en-US"/>
        </w:rPr>
      </w:pPr>
      <w:r w:rsidRPr="00B004EB">
        <w:rPr>
          <w:rFonts w:asciiTheme="majorBidi" w:hAnsiTheme="majorBidi" w:cstheme="majorBidi"/>
          <w:b/>
          <w:bCs/>
          <w:sz w:val="24"/>
          <w:szCs w:val="24"/>
          <w:lang w:val="en-US"/>
        </w:rPr>
        <w:t xml:space="preserve">Mashlahah Mursalah </w:t>
      </w:r>
      <w:r w:rsidR="004F31FB" w:rsidRPr="00B004EB">
        <w:rPr>
          <w:rFonts w:asciiTheme="majorBidi" w:hAnsiTheme="majorBidi" w:cstheme="majorBidi"/>
          <w:b/>
          <w:bCs/>
          <w:sz w:val="24"/>
          <w:szCs w:val="24"/>
          <w:lang w:val="en-US"/>
        </w:rPr>
        <w:t xml:space="preserve">Dan Implementasinya </w:t>
      </w:r>
      <w:r w:rsidRPr="00B004EB">
        <w:rPr>
          <w:rFonts w:asciiTheme="majorBidi" w:hAnsiTheme="majorBidi" w:cstheme="majorBidi"/>
          <w:b/>
          <w:bCs/>
          <w:sz w:val="24"/>
          <w:szCs w:val="24"/>
          <w:lang w:val="en-US"/>
        </w:rPr>
        <w:t>Dalam Akad Muamalah</w:t>
      </w:r>
      <w:r w:rsidR="00293DD5" w:rsidRPr="00B004EB">
        <w:rPr>
          <w:rFonts w:asciiTheme="majorBidi" w:hAnsiTheme="majorBidi" w:cstheme="majorBidi"/>
          <w:b/>
          <w:bCs/>
          <w:sz w:val="24"/>
          <w:szCs w:val="24"/>
          <w:lang w:val="en-US"/>
        </w:rPr>
        <w:t xml:space="preserve"> </w:t>
      </w:r>
    </w:p>
    <w:p w14:paraId="06E013C4" w14:textId="30967D35" w:rsidR="00882292" w:rsidRPr="00B004EB" w:rsidRDefault="00293DD5" w:rsidP="00B004EB">
      <w:pPr>
        <w:spacing w:after="0" w:line="240" w:lineRule="auto"/>
        <w:jc w:val="center"/>
        <w:rPr>
          <w:rFonts w:asciiTheme="majorBidi" w:hAnsiTheme="majorBidi" w:cstheme="majorBidi"/>
          <w:b/>
          <w:bCs/>
          <w:sz w:val="24"/>
          <w:szCs w:val="24"/>
          <w:lang w:val="en-US"/>
        </w:rPr>
      </w:pPr>
      <w:r w:rsidRPr="00B004EB">
        <w:rPr>
          <w:rFonts w:asciiTheme="majorBidi" w:hAnsiTheme="majorBidi" w:cstheme="majorBidi"/>
          <w:b/>
          <w:bCs/>
          <w:sz w:val="24"/>
          <w:szCs w:val="24"/>
          <w:lang w:val="en-US"/>
        </w:rPr>
        <w:t>(Hukum Ekonomi Syariah)</w:t>
      </w:r>
    </w:p>
    <w:p w14:paraId="3EE6EF48" w14:textId="3C767A98" w:rsidR="00882292" w:rsidRPr="00B004EB" w:rsidRDefault="00882292" w:rsidP="00B004EB">
      <w:pPr>
        <w:spacing w:after="0" w:line="240" w:lineRule="auto"/>
        <w:jc w:val="center"/>
        <w:rPr>
          <w:rFonts w:asciiTheme="majorBidi" w:hAnsiTheme="majorBidi" w:cstheme="majorBidi"/>
          <w:sz w:val="24"/>
          <w:szCs w:val="24"/>
          <w:lang w:val="en-US"/>
        </w:rPr>
      </w:pPr>
    </w:p>
    <w:p w14:paraId="2849E01A" w14:textId="011CF90E" w:rsidR="00882292" w:rsidRDefault="00882292" w:rsidP="00B004EB">
      <w:pPr>
        <w:spacing w:after="0" w:line="240" w:lineRule="auto"/>
        <w:jc w:val="center"/>
        <w:rPr>
          <w:rFonts w:asciiTheme="majorBidi" w:hAnsiTheme="majorBidi" w:cstheme="majorBidi"/>
          <w:sz w:val="24"/>
          <w:szCs w:val="24"/>
          <w:lang w:val="en-US"/>
        </w:rPr>
      </w:pPr>
      <w:r w:rsidRPr="00B004EB">
        <w:rPr>
          <w:rFonts w:asciiTheme="majorBidi" w:hAnsiTheme="majorBidi" w:cstheme="majorBidi"/>
          <w:sz w:val="24"/>
          <w:szCs w:val="24"/>
          <w:lang w:val="en-US"/>
        </w:rPr>
        <w:t>Muhajirin</w:t>
      </w:r>
    </w:p>
    <w:p w14:paraId="4F8B3439" w14:textId="2B7959A3" w:rsidR="00306B5C" w:rsidRPr="00D260F4" w:rsidRDefault="00306B5C" w:rsidP="00B004EB">
      <w:pPr>
        <w:spacing w:after="0" w:line="240" w:lineRule="auto"/>
        <w:jc w:val="center"/>
        <w:rPr>
          <w:rFonts w:asciiTheme="majorBidi" w:hAnsiTheme="majorBidi" w:cstheme="majorBidi"/>
          <w:i/>
          <w:iCs/>
          <w:sz w:val="24"/>
          <w:szCs w:val="24"/>
          <w:lang w:val="en-US"/>
        </w:rPr>
      </w:pPr>
      <w:r w:rsidRPr="00D260F4">
        <w:rPr>
          <w:rFonts w:asciiTheme="majorBidi" w:hAnsiTheme="majorBidi" w:cstheme="majorBidi"/>
          <w:i/>
          <w:iCs/>
          <w:sz w:val="24"/>
          <w:szCs w:val="24"/>
          <w:lang w:val="en-US"/>
        </w:rPr>
        <w:t>ibnusyarustany@gmail.com</w:t>
      </w:r>
    </w:p>
    <w:p w14:paraId="5D66D65B" w14:textId="77777777" w:rsidR="00D2137A" w:rsidRPr="00B004EB" w:rsidRDefault="00D2137A" w:rsidP="00B004EB">
      <w:pPr>
        <w:spacing w:after="0" w:line="240" w:lineRule="auto"/>
        <w:jc w:val="center"/>
        <w:rPr>
          <w:rFonts w:asciiTheme="majorBidi" w:hAnsiTheme="majorBidi" w:cstheme="majorBidi"/>
          <w:sz w:val="24"/>
          <w:szCs w:val="24"/>
          <w:lang w:val="en-US"/>
        </w:rPr>
      </w:pPr>
    </w:p>
    <w:p w14:paraId="4C67249D" w14:textId="78965C73" w:rsidR="006D673F" w:rsidRDefault="006D673F" w:rsidP="00B004EB">
      <w:pPr>
        <w:spacing w:after="0" w:line="240" w:lineRule="auto"/>
        <w:jc w:val="both"/>
        <w:rPr>
          <w:rFonts w:asciiTheme="majorBidi" w:hAnsiTheme="majorBidi" w:cstheme="majorBidi"/>
          <w:b/>
          <w:bCs/>
          <w:sz w:val="24"/>
          <w:szCs w:val="24"/>
          <w:lang w:val="en-US"/>
        </w:rPr>
      </w:pPr>
      <w:r w:rsidRPr="00B004EB">
        <w:rPr>
          <w:rFonts w:asciiTheme="majorBidi" w:hAnsiTheme="majorBidi" w:cstheme="majorBidi"/>
          <w:b/>
          <w:bCs/>
          <w:sz w:val="24"/>
          <w:szCs w:val="24"/>
          <w:lang w:val="en-US"/>
        </w:rPr>
        <w:t>Abstarak</w:t>
      </w:r>
    </w:p>
    <w:p w14:paraId="3B65A1E9" w14:textId="77777777" w:rsidR="00DA1393" w:rsidRDefault="00DA1393" w:rsidP="00B004EB">
      <w:pPr>
        <w:spacing w:after="0" w:line="240" w:lineRule="auto"/>
        <w:jc w:val="both"/>
        <w:rPr>
          <w:rFonts w:asciiTheme="majorBidi" w:hAnsiTheme="majorBidi" w:cstheme="majorBidi"/>
          <w:b/>
          <w:bCs/>
          <w:sz w:val="24"/>
          <w:szCs w:val="24"/>
          <w:lang w:val="en-US"/>
        </w:rPr>
      </w:pPr>
    </w:p>
    <w:p w14:paraId="23C6019C" w14:textId="2EEF557B" w:rsidR="00840A59" w:rsidRDefault="000C19F4" w:rsidP="00DF1210">
      <w:pPr>
        <w:spacing w:after="0" w:line="24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Penerapan metode</w:t>
      </w:r>
      <w:r w:rsidR="00DA1393">
        <w:rPr>
          <w:rFonts w:asciiTheme="majorBidi" w:hAnsiTheme="majorBidi" w:cstheme="majorBidi"/>
          <w:sz w:val="24"/>
          <w:szCs w:val="24"/>
          <w:lang w:val="en-US"/>
        </w:rPr>
        <w:t xml:space="preserve"> Mashlahah Mursalah </w:t>
      </w:r>
      <w:r>
        <w:rPr>
          <w:rFonts w:asciiTheme="majorBidi" w:hAnsiTheme="majorBidi" w:cstheme="majorBidi"/>
          <w:sz w:val="24"/>
          <w:szCs w:val="24"/>
          <w:lang w:val="en-US"/>
        </w:rPr>
        <w:t xml:space="preserve">sebagai salah satu dalil yang digunakan </w:t>
      </w:r>
      <w:r w:rsidR="00DA1393">
        <w:rPr>
          <w:rFonts w:asciiTheme="majorBidi" w:hAnsiTheme="majorBidi" w:cstheme="majorBidi"/>
          <w:sz w:val="24"/>
          <w:szCs w:val="24"/>
          <w:lang w:val="en-US"/>
        </w:rPr>
        <w:t xml:space="preserve">dalam </w:t>
      </w:r>
      <w:r>
        <w:rPr>
          <w:rFonts w:asciiTheme="majorBidi" w:hAnsiTheme="majorBidi" w:cstheme="majorBidi"/>
          <w:sz w:val="24"/>
          <w:szCs w:val="24"/>
          <w:lang w:val="en-US"/>
        </w:rPr>
        <w:t xml:space="preserve">praktik </w:t>
      </w:r>
      <w:r w:rsidR="00DA1393">
        <w:rPr>
          <w:rFonts w:asciiTheme="majorBidi" w:hAnsiTheme="majorBidi" w:cstheme="majorBidi"/>
          <w:sz w:val="24"/>
          <w:szCs w:val="24"/>
          <w:lang w:val="en-US"/>
        </w:rPr>
        <w:t xml:space="preserve">akad muamalah atau ekonomi syariah </w:t>
      </w:r>
      <w:r w:rsidR="00755454">
        <w:rPr>
          <w:rFonts w:asciiTheme="majorBidi" w:hAnsiTheme="majorBidi" w:cstheme="majorBidi"/>
          <w:sz w:val="24"/>
          <w:szCs w:val="24"/>
          <w:lang w:val="en-US"/>
        </w:rPr>
        <w:t>merupakan</w:t>
      </w:r>
      <w:r>
        <w:rPr>
          <w:rFonts w:asciiTheme="majorBidi" w:hAnsiTheme="majorBidi" w:cstheme="majorBidi"/>
          <w:sz w:val="24"/>
          <w:szCs w:val="24"/>
          <w:lang w:val="en-US"/>
        </w:rPr>
        <w:t xml:space="preserve"> sebuah keniscayaan</w:t>
      </w:r>
      <w:r w:rsidR="0040197F">
        <w:rPr>
          <w:rFonts w:asciiTheme="majorBidi" w:hAnsiTheme="majorBidi" w:cstheme="majorBidi"/>
          <w:sz w:val="24"/>
          <w:szCs w:val="24"/>
          <w:lang w:val="en-US"/>
        </w:rPr>
        <w:t xml:space="preserve">. </w:t>
      </w:r>
      <w:r w:rsidR="00EF1254">
        <w:rPr>
          <w:rFonts w:asciiTheme="majorBidi" w:hAnsiTheme="majorBidi" w:cstheme="majorBidi"/>
          <w:sz w:val="24"/>
          <w:szCs w:val="24"/>
          <w:lang w:val="en-US"/>
        </w:rPr>
        <w:t>Berbagai produk yang ditawarkan di lembaga keuangan syariah baik bank atau non bank yang lahir dari metode ini semuanya bermuara pada al-Mashlahah.</w:t>
      </w:r>
      <w:r w:rsidR="00D554E3">
        <w:rPr>
          <w:rFonts w:asciiTheme="majorBidi" w:hAnsiTheme="majorBidi" w:cstheme="majorBidi"/>
          <w:sz w:val="24"/>
          <w:szCs w:val="24"/>
          <w:lang w:val="en-US"/>
        </w:rPr>
        <w:t xml:space="preserve"> </w:t>
      </w:r>
      <w:r w:rsidR="00DF1210" w:rsidRPr="00B004EB">
        <w:rPr>
          <w:rFonts w:asciiTheme="majorBidi" w:hAnsiTheme="majorBidi" w:cstheme="majorBidi"/>
          <w:sz w:val="24"/>
          <w:szCs w:val="24"/>
          <w:lang w:val="en-US"/>
        </w:rPr>
        <w:t xml:space="preserve">Kesimpangsiuran kesimpulan para ulama dalam menetapkan legalitas </w:t>
      </w:r>
      <w:r w:rsidR="00DF1210" w:rsidRPr="0029552D">
        <w:rPr>
          <w:rFonts w:asciiTheme="majorBidi" w:hAnsiTheme="majorBidi" w:cstheme="majorBidi"/>
          <w:i/>
          <w:iCs/>
          <w:sz w:val="24"/>
          <w:szCs w:val="24"/>
          <w:lang w:val="en-US"/>
        </w:rPr>
        <w:t>al-Mashlahah al-Mursalah</w:t>
      </w:r>
      <w:r w:rsidR="00DF1210" w:rsidRPr="00B004EB">
        <w:rPr>
          <w:rFonts w:asciiTheme="majorBidi" w:hAnsiTheme="majorBidi" w:cstheme="majorBidi"/>
          <w:sz w:val="24"/>
          <w:szCs w:val="24"/>
          <w:lang w:val="en-US"/>
        </w:rPr>
        <w:t xml:space="preserve"> sebagai salah satu dalil hukum disebabkan validitas periwayatan dan definisi dari makna dan hakikat </w:t>
      </w:r>
      <w:r w:rsidR="00DF1210" w:rsidRPr="0029552D">
        <w:rPr>
          <w:rFonts w:asciiTheme="majorBidi" w:hAnsiTheme="majorBidi" w:cstheme="majorBidi"/>
          <w:i/>
          <w:iCs/>
          <w:sz w:val="24"/>
          <w:szCs w:val="24"/>
          <w:lang w:val="en-US"/>
        </w:rPr>
        <w:t>al-Mashlahah al-Mursalah</w:t>
      </w:r>
      <w:r w:rsidR="00DF1210" w:rsidRPr="00B004EB">
        <w:rPr>
          <w:rFonts w:asciiTheme="majorBidi" w:hAnsiTheme="majorBidi" w:cstheme="majorBidi"/>
          <w:sz w:val="24"/>
          <w:szCs w:val="24"/>
          <w:lang w:val="en-US"/>
        </w:rPr>
        <w:t>.</w:t>
      </w:r>
      <w:r w:rsidR="00DF1210">
        <w:rPr>
          <w:rFonts w:asciiTheme="majorBidi" w:hAnsiTheme="majorBidi" w:cstheme="majorBidi"/>
          <w:sz w:val="24"/>
          <w:szCs w:val="24"/>
          <w:lang w:val="en-US"/>
        </w:rPr>
        <w:t xml:space="preserve"> </w:t>
      </w:r>
      <w:r w:rsidR="00D554E3" w:rsidRPr="00B004EB">
        <w:rPr>
          <w:rFonts w:asciiTheme="majorBidi" w:hAnsiTheme="majorBidi" w:cstheme="majorBidi"/>
          <w:sz w:val="24"/>
          <w:szCs w:val="24"/>
          <w:lang w:val="en-US"/>
        </w:rPr>
        <w:t>Anggapan terdapat riwayat yang menyatakan bahwa Imam Malik mengadopsi al-Mashlahah al-Mursalah secara mutlak perlu dikaji ulang, karena kridibilitas seorang mujtahid sekaliber beliau dalam menetapkan hukum tanpa dalil merupakan hal yang dianggap mustahil.</w:t>
      </w:r>
      <w:r w:rsidR="00840A59">
        <w:rPr>
          <w:rFonts w:asciiTheme="majorBidi" w:hAnsiTheme="majorBidi" w:cstheme="majorBidi"/>
          <w:sz w:val="24"/>
          <w:szCs w:val="24"/>
          <w:lang w:val="en-US"/>
        </w:rPr>
        <w:t xml:space="preserve"> </w:t>
      </w:r>
      <w:r w:rsidR="00840A59" w:rsidRPr="00B004EB">
        <w:rPr>
          <w:rFonts w:asciiTheme="majorBidi" w:hAnsiTheme="majorBidi" w:cstheme="majorBidi"/>
          <w:sz w:val="24"/>
          <w:szCs w:val="24"/>
          <w:lang w:val="en-US"/>
        </w:rPr>
        <w:t xml:space="preserve">Implementasi metode </w:t>
      </w:r>
      <w:r w:rsidR="00840A59" w:rsidRPr="00F44819">
        <w:rPr>
          <w:rFonts w:asciiTheme="majorBidi" w:hAnsiTheme="majorBidi" w:cstheme="majorBidi"/>
          <w:i/>
          <w:iCs/>
          <w:sz w:val="24"/>
          <w:szCs w:val="24"/>
          <w:lang w:val="en-US"/>
        </w:rPr>
        <w:t>al-Mashlahah al-Mursalah</w:t>
      </w:r>
      <w:r w:rsidR="00840A59" w:rsidRPr="00B004EB">
        <w:rPr>
          <w:rFonts w:asciiTheme="majorBidi" w:hAnsiTheme="majorBidi" w:cstheme="majorBidi"/>
          <w:sz w:val="24"/>
          <w:szCs w:val="24"/>
          <w:lang w:val="en-US"/>
        </w:rPr>
        <w:t xml:space="preserve"> dalam bidang muamalah atau ekonomi syariah dapat ditemukan dalam berbagai praktik atau inovasi keuangan syariah yang di dalamnya terkandung kemashlahatan bagi manusia, seperti lahirnya lembaga keuangan syariah baik bank atau non-bank, kartu kredit syariah, kolateral pada pembiayaan akad Mudharabah, intervensi harga, larangan Dumping, kartel dan monopoli, spekuluasi valas, penerapan revenue sharing bagi hasil dan berbagai akad dalam ekonomi syariah</w:t>
      </w:r>
      <w:r w:rsidR="00CA001B">
        <w:rPr>
          <w:rFonts w:asciiTheme="majorBidi" w:hAnsiTheme="majorBidi" w:cstheme="majorBidi"/>
          <w:sz w:val="24"/>
          <w:szCs w:val="24"/>
          <w:lang w:val="en-US"/>
        </w:rPr>
        <w:t xml:space="preserve"> lainnya</w:t>
      </w:r>
      <w:r w:rsidR="00840A59" w:rsidRPr="00B004EB">
        <w:rPr>
          <w:rFonts w:asciiTheme="majorBidi" w:hAnsiTheme="majorBidi" w:cstheme="majorBidi"/>
          <w:sz w:val="24"/>
          <w:szCs w:val="24"/>
          <w:lang w:val="en-US"/>
        </w:rPr>
        <w:t xml:space="preserve">. </w:t>
      </w:r>
    </w:p>
    <w:p w14:paraId="5933AFA0" w14:textId="77777777" w:rsidR="00840A59" w:rsidRDefault="00840A59" w:rsidP="00B004EB">
      <w:pPr>
        <w:spacing w:after="0" w:line="240" w:lineRule="auto"/>
        <w:jc w:val="both"/>
        <w:rPr>
          <w:rFonts w:asciiTheme="majorBidi" w:hAnsiTheme="majorBidi" w:cstheme="majorBidi"/>
          <w:sz w:val="24"/>
          <w:szCs w:val="24"/>
          <w:lang w:val="en-US"/>
        </w:rPr>
      </w:pPr>
    </w:p>
    <w:p w14:paraId="40148CE5" w14:textId="4B33B677" w:rsidR="00DA1393" w:rsidRDefault="00840A59" w:rsidP="009A23AA">
      <w:pPr>
        <w:spacing w:after="0" w:line="240" w:lineRule="auto"/>
        <w:ind w:left="1276" w:hanging="1276"/>
        <w:jc w:val="both"/>
        <w:rPr>
          <w:rFonts w:asciiTheme="majorBidi" w:hAnsiTheme="majorBidi" w:cstheme="majorBidi"/>
          <w:sz w:val="24"/>
          <w:szCs w:val="24"/>
          <w:lang w:val="en-US"/>
        </w:rPr>
      </w:pPr>
      <w:r w:rsidRPr="00403F78">
        <w:rPr>
          <w:rFonts w:asciiTheme="majorBidi" w:hAnsiTheme="majorBidi" w:cstheme="majorBidi"/>
          <w:b/>
          <w:bCs/>
          <w:sz w:val="24"/>
          <w:szCs w:val="24"/>
          <w:lang w:val="en-US"/>
        </w:rPr>
        <w:t>Kata Kunci</w:t>
      </w:r>
      <w:r>
        <w:rPr>
          <w:rFonts w:asciiTheme="majorBidi" w:hAnsiTheme="majorBidi" w:cstheme="majorBidi"/>
          <w:sz w:val="24"/>
          <w:szCs w:val="24"/>
          <w:lang w:val="en-US"/>
        </w:rPr>
        <w:t xml:space="preserve">: </w:t>
      </w:r>
      <w:r w:rsidR="009A23AA">
        <w:rPr>
          <w:rFonts w:asciiTheme="majorBidi" w:hAnsiTheme="majorBidi" w:cstheme="majorBidi"/>
          <w:sz w:val="24"/>
          <w:szCs w:val="24"/>
          <w:lang w:val="en-US"/>
        </w:rPr>
        <w:t xml:space="preserve">Akad Muamalah, </w:t>
      </w:r>
      <w:r w:rsidR="00235ED2">
        <w:rPr>
          <w:rFonts w:asciiTheme="majorBidi" w:hAnsiTheme="majorBidi" w:cstheme="majorBidi"/>
          <w:sz w:val="24"/>
          <w:szCs w:val="24"/>
          <w:lang w:val="en-US"/>
        </w:rPr>
        <w:t xml:space="preserve">Imam Malik, </w:t>
      </w:r>
      <w:r w:rsidR="009A23AA">
        <w:rPr>
          <w:rFonts w:asciiTheme="majorBidi" w:hAnsiTheme="majorBidi" w:cstheme="majorBidi"/>
          <w:sz w:val="24"/>
          <w:szCs w:val="24"/>
          <w:lang w:val="en-US"/>
        </w:rPr>
        <w:t>Lembaga Keuangan Syariah dan Inovasi Keuangan Syariah.</w:t>
      </w:r>
    </w:p>
    <w:p w14:paraId="06980CE7" w14:textId="77777777" w:rsidR="00487FA4" w:rsidRPr="00DA1393" w:rsidRDefault="00487FA4" w:rsidP="00B004EB">
      <w:pPr>
        <w:spacing w:after="0" w:line="240" w:lineRule="auto"/>
        <w:jc w:val="both"/>
        <w:rPr>
          <w:rFonts w:asciiTheme="majorBidi" w:hAnsiTheme="majorBidi" w:cstheme="majorBidi"/>
          <w:sz w:val="24"/>
          <w:szCs w:val="24"/>
          <w:lang w:val="en-US"/>
        </w:rPr>
      </w:pPr>
    </w:p>
    <w:p w14:paraId="27ADE0F1" w14:textId="77777777" w:rsidR="006D673F" w:rsidRPr="00B004EB" w:rsidRDefault="006D673F" w:rsidP="00B004EB">
      <w:pPr>
        <w:spacing w:after="0" w:line="240" w:lineRule="auto"/>
        <w:jc w:val="both"/>
        <w:rPr>
          <w:rFonts w:asciiTheme="majorBidi" w:hAnsiTheme="majorBidi" w:cstheme="majorBidi"/>
          <w:sz w:val="24"/>
          <w:szCs w:val="24"/>
          <w:lang w:val="en-US"/>
        </w:rPr>
      </w:pPr>
    </w:p>
    <w:p w14:paraId="519182CC" w14:textId="1FE4DFA4" w:rsidR="00882292" w:rsidRDefault="00882292" w:rsidP="00B004EB">
      <w:pPr>
        <w:spacing w:after="0" w:line="240" w:lineRule="auto"/>
        <w:jc w:val="both"/>
        <w:rPr>
          <w:rFonts w:asciiTheme="majorBidi" w:hAnsiTheme="majorBidi" w:cstheme="majorBidi"/>
          <w:b/>
          <w:bCs/>
          <w:sz w:val="24"/>
          <w:szCs w:val="24"/>
          <w:lang w:val="en-US"/>
        </w:rPr>
      </w:pPr>
      <w:r w:rsidRPr="00B004EB">
        <w:rPr>
          <w:rFonts w:asciiTheme="majorBidi" w:hAnsiTheme="majorBidi" w:cstheme="majorBidi"/>
          <w:b/>
          <w:bCs/>
          <w:sz w:val="24"/>
          <w:szCs w:val="24"/>
          <w:lang w:val="en-US"/>
        </w:rPr>
        <w:t>Pendahuluan</w:t>
      </w:r>
    </w:p>
    <w:p w14:paraId="2A64628F" w14:textId="77777777" w:rsidR="00403F78" w:rsidRPr="00403F78" w:rsidRDefault="00403F78" w:rsidP="00B004EB">
      <w:pPr>
        <w:spacing w:after="0" w:line="240" w:lineRule="auto"/>
        <w:jc w:val="both"/>
        <w:rPr>
          <w:rFonts w:asciiTheme="majorBidi" w:hAnsiTheme="majorBidi" w:cstheme="majorBidi"/>
          <w:b/>
          <w:bCs/>
          <w:sz w:val="16"/>
          <w:szCs w:val="16"/>
          <w:lang w:val="en-US"/>
        </w:rPr>
      </w:pPr>
    </w:p>
    <w:p w14:paraId="3F9798EB" w14:textId="4087203E" w:rsidR="000560CB" w:rsidRPr="00B004EB" w:rsidRDefault="000560CB"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Syariat Islam merupakan seperangkat pra</w:t>
      </w:r>
      <w:r w:rsidR="00DA1393">
        <w:rPr>
          <w:rFonts w:asciiTheme="majorBidi" w:hAnsiTheme="majorBidi" w:cstheme="majorBidi"/>
          <w:sz w:val="24"/>
          <w:szCs w:val="24"/>
          <w:lang w:val="en-US"/>
        </w:rPr>
        <w:t>na</w:t>
      </w:r>
      <w:r w:rsidRPr="00B004EB">
        <w:rPr>
          <w:rFonts w:asciiTheme="majorBidi" w:hAnsiTheme="majorBidi" w:cstheme="majorBidi"/>
          <w:sz w:val="24"/>
          <w:szCs w:val="24"/>
          <w:lang w:val="en-US"/>
        </w:rPr>
        <w:t>ta atau aturan yang memiliki dimensi vertikal dan horisontal. Dalam tataran vertikal, Syariat Islam telah mengatur hukum yang bersifat dogmatik</w:t>
      </w:r>
      <w:r w:rsidR="001C1F1C" w:rsidRPr="00B004EB">
        <w:rPr>
          <w:rFonts w:asciiTheme="majorBidi" w:hAnsiTheme="majorBidi" w:cstheme="majorBidi"/>
          <w:sz w:val="24"/>
          <w:szCs w:val="24"/>
          <w:lang w:val="en-US"/>
        </w:rPr>
        <w:t xml:space="preserve"> (ta’abbudi), sebagaimana tata cara pelaksanaan shalat dan puasa</w:t>
      </w:r>
      <w:r w:rsidR="009C7F39">
        <w:rPr>
          <w:rFonts w:asciiTheme="majorBidi" w:hAnsiTheme="majorBidi" w:cstheme="majorBidi"/>
          <w:sz w:val="24"/>
          <w:szCs w:val="24"/>
          <w:lang w:val="en-US"/>
        </w:rPr>
        <w:t xml:space="preserve"> </w:t>
      </w:r>
      <w:r w:rsidR="009C7F39">
        <w:rPr>
          <w:rFonts w:asciiTheme="majorBidi" w:hAnsiTheme="majorBidi" w:cstheme="majorBidi"/>
          <w:sz w:val="24"/>
          <w:szCs w:val="24"/>
          <w:lang w:val="en-US"/>
        </w:rPr>
        <w:fldChar w:fldCharType="begin" w:fldLock="1"/>
      </w:r>
      <w:r w:rsidR="009C7F39">
        <w:rPr>
          <w:rFonts w:asciiTheme="majorBidi" w:hAnsiTheme="majorBidi" w:cstheme="majorBidi"/>
          <w:sz w:val="24"/>
          <w:szCs w:val="24"/>
          <w:lang w:val="en-US"/>
        </w:rPr>
        <w:instrText>ADDIN CSL_CITATION {"citationItems":[{"id":"ITEM-1","itemData":{"abstract":"Penggunaan maslahah mursalah sebagai sumber penetapan bagi praktek ekonomi Islam yang sebelumnya tidak ada merupakan sebuah keniscayaan. Hal ini dikarenakan maslahah merupakan inti dari semua perkembangan ekonomi tersebut. Bisa dikatakan, semua bentuk praktek maupun inovasi keuangan syariah dimaksudkan untuk mewujudkan kemaslahatan. Didirikannya perbankan syariah, munculnya kartu kredit syariah sebagai fasilitas untuk mempermudah berbagai transaksi, adanya pembaharuan dalam transaksi mudharabah seperti kewajiban kolateral dan revenue sharing sebagai metode bagi hasil, dan lain-lain menunjukkan bagaimana peranan maslahah mursalah dalam pengembangan ekonomi syariah","author":[{"dropping-particle":"","family":"Qorib","given":"Ahmad","non-dropping-particle":"","parse-names":false,"suffix":""},{"dropping-particle":"","family":"Harahap","given":"Isnaini","non-dropping-particle":"","parse-names":false,"suffix":""}],"container-title":"Analytica Islamica","id":"ITEM-1","issued":{"date-parts":[["2016"]]},"title":"Penerapan Maslahah Mursalah Dalam Ekonomi Islam","type":"article-journal"},"uris":["http://www.mendeley.com/documents/?uuid=20a8e600-2ed3-40d1-8c56-10bd85afc1b6","http://www.mendeley.com/documents/?uuid=15d8eb6a-05ff-4d32-83b1-5ddba497bc1c"]}],"mendeley":{"formattedCitation":"(Qorib &amp; Harahap, 2016)","plainTextFormattedCitation":"(Qorib &amp; Harahap, 2016)","previouslyFormattedCitation":"(Qorib &amp; Harahap, 2016)"},"properties":{"noteIndex":0},"schema":"https://github.com/citation-style-language/schema/raw/master/csl-citation.json"}</w:instrText>
      </w:r>
      <w:r w:rsidR="009C7F39">
        <w:rPr>
          <w:rFonts w:asciiTheme="majorBidi" w:hAnsiTheme="majorBidi" w:cstheme="majorBidi"/>
          <w:sz w:val="24"/>
          <w:szCs w:val="24"/>
          <w:lang w:val="en-US"/>
        </w:rPr>
        <w:fldChar w:fldCharType="separate"/>
      </w:r>
      <w:r w:rsidR="009C7F39" w:rsidRPr="009C7F39">
        <w:rPr>
          <w:rFonts w:asciiTheme="majorBidi" w:hAnsiTheme="majorBidi" w:cstheme="majorBidi"/>
          <w:noProof/>
          <w:sz w:val="24"/>
          <w:szCs w:val="24"/>
          <w:lang w:val="en-US"/>
        </w:rPr>
        <w:t>(Qorib &amp; Harahap, 2016)</w:t>
      </w:r>
      <w:r w:rsidR="009C7F39">
        <w:rPr>
          <w:rFonts w:asciiTheme="majorBidi" w:hAnsiTheme="majorBidi" w:cstheme="majorBidi"/>
          <w:sz w:val="24"/>
          <w:szCs w:val="24"/>
          <w:lang w:val="en-US"/>
        </w:rPr>
        <w:fldChar w:fldCharType="end"/>
      </w:r>
      <w:r w:rsidR="001C1F1C" w:rsidRPr="00B004EB">
        <w:rPr>
          <w:rFonts w:asciiTheme="majorBidi" w:hAnsiTheme="majorBidi" w:cstheme="majorBidi"/>
          <w:sz w:val="24"/>
          <w:szCs w:val="24"/>
          <w:lang w:val="en-US"/>
        </w:rPr>
        <w:t>. Rasio manusia tidak akan mampu</w:t>
      </w:r>
      <w:r w:rsidR="002045FB" w:rsidRPr="00B004EB">
        <w:rPr>
          <w:rFonts w:asciiTheme="majorBidi" w:hAnsiTheme="majorBidi" w:cstheme="majorBidi"/>
          <w:sz w:val="24"/>
          <w:szCs w:val="24"/>
          <w:lang w:val="en-US"/>
        </w:rPr>
        <w:t xml:space="preserve"> secara pasti mengungkap</w:t>
      </w:r>
      <w:r w:rsidR="00F83A47" w:rsidRPr="00B004EB">
        <w:rPr>
          <w:rFonts w:asciiTheme="majorBidi" w:hAnsiTheme="majorBidi" w:cstheme="majorBidi"/>
          <w:sz w:val="24"/>
          <w:szCs w:val="24"/>
          <w:lang w:val="en-US"/>
        </w:rPr>
        <w:t xml:space="preserve"> </w:t>
      </w:r>
      <w:r w:rsidR="00BA28B9" w:rsidRPr="00B004EB">
        <w:rPr>
          <w:rFonts w:asciiTheme="majorBidi" w:hAnsiTheme="majorBidi" w:cstheme="majorBidi"/>
          <w:sz w:val="24"/>
          <w:szCs w:val="24"/>
          <w:lang w:val="en-US"/>
        </w:rPr>
        <w:t>rahasia yang terkandung dibalik syariat takbiratul ikhram, ruku, sujud,</w:t>
      </w:r>
      <w:r w:rsidR="00070B12" w:rsidRPr="00B004EB">
        <w:rPr>
          <w:rFonts w:asciiTheme="majorBidi" w:hAnsiTheme="majorBidi" w:cstheme="majorBidi"/>
          <w:sz w:val="24"/>
          <w:szCs w:val="24"/>
          <w:lang w:val="en-US"/>
        </w:rPr>
        <w:t xml:space="preserve"> atau ketuntuan lainnya. Dalam konteks ini, maka ketentuan Qiyas tidak berlaku, apalagi melalui pendekatan Mashlahah Mursalah</w:t>
      </w:r>
      <w:r w:rsidR="0012161A" w:rsidRPr="00B004EB">
        <w:rPr>
          <w:rFonts w:asciiTheme="majorBidi" w:hAnsiTheme="majorBidi" w:cstheme="majorBidi"/>
          <w:sz w:val="24"/>
          <w:szCs w:val="24"/>
          <w:lang w:val="en-US"/>
        </w:rPr>
        <w:t>.</w:t>
      </w:r>
      <w:r w:rsidR="00BA28B9" w:rsidRPr="00B004EB">
        <w:rPr>
          <w:rFonts w:asciiTheme="majorBidi" w:hAnsiTheme="majorBidi" w:cstheme="majorBidi"/>
          <w:sz w:val="24"/>
          <w:szCs w:val="24"/>
          <w:lang w:val="en-US"/>
        </w:rPr>
        <w:t xml:space="preserve"> </w:t>
      </w:r>
      <w:r w:rsidR="003B3D3D" w:rsidRPr="00B004EB">
        <w:rPr>
          <w:rFonts w:asciiTheme="majorBidi" w:hAnsiTheme="majorBidi" w:cstheme="majorBidi"/>
          <w:sz w:val="24"/>
          <w:szCs w:val="24"/>
          <w:lang w:val="en-US"/>
        </w:rPr>
        <w:t>Syariat Islam juga mengatur tata hubungan horisontal dengan sesama manusia melalui aturan yang dikenal dengan muamalah. Dalam wilayah ini keberadaan ijtihad memiliki kontribusi yang sangat strategis dan mampu menawarkan solusi alternatif</w:t>
      </w:r>
      <w:r w:rsidR="00181BC4" w:rsidRPr="00B004EB">
        <w:rPr>
          <w:rFonts w:asciiTheme="majorBidi" w:hAnsiTheme="majorBidi" w:cstheme="majorBidi"/>
          <w:sz w:val="24"/>
          <w:szCs w:val="24"/>
          <w:lang w:val="en-US"/>
        </w:rPr>
        <w:t xml:space="preserve"> terhadap berbagai problematika yang muncul dalam kehidupan manusia, baik melalui pendekatan </w:t>
      </w:r>
      <w:r w:rsidR="00181BC4" w:rsidRPr="0078408B">
        <w:rPr>
          <w:rFonts w:asciiTheme="majorBidi" w:hAnsiTheme="majorBidi" w:cstheme="majorBidi"/>
          <w:i/>
          <w:iCs/>
          <w:sz w:val="24"/>
          <w:szCs w:val="24"/>
          <w:lang w:val="en-US"/>
        </w:rPr>
        <w:t>Qiyas, Mashlahah Mursalah, Istihsan, Sadd al-Dzariah</w:t>
      </w:r>
      <w:r w:rsidR="00181BC4" w:rsidRPr="00B004EB">
        <w:rPr>
          <w:rFonts w:asciiTheme="majorBidi" w:hAnsiTheme="majorBidi" w:cstheme="majorBidi"/>
          <w:sz w:val="24"/>
          <w:szCs w:val="24"/>
          <w:lang w:val="en-US"/>
        </w:rPr>
        <w:t xml:space="preserve"> dan berbagai metode penggalian hukum lainnya.</w:t>
      </w:r>
    </w:p>
    <w:p w14:paraId="7A83A6D3" w14:textId="7A26FC96" w:rsidR="004D7936" w:rsidRPr="00B004EB" w:rsidRDefault="003B3D3D"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lastRenderedPageBreak/>
        <w:t>Keberdaan h</w:t>
      </w:r>
      <w:r w:rsidR="00DE34FF" w:rsidRPr="00B004EB">
        <w:rPr>
          <w:rFonts w:asciiTheme="majorBidi" w:hAnsiTheme="majorBidi" w:cstheme="majorBidi"/>
          <w:sz w:val="24"/>
          <w:szCs w:val="24"/>
          <w:lang w:val="en-US"/>
        </w:rPr>
        <w:t xml:space="preserve">ukum Islam berbeda dengan syariat, dimana syariat adalah ketentuan Allah yang tidak berubah dan sumber utamanya juga sudah terhenti dengan wafatnya Nabi Muhammad SAW. Sedangkan hukum Islam bersifat dinamis dan </w:t>
      </w:r>
      <w:r w:rsidRPr="00B004EB">
        <w:rPr>
          <w:rFonts w:asciiTheme="majorBidi" w:hAnsiTheme="majorBidi" w:cstheme="majorBidi"/>
          <w:sz w:val="24"/>
          <w:szCs w:val="24"/>
          <w:lang w:val="en-US"/>
        </w:rPr>
        <w:t xml:space="preserve">merupakan </w:t>
      </w:r>
      <w:r w:rsidR="00DE34FF" w:rsidRPr="00B004EB">
        <w:rPr>
          <w:rFonts w:asciiTheme="majorBidi" w:hAnsiTheme="majorBidi" w:cstheme="majorBidi"/>
          <w:sz w:val="24"/>
          <w:szCs w:val="24"/>
          <w:lang w:val="en-US"/>
        </w:rPr>
        <w:t xml:space="preserve">hasil rumusan para ulama mujtahid. </w:t>
      </w:r>
      <w:r w:rsidR="004D7936" w:rsidRPr="00B004EB">
        <w:rPr>
          <w:rFonts w:asciiTheme="majorBidi" w:hAnsiTheme="majorBidi" w:cstheme="majorBidi"/>
          <w:sz w:val="24"/>
          <w:szCs w:val="24"/>
          <w:lang w:val="en-US"/>
        </w:rPr>
        <w:t>Para ulama mujtahid memiliki metode khusus yang menjadi karakteristik mereka dalam penggalian hukum Islam. Istihsan merupakan metode penggalian hukum yang menjadi ciri khusus ijtihad Imam Abu Hanifah dan para pengikutnya</w:t>
      </w:r>
      <w:r w:rsidR="00206886" w:rsidRPr="00B004EB">
        <w:rPr>
          <w:rFonts w:asciiTheme="majorBidi" w:hAnsiTheme="majorBidi" w:cstheme="majorBidi"/>
          <w:sz w:val="24"/>
          <w:szCs w:val="24"/>
          <w:lang w:val="en-US"/>
        </w:rPr>
        <w:t>,</w:t>
      </w:r>
      <w:r w:rsidR="004D7936" w:rsidRPr="00B004EB">
        <w:rPr>
          <w:rFonts w:asciiTheme="majorBidi" w:hAnsiTheme="majorBidi" w:cstheme="majorBidi"/>
          <w:sz w:val="24"/>
          <w:szCs w:val="24"/>
          <w:lang w:val="en-US"/>
        </w:rPr>
        <w:t xml:space="preserve"> sedangkan metode yang digunakan imam Malik dan para pengikutnya adalah Mashlahah Mursalah. Pembahasan Mashlahah Mursalah merupakan salah satu pembahasan yang sangat menarik untuk dibahas dalam kajian hukum Islam hingga saat ini, sebagaimana pembahasan Istihsan, dimana legalitas hukum yang lahir dari metode ini menjadi perdebatan, sehingga Istihsan di sebagian kalangan ulama Ushul memiliki konotasi negatif karena memiliki kesan bahwa hukum yang lahir dari metode ini adalah muncul dari otoritas rasio bukan dari nash. </w:t>
      </w:r>
    </w:p>
    <w:p w14:paraId="27A3E2D1" w14:textId="77777777" w:rsidR="004D7936" w:rsidRPr="00B004EB" w:rsidRDefault="004D7936"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Mashlahah Mursalah jika dipahami secara tekstual, maka merupakan metode pengambilan hukum berdasarkan kemashlahatan secara bebas, mutlak atau absolut dengan sekedar persyaratan tidak bertentangan dengan nash syara’ (Al-Qur’an dan Al-Hadits) secara spesifik, maka keberadaan Mashlahah Mursalah sama dengan pemberlakuan syariat baru, sebagaimana klaim sebagian ulama terhadap keberadaan Istihsan.</w:t>
      </w:r>
    </w:p>
    <w:p w14:paraId="40F3A658" w14:textId="514ECAEB" w:rsidR="004D7936" w:rsidRPr="00B004EB" w:rsidRDefault="004D7936" w:rsidP="00BC5737">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Hal yang menarik dari pembahasan ini juga adalah ungkapan Imam Malik yang melontarkan beberapa sintesa kontroversial terkait hasil rumusan Mashlahah Mursalah, seperti keabsahan tindakan pemukulan dalam mengintrogasi tersangka tindakan kejahatan agar mengakui perbuatannya, kewenangan seorang penguasa melakukan tindakan kekerasan dalam wibawa kekuasaannya, bahkan melegalkan pembunuhan terhadap sepertiga dari sejumlah kelompok demi menyelamatkan dua pertiga kelompok yang lain</w:t>
      </w:r>
      <w:r w:rsidR="005D54E7" w:rsidRPr="00B004EB">
        <w:rPr>
          <w:rFonts w:asciiTheme="majorBidi" w:hAnsiTheme="majorBidi" w:cstheme="majorBidi"/>
          <w:sz w:val="24"/>
          <w:szCs w:val="24"/>
          <w:lang w:val="en-US"/>
        </w:rPr>
        <w:t xml:space="preserve"> (Abu al-Ma’ali Al-Juwaini: Al-Burhan Fi Ushul Al-Fiqh, II/748-749)</w:t>
      </w:r>
      <w:r w:rsidRPr="00B004EB">
        <w:rPr>
          <w:rFonts w:asciiTheme="majorBidi" w:hAnsiTheme="majorBidi" w:cstheme="majorBidi"/>
          <w:sz w:val="24"/>
          <w:szCs w:val="24"/>
          <w:lang w:val="en-US"/>
        </w:rPr>
        <w:t>. Namun dengan pertimbangan sakralitas hukum Islam banyak juga kalangan ulama yang membantah penerapan metode Mashlahah Mursalah dalam upaya penggalian hukum Islam. Jika dalam menolak metode Istihsan Imam Al-Syafi’</w:t>
      </w:r>
      <w:r w:rsidR="004615EB">
        <w:rPr>
          <w:rFonts w:asciiTheme="majorBidi" w:hAnsiTheme="majorBidi" w:cstheme="majorBidi"/>
          <w:sz w:val="24"/>
          <w:szCs w:val="24"/>
          <w:lang w:val="en-US"/>
        </w:rPr>
        <w:t>i</w:t>
      </w:r>
      <w:r w:rsidRPr="00B004EB">
        <w:rPr>
          <w:rFonts w:asciiTheme="majorBidi" w:hAnsiTheme="majorBidi" w:cstheme="majorBidi"/>
          <w:sz w:val="24"/>
          <w:szCs w:val="24"/>
          <w:lang w:val="en-US"/>
        </w:rPr>
        <w:t xml:space="preserve"> melontarkan stitmen populer; </w:t>
      </w:r>
      <w:r w:rsidRPr="00B004EB">
        <w:rPr>
          <w:rFonts w:asciiTheme="majorBidi" w:hAnsiTheme="majorBidi" w:cstheme="majorBidi"/>
          <w:i/>
          <w:iCs/>
          <w:sz w:val="24"/>
          <w:szCs w:val="24"/>
          <w:lang w:val="en-US"/>
        </w:rPr>
        <w:t>Man Istahsana Faqad Syara’a</w:t>
      </w:r>
      <w:r w:rsidRPr="00B004EB">
        <w:rPr>
          <w:rFonts w:asciiTheme="majorBidi" w:hAnsiTheme="majorBidi" w:cstheme="majorBidi"/>
          <w:sz w:val="24"/>
          <w:szCs w:val="24"/>
          <w:lang w:val="en-US"/>
        </w:rPr>
        <w:t xml:space="preserve"> (Barang siapa beristihsan, maka ia telah membuat syariat baru), maka dalam menolak legalitas Mashlahah Mursalah Imam Al-Ghazali melontarkan ungkapan populer; </w:t>
      </w:r>
      <w:r w:rsidRPr="00B004EB">
        <w:rPr>
          <w:rFonts w:asciiTheme="majorBidi" w:hAnsiTheme="majorBidi" w:cstheme="majorBidi"/>
          <w:i/>
          <w:iCs/>
          <w:sz w:val="24"/>
          <w:szCs w:val="24"/>
          <w:lang w:val="en-US"/>
        </w:rPr>
        <w:t>Man Istashlaha Faqad Syara’a</w:t>
      </w:r>
      <w:r w:rsidRPr="00B004EB">
        <w:rPr>
          <w:rFonts w:asciiTheme="majorBidi" w:hAnsiTheme="majorBidi" w:cstheme="majorBidi"/>
          <w:sz w:val="24"/>
          <w:szCs w:val="24"/>
          <w:lang w:val="en-US"/>
        </w:rPr>
        <w:t xml:space="preserve"> (Barang siapa menerapkan Mashlahah Mursalah, maka ia telah membuat syariat baru).</w:t>
      </w:r>
      <w:r w:rsidR="00BC5737">
        <w:rPr>
          <w:rFonts w:asciiTheme="majorBidi" w:hAnsiTheme="majorBidi" w:cstheme="majorBidi"/>
          <w:sz w:val="24"/>
          <w:szCs w:val="24"/>
          <w:lang w:val="en-US"/>
        </w:rPr>
        <w:t xml:space="preserve"> </w:t>
      </w:r>
      <w:r w:rsidRPr="00B004EB">
        <w:rPr>
          <w:rFonts w:asciiTheme="majorBidi" w:hAnsiTheme="majorBidi" w:cstheme="majorBidi"/>
          <w:sz w:val="24"/>
          <w:szCs w:val="24"/>
          <w:lang w:val="en-US"/>
        </w:rPr>
        <w:t>Pertanyaan yang muncul kemudian adalah</w:t>
      </w:r>
      <w:r w:rsidR="00ED592D">
        <w:rPr>
          <w:rFonts w:asciiTheme="majorBidi" w:hAnsiTheme="majorBidi" w:cstheme="majorBidi"/>
          <w:sz w:val="24"/>
          <w:szCs w:val="24"/>
          <w:lang w:val="en-US"/>
        </w:rPr>
        <w:t xml:space="preserve"> apa yang menjadi standar al-Maslahah al-Mursalah bisa menjadi salah satu metode dalam penetapan hukum ? A</w:t>
      </w:r>
      <w:r w:rsidRPr="00B004EB">
        <w:rPr>
          <w:rFonts w:asciiTheme="majorBidi" w:hAnsiTheme="majorBidi" w:cstheme="majorBidi"/>
          <w:sz w:val="24"/>
          <w:szCs w:val="24"/>
          <w:lang w:val="en-US"/>
        </w:rPr>
        <w:t>pakah benar Imam Malik bin Anas telah membuat syariat baru dengan metode Mashlahah Mursalahnya</w:t>
      </w:r>
      <w:r w:rsidR="00571DAC">
        <w:rPr>
          <w:rFonts w:asciiTheme="majorBidi" w:hAnsiTheme="majorBidi" w:cstheme="majorBidi"/>
          <w:sz w:val="24"/>
          <w:szCs w:val="24"/>
          <w:lang w:val="en-US"/>
        </w:rPr>
        <w:t xml:space="preserve"> </w:t>
      </w:r>
      <w:r w:rsidRPr="00B004EB">
        <w:rPr>
          <w:rFonts w:asciiTheme="majorBidi" w:hAnsiTheme="majorBidi" w:cstheme="majorBidi"/>
          <w:sz w:val="24"/>
          <w:szCs w:val="24"/>
          <w:lang w:val="en-US"/>
        </w:rPr>
        <w:t xml:space="preserve">?. Maka terlalu cepat jika kemudian disimpulkan bahwa Imam Malik telah membuat syariat baru dengan metode yang dipakai tersebut. Kemudian </w:t>
      </w:r>
      <w:r w:rsidR="00571DAC">
        <w:rPr>
          <w:rFonts w:asciiTheme="majorBidi" w:hAnsiTheme="majorBidi" w:cstheme="majorBidi"/>
          <w:sz w:val="24"/>
          <w:szCs w:val="24"/>
          <w:lang w:val="en-US"/>
        </w:rPr>
        <w:t>b</w:t>
      </w:r>
      <w:r w:rsidRPr="00B004EB">
        <w:rPr>
          <w:rFonts w:asciiTheme="majorBidi" w:hAnsiTheme="majorBidi" w:cstheme="majorBidi"/>
          <w:sz w:val="24"/>
          <w:szCs w:val="24"/>
          <w:lang w:val="en-US"/>
        </w:rPr>
        <w:t>agaimana implementasi Mashlahah Mursalah dalam akad muamalah ?</w:t>
      </w:r>
    </w:p>
    <w:p w14:paraId="3DAA4478" w14:textId="77777777" w:rsidR="006A4218" w:rsidRPr="00B004EB" w:rsidRDefault="006A4218" w:rsidP="00B004EB">
      <w:pPr>
        <w:spacing w:after="0" w:line="240" w:lineRule="auto"/>
        <w:jc w:val="both"/>
        <w:rPr>
          <w:rFonts w:asciiTheme="majorBidi" w:hAnsiTheme="majorBidi" w:cstheme="majorBidi"/>
          <w:sz w:val="24"/>
          <w:szCs w:val="24"/>
          <w:lang w:val="en-US"/>
        </w:rPr>
      </w:pPr>
    </w:p>
    <w:p w14:paraId="19A76D5B" w14:textId="77777777" w:rsidR="00993437" w:rsidRDefault="00993437" w:rsidP="00B004EB">
      <w:pPr>
        <w:spacing w:after="0" w:line="240" w:lineRule="auto"/>
        <w:jc w:val="both"/>
        <w:rPr>
          <w:rFonts w:asciiTheme="majorBidi" w:hAnsiTheme="majorBidi" w:cstheme="majorBidi"/>
          <w:b/>
          <w:bCs/>
          <w:sz w:val="24"/>
          <w:szCs w:val="24"/>
          <w:lang w:val="en-US"/>
        </w:rPr>
      </w:pPr>
    </w:p>
    <w:p w14:paraId="7315E1E4" w14:textId="77777777" w:rsidR="00993437" w:rsidRDefault="00993437" w:rsidP="00B004EB">
      <w:pPr>
        <w:spacing w:after="0" w:line="240" w:lineRule="auto"/>
        <w:jc w:val="both"/>
        <w:rPr>
          <w:rFonts w:asciiTheme="majorBidi" w:hAnsiTheme="majorBidi" w:cstheme="majorBidi"/>
          <w:b/>
          <w:bCs/>
          <w:sz w:val="24"/>
          <w:szCs w:val="24"/>
          <w:lang w:val="en-US"/>
        </w:rPr>
      </w:pPr>
    </w:p>
    <w:p w14:paraId="5BD50422" w14:textId="77777777" w:rsidR="00993437" w:rsidRDefault="00993437" w:rsidP="00B004EB">
      <w:pPr>
        <w:spacing w:after="0" w:line="240" w:lineRule="auto"/>
        <w:jc w:val="both"/>
        <w:rPr>
          <w:rFonts w:asciiTheme="majorBidi" w:hAnsiTheme="majorBidi" w:cstheme="majorBidi"/>
          <w:b/>
          <w:bCs/>
          <w:sz w:val="24"/>
          <w:szCs w:val="24"/>
          <w:lang w:val="en-US"/>
        </w:rPr>
      </w:pPr>
    </w:p>
    <w:p w14:paraId="794B22D5" w14:textId="77777777" w:rsidR="00993437" w:rsidRDefault="00993437" w:rsidP="00B004EB">
      <w:pPr>
        <w:spacing w:after="0" w:line="240" w:lineRule="auto"/>
        <w:jc w:val="both"/>
        <w:rPr>
          <w:rFonts w:asciiTheme="majorBidi" w:hAnsiTheme="majorBidi" w:cstheme="majorBidi"/>
          <w:b/>
          <w:bCs/>
          <w:sz w:val="24"/>
          <w:szCs w:val="24"/>
          <w:lang w:val="en-US"/>
        </w:rPr>
      </w:pPr>
    </w:p>
    <w:p w14:paraId="177A4CA7" w14:textId="160C84B0" w:rsidR="00882292" w:rsidRDefault="00882292" w:rsidP="00B004EB">
      <w:pPr>
        <w:spacing w:after="0" w:line="240" w:lineRule="auto"/>
        <w:jc w:val="both"/>
        <w:rPr>
          <w:rFonts w:asciiTheme="majorBidi" w:hAnsiTheme="majorBidi" w:cstheme="majorBidi"/>
          <w:sz w:val="24"/>
          <w:szCs w:val="24"/>
          <w:lang w:val="en-US"/>
        </w:rPr>
      </w:pPr>
      <w:r w:rsidRPr="00B004EB">
        <w:rPr>
          <w:rFonts w:asciiTheme="majorBidi" w:hAnsiTheme="majorBidi" w:cstheme="majorBidi"/>
          <w:b/>
          <w:bCs/>
          <w:sz w:val="24"/>
          <w:szCs w:val="24"/>
          <w:lang w:val="en-US"/>
        </w:rPr>
        <w:lastRenderedPageBreak/>
        <w:t>Pembahasan</w:t>
      </w:r>
      <w:r w:rsidR="00BB3E08" w:rsidRPr="00B004EB">
        <w:rPr>
          <w:rFonts w:asciiTheme="majorBidi" w:hAnsiTheme="majorBidi" w:cstheme="majorBidi"/>
          <w:sz w:val="24"/>
          <w:szCs w:val="24"/>
          <w:lang w:val="en-US"/>
        </w:rPr>
        <w:t xml:space="preserve"> </w:t>
      </w:r>
    </w:p>
    <w:p w14:paraId="03F235C7" w14:textId="77777777" w:rsidR="00571DAC" w:rsidRPr="00571DAC" w:rsidRDefault="00571DAC" w:rsidP="00B004EB">
      <w:pPr>
        <w:spacing w:after="0" w:line="240" w:lineRule="auto"/>
        <w:jc w:val="both"/>
        <w:rPr>
          <w:rFonts w:asciiTheme="majorBidi" w:hAnsiTheme="majorBidi" w:cstheme="majorBidi"/>
          <w:sz w:val="16"/>
          <w:szCs w:val="16"/>
          <w:lang w:val="en-US"/>
        </w:rPr>
      </w:pPr>
    </w:p>
    <w:p w14:paraId="6A45C9BF" w14:textId="30B21304" w:rsidR="0084619C" w:rsidRPr="00B004EB" w:rsidRDefault="004D7936"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Hal yang pantas jika ingin memahami secara benar hakikat dari sebuah metode adalah memahami definisi dari apa yang dibahas. Imam Al-Ghazali menjelaskan bahwa secara harfiyah kata mashlahah berarti menarik kemanfaatan dan menghindari kemudharatan atau kerugian.</w:t>
      </w:r>
      <w:r w:rsidR="0018261A" w:rsidRPr="00B004EB">
        <w:rPr>
          <w:rFonts w:asciiTheme="majorBidi" w:hAnsiTheme="majorBidi" w:cstheme="majorBidi"/>
          <w:sz w:val="24"/>
          <w:szCs w:val="24"/>
          <w:lang w:val="en-US"/>
        </w:rPr>
        <w:t xml:space="preserve"> Namun yang dikehendaki dalam pembahasan Mashlahah Mursalah adalah tidak demikian, namun adalah salah satu upaya melestarikan tujuan syariat. Para ulama merumuskan tujuan </w:t>
      </w:r>
      <w:r w:rsidR="009030F9" w:rsidRPr="00B004EB">
        <w:rPr>
          <w:rFonts w:asciiTheme="majorBidi" w:hAnsiTheme="majorBidi" w:cstheme="majorBidi"/>
          <w:sz w:val="24"/>
          <w:szCs w:val="24"/>
          <w:lang w:val="en-US"/>
        </w:rPr>
        <w:t>syariat bagi manusia adalah memelihara agama (</w:t>
      </w:r>
      <w:r w:rsidR="009030F9" w:rsidRPr="00403F78">
        <w:rPr>
          <w:rFonts w:asciiTheme="majorBidi" w:hAnsiTheme="majorBidi" w:cstheme="majorBidi"/>
          <w:i/>
          <w:iCs/>
          <w:sz w:val="24"/>
          <w:szCs w:val="24"/>
          <w:lang w:val="en-US"/>
        </w:rPr>
        <w:t>Hifdz al-Din</w:t>
      </w:r>
      <w:r w:rsidR="009030F9" w:rsidRPr="00B004EB">
        <w:rPr>
          <w:rFonts w:asciiTheme="majorBidi" w:hAnsiTheme="majorBidi" w:cstheme="majorBidi"/>
          <w:sz w:val="24"/>
          <w:szCs w:val="24"/>
          <w:lang w:val="en-US"/>
        </w:rPr>
        <w:t>), jiwa (</w:t>
      </w:r>
      <w:r w:rsidR="009030F9" w:rsidRPr="00403F78">
        <w:rPr>
          <w:rFonts w:asciiTheme="majorBidi" w:hAnsiTheme="majorBidi" w:cstheme="majorBidi"/>
          <w:i/>
          <w:iCs/>
          <w:sz w:val="24"/>
          <w:szCs w:val="24"/>
          <w:lang w:val="en-US"/>
        </w:rPr>
        <w:t>Hifdz al-Nafs</w:t>
      </w:r>
      <w:r w:rsidR="009030F9" w:rsidRPr="00B004EB">
        <w:rPr>
          <w:rFonts w:asciiTheme="majorBidi" w:hAnsiTheme="majorBidi" w:cstheme="majorBidi"/>
          <w:sz w:val="24"/>
          <w:szCs w:val="24"/>
          <w:lang w:val="en-US"/>
        </w:rPr>
        <w:t>), akal (</w:t>
      </w:r>
      <w:r w:rsidR="009030F9" w:rsidRPr="00403F78">
        <w:rPr>
          <w:rFonts w:asciiTheme="majorBidi" w:hAnsiTheme="majorBidi" w:cstheme="majorBidi"/>
          <w:i/>
          <w:iCs/>
          <w:sz w:val="24"/>
          <w:szCs w:val="24"/>
          <w:lang w:val="en-US"/>
        </w:rPr>
        <w:t>Hifdz al-Aql</w:t>
      </w:r>
      <w:r w:rsidR="009030F9" w:rsidRPr="00B004EB">
        <w:rPr>
          <w:rFonts w:asciiTheme="majorBidi" w:hAnsiTheme="majorBidi" w:cstheme="majorBidi"/>
          <w:sz w:val="24"/>
          <w:szCs w:val="24"/>
          <w:lang w:val="en-US"/>
        </w:rPr>
        <w:t>), keturunan (</w:t>
      </w:r>
      <w:r w:rsidR="009030F9" w:rsidRPr="00403F78">
        <w:rPr>
          <w:rFonts w:asciiTheme="majorBidi" w:hAnsiTheme="majorBidi" w:cstheme="majorBidi"/>
          <w:i/>
          <w:iCs/>
          <w:sz w:val="24"/>
          <w:szCs w:val="24"/>
          <w:lang w:val="en-US"/>
        </w:rPr>
        <w:t>Hifdz Nasl</w:t>
      </w:r>
      <w:r w:rsidR="009030F9" w:rsidRPr="00B004EB">
        <w:rPr>
          <w:rFonts w:asciiTheme="majorBidi" w:hAnsiTheme="majorBidi" w:cstheme="majorBidi"/>
          <w:sz w:val="24"/>
          <w:szCs w:val="24"/>
          <w:lang w:val="en-US"/>
        </w:rPr>
        <w:t>)</w:t>
      </w:r>
      <w:r w:rsidR="00950FB6" w:rsidRPr="00B004EB">
        <w:rPr>
          <w:rFonts w:asciiTheme="majorBidi" w:hAnsiTheme="majorBidi" w:cstheme="majorBidi"/>
          <w:sz w:val="24"/>
          <w:szCs w:val="24"/>
          <w:lang w:val="en-US"/>
        </w:rPr>
        <w:t xml:space="preserve"> dan Harta (</w:t>
      </w:r>
      <w:r w:rsidR="00950FB6" w:rsidRPr="00403F78">
        <w:rPr>
          <w:rFonts w:asciiTheme="majorBidi" w:hAnsiTheme="majorBidi" w:cstheme="majorBidi"/>
          <w:i/>
          <w:iCs/>
          <w:sz w:val="24"/>
          <w:szCs w:val="24"/>
          <w:lang w:val="en-US"/>
        </w:rPr>
        <w:t>Hifdz al-Mal</w:t>
      </w:r>
      <w:r w:rsidR="00950FB6" w:rsidRPr="00B004EB">
        <w:rPr>
          <w:rFonts w:asciiTheme="majorBidi" w:hAnsiTheme="majorBidi" w:cstheme="majorBidi"/>
          <w:sz w:val="24"/>
          <w:szCs w:val="24"/>
          <w:lang w:val="en-US"/>
        </w:rPr>
        <w:t>). Oleh karena itu setiap ketentuan hukum yang memuat lima prinsip pelestarian di ata</w:t>
      </w:r>
      <w:r w:rsidR="00D634EA" w:rsidRPr="00B004EB">
        <w:rPr>
          <w:rFonts w:asciiTheme="majorBidi" w:hAnsiTheme="majorBidi" w:cstheme="majorBidi"/>
          <w:sz w:val="24"/>
          <w:szCs w:val="24"/>
          <w:lang w:val="en-US"/>
        </w:rPr>
        <w:t>s maka disebut dengan mashlahah. Sedangkan hal-hal yang menghambat lima prinsip di ats disebut dengan al-mafsadah, dan penolakan terhadap al-mafsadah merupakan implementasi al-mashlahah (Al-Ghazali</w:t>
      </w:r>
      <w:r w:rsidR="003E7E66" w:rsidRPr="00B004EB">
        <w:rPr>
          <w:rFonts w:asciiTheme="majorBidi" w:hAnsiTheme="majorBidi" w:cstheme="majorBidi"/>
          <w:sz w:val="24"/>
          <w:szCs w:val="24"/>
          <w:lang w:val="en-US"/>
        </w:rPr>
        <w:t>: Al-Mustashfa Min Ilm Al-Ushul, II/286-287).</w:t>
      </w:r>
    </w:p>
    <w:p w14:paraId="3A903CEC" w14:textId="26337FCA" w:rsidR="003E7E66" w:rsidRPr="00B004EB" w:rsidRDefault="003E7E66"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Pernyataan</w:t>
      </w:r>
      <w:r w:rsidR="004D6ABA" w:rsidRPr="00B004EB">
        <w:rPr>
          <w:rFonts w:asciiTheme="majorBidi" w:hAnsiTheme="majorBidi" w:cstheme="majorBidi"/>
          <w:sz w:val="24"/>
          <w:szCs w:val="24"/>
          <w:lang w:val="en-US"/>
        </w:rPr>
        <w:t xml:space="preserve"> Hujjatul Islam Imam</w:t>
      </w:r>
      <w:r w:rsidRPr="00B004EB">
        <w:rPr>
          <w:rFonts w:asciiTheme="majorBidi" w:hAnsiTheme="majorBidi" w:cstheme="majorBidi"/>
          <w:sz w:val="24"/>
          <w:szCs w:val="24"/>
          <w:lang w:val="en-US"/>
        </w:rPr>
        <w:t xml:space="preserve"> Al-Ghazali dalam menetapkan standar ketentuan mashlahah di atas adalah sangat tepat, karena setiap manusia memiliki standar</w:t>
      </w:r>
      <w:r w:rsidR="00AA264E" w:rsidRPr="00B004EB">
        <w:rPr>
          <w:rFonts w:asciiTheme="majorBidi" w:hAnsiTheme="majorBidi" w:cstheme="majorBidi"/>
          <w:sz w:val="24"/>
          <w:szCs w:val="24"/>
          <w:lang w:val="en-US"/>
        </w:rPr>
        <w:t xml:space="preserve"> atau ukuran</w:t>
      </w:r>
      <w:r w:rsidRPr="00B004EB">
        <w:rPr>
          <w:rFonts w:asciiTheme="majorBidi" w:hAnsiTheme="majorBidi" w:cstheme="majorBidi"/>
          <w:sz w:val="24"/>
          <w:szCs w:val="24"/>
          <w:lang w:val="en-US"/>
        </w:rPr>
        <w:t xml:space="preserve"> yang berbeda</w:t>
      </w:r>
      <w:r w:rsidR="0093242B" w:rsidRPr="00B004EB">
        <w:rPr>
          <w:rFonts w:asciiTheme="majorBidi" w:hAnsiTheme="majorBidi" w:cstheme="majorBidi"/>
          <w:sz w:val="24"/>
          <w:szCs w:val="24"/>
          <w:lang w:val="en-US"/>
        </w:rPr>
        <w:t xml:space="preserve"> dalam mengkategorikan al-Mashlahah. Kecenderugan individu juga </w:t>
      </w:r>
      <w:r w:rsidR="0065584A" w:rsidRPr="00B004EB">
        <w:rPr>
          <w:rFonts w:asciiTheme="majorBidi" w:hAnsiTheme="majorBidi" w:cstheme="majorBidi"/>
          <w:sz w:val="24"/>
          <w:szCs w:val="24"/>
          <w:lang w:val="en-US"/>
        </w:rPr>
        <w:t xml:space="preserve">terkadang </w:t>
      </w:r>
      <w:r w:rsidR="0093242B" w:rsidRPr="00B004EB">
        <w:rPr>
          <w:rFonts w:asciiTheme="majorBidi" w:hAnsiTheme="majorBidi" w:cstheme="majorBidi"/>
          <w:sz w:val="24"/>
          <w:szCs w:val="24"/>
          <w:lang w:val="en-US"/>
        </w:rPr>
        <w:t>dalam mengukur suatu kemashlahatan adalah kecenderungan untuk memenuhi kepentingan pribadi</w:t>
      </w:r>
      <w:r w:rsidR="0065584A" w:rsidRPr="00B004EB">
        <w:rPr>
          <w:rFonts w:asciiTheme="majorBidi" w:hAnsiTheme="majorBidi" w:cstheme="majorBidi"/>
          <w:sz w:val="24"/>
          <w:szCs w:val="24"/>
          <w:lang w:val="en-US"/>
        </w:rPr>
        <w:t xml:space="preserve"> tanpa </w:t>
      </w:r>
      <w:r w:rsidR="0093242B" w:rsidRPr="00B004EB">
        <w:rPr>
          <w:rFonts w:asciiTheme="majorBidi" w:hAnsiTheme="majorBidi" w:cstheme="majorBidi"/>
          <w:sz w:val="24"/>
          <w:szCs w:val="24"/>
          <w:lang w:val="en-US"/>
        </w:rPr>
        <w:t xml:space="preserve"> </w:t>
      </w:r>
      <w:r w:rsidR="0065584A" w:rsidRPr="00B004EB">
        <w:rPr>
          <w:rFonts w:asciiTheme="majorBidi" w:hAnsiTheme="majorBidi" w:cstheme="majorBidi"/>
          <w:sz w:val="24"/>
          <w:szCs w:val="24"/>
          <w:lang w:val="en-US"/>
        </w:rPr>
        <w:t>mempertimbangkan kemashlahatan umum.</w:t>
      </w:r>
      <w:r w:rsidR="00D1075B" w:rsidRPr="00B004EB">
        <w:rPr>
          <w:rFonts w:asciiTheme="majorBidi" w:hAnsiTheme="majorBidi" w:cstheme="majorBidi"/>
          <w:sz w:val="24"/>
          <w:szCs w:val="24"/>
          <w:lang w:val="en-US"/>
        </w:rPr>
        <w:t xml:space="preserve"> Oleh karena itu merupakan sebuah keniscayaan apabila syariat</w:t>
      </w:r>
      <w:r w:rsidR="00CC1A46" w:rsidRPr="00B004EB">
        <w:rPr>
          <w:rFonts w:asciiTheme="majorBidi" w:hAnsiTheme="majorBidi" w:cstheme="majorBidi"/>
          <w:sz w:val="24"/>
          <w:szCs w:val="24"/>
          <w:lang w:val="en-US"/>
        </w:rPr>
        <w:t xml:space="preserve"> menggariskan berbagai ketentuan agar terwujudnya kemashlahatan dan mencegah atau menghilangkan kemudharatan. </w:t>
      </w:r>
      <w:r w:rsidR="00842A79" w:rsidRPr="00B004EB">
        <w:rPr>
          <w:rFonts w:asciiTheme="majorBidi" w:hAnsiTheme="majorBidi" w:cstheme="majorBidi"/>
          <w:sz w:val="24"/>
          <w:szCs w:val="24"/>
          <w:lang w:val="en-US"/>
        </w:rPr>
        <w:t>Berdasarkan pijakan tersebut maka kemashlahatan harus menggunakan ketentuan atau standar</w:t>
      </w:r>
      <w:r w:rsidR="00C254F7" w:rsidRPr="00B004EB">
        <w:rPr>
          <w:rFonts w:asciiTheme="majorBidi" w:hAnsiTheme="majorBidi" w:cstheme="majorBidi"/>
          <w:sz w:val="24"/>
          <w:szCs w:val="24"/>
          <w:lang w:val="en-US"/>
        </w:rPr>
        <w:t xml:space="preserve"> syariat, bukan berdasarkan hawa nafsu atau rasio semata. Pertanyaan selanjutnya adalah apa pengertian al-Mashlahah dalam persepektif hukum Islam ?.</w:t>
      </w:r>
    </w:p>
    <w:p w14:paraId="489F7745" w14:textId="01B98F15" w:rsidR="00C254F7" w:rsidRPr="00B004EB" w:rsidRDefault="001D7F65"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Al-Mashlahah adalah lawan kata (anonim) dari kata al-Mafsadah</w:t>
      </w:r>
      <w:r w:rsidR="004A334E" w:rsidRPr="00B004EB">
        <w:rPr>
          <w:rFonts w:asciiTheme="majorBidi" w:hAnsiTheme="majorBidi" w:cstheme="majorBidi"/>
          <w:sz w:val="24"/>
          <w:szCs w:val="24"/>
          <w:lang w:val="en-US"/>
        </w:rPr>
        <w:t xml:space="preserve"> (kerusakan atau kerugian). </w:t>
      </w:r>
      <w:r w:rsidR="002C4975" w:rsidRPr="00B004EB">
        <w:rPr>
          <w:rFonts w:asciiTheme="majorBidi" w:hAnsiTheme="majorBidi" w:cstheme="majorBidi"/>
          <w:sz w:val="24"/>
          <w:szCs w:val="24"/>
          <w:lang w:val="en-US"/>
        </w:rPr>
        <w:t>Meneurut bahasa Al-Mashlahah adalah sesuatu yang menimbulkan kebaikan</w:t>
      </w:r>
      <w:r w:rsidR="00C539E3" w:rsidRPr="00B004EB">
        <w:rPr>
          <w:rFonts w:asciiTheme="majorBidi" w:hAnsiTheme="majorBidi" w:cstheme="majorBidi"/>
          <w:sz w:val="24"/>
          <w:szCs w:val="24"/>
          <w:lang w:val="en-US"/>
        </w:rPr>
        <w:t>. Berdasarkan pengertian tersebut</w:t>
      </w:r>
      <w:r w:rsidR="00B94CCB" w:rsidRPr="00B004EB">
        <w:rPr>
          <w:rFonts w:asciiTheme="majorBidi" w:hAnsiTheme="majorBidi" w:cstheme="majorBidi"/>
          <w:sz w:val="24"/>
          <w:szCs w:val="24"/>
          <w:lang w:val="en-US"/>
        </w:rPr>
        <w:t>, maka tindakan apapun yang berakibat terwujudnya kebaikan atau manfaat bagi diri, orang lain atau lingkungan sekitarnya, maka disebut al-Mashlahah.</w:t>
      </w:r>
      <w:r w:rsidR="00A04974" w:rsidRPr="00B004EB">
        <w:rPr>
          <w:rFonts w:asciiTheme="majorBidi" w:hAnsiTheme="majorBidi" w:cstheme="majorBidi"/>
          <w:sz w:val="24"/>
          <w:szCs w:val="24"/>
          <w:lang w:val="en-US"/>
        </w:rPr>
        <w:t xml:space="preserve"> Jika ditinjau dari pengertian terminologi, maka pengertian al-Mashlahah memiliki makna yang beragam</w:t>
      </w:r>
      <w:r w:rsidR="00FD258B" w:rsidRPr="00B004EB">
        <w:rPr>
          <w:rFonts w:asciiTheme="majorBidi" w:hAnsiTheme="majorBidi" w:cstheme="majorBidi"/>
          <w:sz w:val="24"/>
          <w:szCs w:val="24"/>
          <w:lang w:val="en-US"/>
        </w:rPr>
        <w:t xml:space="preserve"> definisi. Syekh Musthafa al-Salabi mendefinisikan al-Mashlahah dengan dua pengertian. Pertama, pengetian majaz, al-Mashlahah</w:t>
      </w:r>
      <w:r w:rsidR="00517AC3" w:rsidRPr="00B004EB">
        <w:rPr>
          <w:rFonts w:asciiTheme="majorBidi" w:hAnsiTheme="majorBidi" w:cstheme="majorBidi"/>
          <w:sz w:val="24"/>
          <w:szCs w:val="24"/>
          <w:lang w:val="en-US"/>
        </w:rPr>
        <w:t xml:space="preserve"> adalah sesuatu yang menyampaikan kemashlahatan atau kemanfaatan. Kedua, </w:t>
      </w:r>
      <w:r w:rsidR="00D6016C" w:rsidRPr="00B004EB">
        <w:rPr>
          <w:rFonts w:asciiTheme="majorBidi" w:hAnsiTheme="majorBidi" w:cstheme="majorBidi"/>
          <w:sz w:val="24"/>
          <w:szCs w:val="24"/>
          <w:lang w:val="en-US"/>
        </w:rPr>
        <w:t xml:space="preserve"> secara hakiki, al-Mashlahah adalah akibat yang timbul dari</w:t>
      </w:r>
      <w:r w:rsidR="004072D8" w:rsidRPr="00B004EB">
        <w:rPr>
          <w:rFonts w:asciiTheme="majorBidi" w:hAnsiTheme="majorBidi" w:cstheme="majorBidi"/>
          <w:sz w:val="24"/>
          <w:szCs w:val="24"/>
          <w:lang w:val="en-US"/>
        </w:rPr>
        <w:t xml:space="preserve"> </w:t>
      </w:r>
      <w:r w:rsidR="00ED0AF6" w:rsidRPr="00B004EB">
        <w:rPr>
          <w:rFonts w:asciiTheme="majorBidi" w:hAnsiTheme="majorBidi" w:cstheme="majorBidi"/>
          <w:sz w:val="24"/>
          <w:szCs w:val="24"/>
          <w:lang w:val="en-US"/>
        </w:rPr>
        <w:t xml:space="preserve">tindakan yang menyebabkan terjadinya kebaikan atau manfaat (Musthafa al-Salabi: Ushul al-Fiqh al-Islami, I/282). Sedangkan pengertian </w:t>
      </w:r>
      <w:r w:rsidR="003A4670" w:rsidRPr="00B004EB">
        <w:rPr>
          <w:rFonts w:asciiTheme="majorBidi" w:hAnsiTheme="majorBidi" w:cstheme="majorBidi"/>
          <w:sz w:val="24"/>
          <w:szCs w:val="24"/>
          <w:lang w:val="en-US"/>
        </w:rPr>
        <w:t>al-Mursalah</w:t>
      </w:r>
      <w:r w:rsidR="00337DCC" w:rsidRPr="00B004EB">
        <w:rPr>
          <w:rFonts w:asciiTheme="majorBidi" w:hAnsiTheme="majorBidi" w:cstheme="majorBidi"/>
          <w:sz w:val="24"/>
          <w:szCs w:val="24"/>
          <w:lang w:val="en-US"/>
        </w:rPr>
        <w:t xml:space="preserve"> secara bahasa berarti</w:t>
      </w:r>
      <w:r w:rsidR="00B44A11" w:rsidRPr="00B004EB">
        <w:rPr>
          <w:rFonts w:asciiTheme="majorBidi" w:hAnsiTheme="majorBidi" w:cstheme="majorBidi"/>
          <w:sz w:val="24"/>
          <w:szCs w:val="24"/>
          <w:lang w:val="en-US"/>
        </w:rPr>
        <w:t xml:space="preserve"> terlepas</w:t>
      </w:r>
      <w:r w:rsidR="00D71E50" w:rsidRPr="00B004EB">
        <w:rPr>
          <w:rFonts w:asciiTheme="majorBidi" w:hAnsiTheme="majorBidi" w:cstheme="majorBidi"/>
          <w:sz w:val="24"/>
          <w:szCs w:val="24"/>
          <w:lang w:val="en-US"/>
        </w:rPr>
        <w:t xml:space="preserve">. Dalam kaitan dengan pembahasan ini, al-Mashlahah al-Mursalah berarti suatu kemashlahatan </w:t>
      </w:r>
      <w:r w:rsidR="00E83263" w:rsidRPr="00B004EB">
        <w:rPr>
          <w:rFonts w:asciiTheme="majorBidi" w:hAnsiTheme="majorBidi" w:cstheme="majorBidi"/>
          <w:sz w:val="24"/>
          <w:szCs w:val="24"/>
          <w:lang w:val="en-US"/>
        </w:rPr>
        <w:t>yang lepas dari kaitan pengukuhan</w:t>
      </w:r>
      <w:r w:rsidR="00426F2E" w:rsidRPr="00B004EB">
        <w:rPr>
          <w:rFonts w:asciiTheme="majorBidi" w:hAnsiTheme="majorBidi" w:cstheme="majorBidi"/>
          <w:sz w:val="24"/>
          <w:szCs w:val="24"/>
          <w:lang w:val="en-US"/>
        </w:rPr>
        <w:t xml:space="preserve"> ataupun penolakan syariat.</w:t>
      </w:r>
    </w:p>
    <w:p w14:paraId="46B2C177" w14:textId="22CCAA85" w:rsidR="009B64F3" w:rsidRPr="00B004EB" w:rsidRDefault="009B64F3"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Syekh Wahbah al-Zuhaili</w:t>
      </w:r>
      <w:r w:rsidR="006271FC" w:rsidRPr="00B004EB">
        <w:rPr>
          <w:rFonts w:asciiTheme="majorBidi" w:hAnsiTheme="majorBidi" w:cstheme="majorBidi"/>
          <w:sz w:val="24"/>
          <w:szCs w:val="24"/>
          <w:lang w:val="en-US"/>
        </w:rPr>
        <w:t xml:space="preserve"> mengajukan definisi yang bersifat akomodatif</w:t>
      </w:r>
      <w:r w:rsidR="000650C8" w:rsidRPr="00B004EB">
        <w:rPr>
          <w:rFonts w:asciiTheme="majorBidi" w:hAnsiTheme="majorBidi" w:cstheme="majorBidi"/>
          <w:sz w:val="24"/>
          <w:szCs w:val="24"/>
          <w:lang w:val="en-US"/>
        </w:rPr>
        <w:t xml:space="preserve"> dan mampu menjelaskan</w:t>
      </w:r>
      <w:r w:rsidR="006155C8" w:rsidRPr="00B004EB">
        <w:rPr>
          <w:rFonts w:asciiTheme="majorBidi" w:hAnsiTheme="majorBidi" w:cstheme="majorBidi"/>
          <w:sz w:val="24"/>
          <w:szCs w:val="24"/>
          <w:lang w:val="en-US"/>
        </w:rPr>
        <w:t xml:space="preserve"> hakikat al-Mashlahah al-Mursalah</w:t>
      </w:r>
      <w:r w:rsidR="00415C2B" w:rsidRPr="00B004EB">
        <w:rPr>
          <w:rFonts w:asciiTheme="majorBidi" w:hAnsiTheme="majorBidi" w:cstheme="majorBidi"/>
          <w:sz w:val="24"/>
          <w:szCs w:val="24"/>
          <w:lang w:val="en-US"/>
        </w:rPr>
        <w:t xml:space="preserve">, beliau menjelaskan bahwa al-Mashlahah al-Mursalah adalah </w:t>
      </w:r>
      <w:r w:rsidR="00AE5E4E" w:rsidRPr="00B004EB">
        <w:rPr>
          <w:rFonts w:asciiTheme="majorBidi" w:hAnsiTheme="majorBidi" w:cstheme="majorBidi"/>
          <w:sz w:val="24"/>
          <w:szCs w:val="24"/>
          <w:lang w:val="en-US"/>
        </w:rPr>
        <w:t xml:space="preserve">karakter yang memiliki keselarasan </w:t>
      </w:r>
      <w:r w:rsidR="00B958ED" w:rsidRPr="00B004EB">
        <w:rPr>
          <w:rFonts w:asciiTheme="majorBidi" w:hAnsiTheme="majorBidi" w:cstheme="majorBidi"/>
          <w:sz w:val="24"/>
          <w:szCs w:val="24"/>
          <w:lang w:val="en-US"/>
        </w:rPr>
        <w:t>dengan karakteristik penetapan syariat dan tujuannya, namun tidak terdapat dalil yang secara spesifik mengukuhkan atau menolaknya, dengan tujuan mewujudkan kemashlahatan dan menghindarkan kemafsadatan (kerugian atau kerusakan) (Wahbah Al-Zuhaili: Ushul Al-Fiqh Al-Islami, II/757).</w:t>
      </w:r>
    </w:p>
    <w:p w14:paraId="2BED22D3" w14:textId="2496D5DD" w:rsidR="008D3DEC" w:rsidRPr="00B004EB" w:rsidRDefault="00445513"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lastRenderedPageBreak/>
        <w:t>Berdasarkan perioritas pemenuhannya, al-Mashlahah</w:t>
      </w:r>
      <w:r w:rsidR="00AD1F15" w:rsidRPr="00B004EB">
        <w:rPr>
          <w:rFonts w:asciiTheme="majorBidi" w:hAnsiTheme="majorBidi" w:cstheme="majorBidi"/>
          <w:sz w:val="24"/>
          <w:szCs w:val="24"/>
          <w:lang w:val="en-US"/>
        </w:rPr>
        <w:t xml:space="preserve"> terbagi menjadi tiga tingkatan (strata)</w:t>
      </w:r>
      <w:r w:rsidR="008D3DEC" w:rsidRPr="00B004EB">
        <w:rPr>
          <w:rFonts w:asciiTheme="majorBidi" w:hAnsiTheme="majorBidi" w:cstheme="majorBidi"/>
          <w:sz w:val="24"/>
          <w:szCs w:val="24"/>
          <w:lang w:val="en-US"/>
        </w:rPr>
        <w:t xml:space="preserve">, yakni </w:t>
      </w:r>
      <w:r w:rsidR="008D3DEC" w:rsidRPr="00403F78">
        <w:rPr>
          <w:rFonts w:asciiTheme="majorBidi" w:hAnsiTheme="majorBidi" w:cstheme="majorBidi"/>
          <w:i/>
          <w:iCs/>
          <w:sz w:val="24"/>
          <w:szCs w:val="24"/>
          <w:lang w:val="en-US"/>
        </w:rPr>
        <w:t>Al-Dharuriyat</w:t>
      </w:r>
      <w:r w:rsidR="008D3DEC" w:rsidRPr="00B004EB">
        <w:rPr>
          <w:rFonts w:asciiTheme="majorBidi" w:hAnsiTheme="majorBidi" w:cstheme="majorBidi"/>
          <w:sz w:val="24"/>
          <w:szCs w:val="24"/>
          <w:lang w:val="en-US"/>
        </w:rPr>
        <w:t xml:space="preserve"> (primer), </w:t>
      </w:r>
      <w:r w:rsidR="008D3DEC" w:rsidRPr="00403F78">
        <w:rPr>
          <w:rFonts w:asciiTheme="majorBidi" w:hAnsiTheme="majorBidi" w:cstheme="majorBidi"/>
          <w:i/>
          <w:iCs/>
          <w:sz w:val="24"/>
          <w:szCs w:val="24"/>
          <w:lang w:val="en-US"/>
        </w:rPr>
        <w:t>Al-Hajiyat</w:t>
      </w:r>
      <w:r w:rsidR="008D3DEC" w:rsidRPr="00B004EB">
        <w:rPr>
          <w:rFonts w:asciiTheme="majorBidi" w:hAnsiTheme="majorBidi" w:cstheme="majorBidi"/>
          <w:sz w:val="24"/>
          <w:szCs w:val="24"/>
          <w:lang w:val="en-US"/>
        </w:rPr>
        <w:t xml:space="preserve"> (Skunder) dan </w:t>
      </w:r>
      <w:r w:rsidR="008D3DEC" w:rsidRPr="00403F78">
        <w:rPr>
          <w:rFonts w:asciiTheme="majorBidi" w:hAnsiTheme="majorBidi" w:cstheme="majorBidi"/>
          <w:i/>
          <w:iCs/>
          <w:sz w:val="24"/>
          <w:szCs w:val="24"/>
          <w:lang w:val="en-US"/>
        </w:rPr>
        <w:t>Al-Tahsiniyat</w:t>
      </w:r>
      <w:r w:rsidR="008D3DEC" w:rsidRPr="00B004EB">
        <w:rPr>
          <w:rFonts w:asciiTheme="majorBidi" w:hAnsiTheme="majorBidi" w:cstheme="majorBidi"/>
          <w:sz w:val="24"/>
          <w:szCs w:val="24"/>
          <w:lang w:val="en-US"/>
        </w:rPr>
        <w:t xml:space="preserve"> (</w:t>
      </w:r>
      <w:r w:rsidR="00403F78">
        <w:rPr>
          <w:rFonts w:asciiTheme="majorBidi" w:hAnsiTheme="majorBidi" w:cstheme="majorBidi"/>
          <w:sz w:val="24"/>
          <w:szCs w:val="24"/>
          <w:lang w:val="en-US"/>
        </w:rPr>
        <w:t>T</w:t>
      </w:r>
      <w:r w:rsidR="008D3DEC" w:rsidRPr="00B004EB">
        <w:rPr>
          <w:rFonts w:asciiTheme="majorBidi" w:hAnsiTheme="majorBidi" w:cstheme="majorBidi"/>
          <w:sz w:val="24"/>
          <w:szCs w:val="24"/>
          <w:lang w:val="en-US"/>
        </w:rPr>
        <w:t>ertier). Untuk mempermudah memahami tiga strata tersebut, pada bagian ini akan dijelaskan ketiga kriteria tersebut sebagaimana penjelasan berikut ini:</w:t>
      </w:r>
    </w:p>
    <w:p w14:paraId="6AB3D029" w14:textId="4EF13927" w:rsidR="008D3DEC" w:rsidRPr="00B004EB" w:rsidRDefault="008D3DEC"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Pertama, </w:t>
      </w:r>
      <w:r w:rsidRPr="00403F78">
        <w:rPr>
          <w:rFonts w:asciiTheme="majorBidi" w:hAnsiTheme="majorBidi" w:cstheme="majorBidi"/>
          <w:i/>
          <w:iCs/>
          <w:sz w:val="24"/>
          <w:szCs w:val="24"/>
          <w:lang w:val="en-US"/>
        </w:rPr>
        <w:t>Al-Dharuriyat</w:t>
      </w:r>
      <w:r w:rsidRPr="00B004EB">
        <w:rPr>
          <w:rFonts w:asciiTheme="majorBidi" w:hAnsiTheme="majorBidi" w:cstheme="majorBidi"/>
          <w:sz w:val="24"/>
          <w:szCs w:val="24"/>
          <w:lang w:val="en-US"/>
        </w:rPr>
        <w:t xml:space="preserve"> (Primer)</w:t>
      </w:r>
      <w:r w:rsidR="0022272C" w:rsidRPr="00B004EB">
        <w:rPr>
          <w:rFonts w:asciiTheme="majorBidi" w:hAnsiTheme="majorBidi" w:cstheme="majorBidi"/>
          <w:sz w:val="24"/>
          <w:szCs w:val="24"/>
          <w:lang w:val="en-US"/>
        </w:rPr>
        <w:t xml:space="preserve"> adalah apa saja yang menjadi </w:t>
      </w:r>
      <w:r w:rsidR="00D72C7B" w:rsidRPr="00B004EB">
        <w:rPr>
          <w:rFonts w:asciiTheme="majorBidi" w:hAnsiTheme="majorBidi" w:cstheme="majorBidi"/>
          <w:sz w:val="24"/>
          <w:szCs w:val="24"/>
          <w:lang w:val="en-US"/>
        </w:rPr>
        <w:t>faktor penting dalam kehidupan</w:t>
      </w:r>
      <w:r w:rsidR="00711649" w:rsidRPr="00B004EB">
        <w:rPr>
          <w:rFonts w:asciiTheme="majorBidi" w:hAnsiTheme="majorBidi" w:cstheme="majorBidi"/>
          <w:sz w:val="24"/>
          <w:szCs w:val="24"/>
          <w:lang w:val="en-US"/>
        </w:rPr>
        <w:t xml:space="preserve"> baik di dunia maupun akhira</w:t>
      </w:r>
      <w:r w:rsidR="00527307" w:rsidRPr="00B004EB">
        <w:rPr>
          <w:rFonts w:asciiTheme="majorBidi" w:hAnsiTheme="majorBidi" w:cstheme="majorBidi"/>
          <w:sz w:val="24"/>
          <w:szCs w:val="24"/>
          <w:lang w:val="en-US"/>
        </w:rPr>
        <w:t>t</w:t>
      </w:r>
      <w:r w:rsidR="00711649" w:rsidRPr="00B004EB">
        <w:rPr>
          <w:rFonts w:asciiTheme="majorBidi" w:hAnsiTheme="majorBidi" w:cstheme="majorBidi"/>
          <w:sz w:val="24"/>
          <w:szCs w:val="24"/>
          <w:lang w:val="en-US"/>
        </w:rPr>
        <w:t>. Jika hal tersebut tidak terealisasi maka akan terjadi ketimpangan. Kemaslahatan dalam level ini mencakup lima prinsip dari tujuan syariat Islam (</w:t>
      </w:r>
      <w:r w:rsidR="00711649" w:rsidRPr="00403F78">
        <w:rPr>
          <w:rFonts w:asciiTheme="majorBidi" w:hAnsiTheme="majorBidi" w:cstheme="majorBidi"/>
          <w:i/>
          <w:iCs/>
          <w:sz w:val="24"/>
          <w:szCs w:val="24"/>
          <w:lang w:val="en-US"/>
        </w:rPr>
        <w:t>Maqashid al-Syariah</w:t>
      </w:r>
      <w:r w:rsidR="00711649" w:rsidRPr="00B004EB">
        <w:rPr>
          <w:rFonts w:asciiTheme="majorBidi" w:hAnsiTheme="majorBidi" w:cstheme="majorBidi"/>
          <w:sz w:val="24"/>
          <w:szCs w:val="24"/>
          <w:lang w:val="en-US"/>
        </w:rPr>
        <w:t>)</w:t>
      </w:r>
      <w:r w:rsidR="004A17C3" w:rsidRPr="00B004EB">
        <w:rPr>
          <w:rFonts w:asciiTheme="majorBidi" w:hAnsiTheme="majorBidi" w:cstheme="majorBidi"/>
          <w:sz w:val="24"/>
          <w:szCs w:val="24"/>
          <w:lang w:val="en-US"/>
        </w:rPr>
        <w:t xml:space="preserve"> </w:t>
      </w:r>
      <w:r w:rsidR="0055505F" w:rsidRPr="00B004EB">
        <w:rPr>
          <w:rFonts w:asciiTheme="majorBidi" w:hAnsiTheme="majorBidi" w:cstheme="majorBidi"/>
          <w:sz w:val="24"/>
          <w:szCs w:val="24"/>
          <w:lang w:val="en-US"/>
        </w:rPr>
        <w:t>yakni;</w:t>
      </w:r>
      <w:r w:rsidR="00657BC7" w:rsidRPr="00B004EB">
        <w:rPr>
          <w:rFonts w:asciiTheme="majorBidi" w:hAnsiTheme="majorBidi" w:cstheme="majorBidi"/>
          <w:sz w:val="24"/>
          <w:szCs w:val="24"/>
          <w:lang w:val="en-US"/>
        </w:rPr>
        <w:t xml:space="preserve"> memelihara agama, jiwa, akal, keturunan dan </w:t>
      </w:r>
      <w:r w:rsidR="004D5EBE">
        <w:rPr>
          <w:rFonts w:asciiTheme="majorBidi" w:hAnsiTheme="majorBidi" w:cstheme="majorBidi"/>
          <w:sz w:val="24"/>
          <w:szCs w:val="24"/>
          <w:lang w:val="en-US"/>
        </w:rPr>
        <w:t>h</w:t>
      </w:r>
      <w:r w:rsidR="00657BC7" w:rsidRPr="00B004EB">
        <w:rPr>
          <w:rFonts w:asciiTheme="majorBidi" w:hAnsiTheme="majorBidi" w:cstheme="majorBidi"/>
          <w:sz w:val="24"/>
          <w:szCs w:val="24"/>
          <w:lang w:val="en-US"/>
        </w:rPr>
        <w:t xml:space="preserve">arta. </w:t>
      </w:r>
      <w:r w:rsidR="0055505F" w:rsidRPr="00B004EB">
        <w:rPr>
          <w:rFonts w:asciiTheme="majorBidi" w:hAnsiTheme="majorBidi" w:cstheme="majorBidi"/>
          <w:sz w:val="24"/>
          <w:szCs w:val="24"/>
          <w:lang w:val="en-US"/>
        </w:rPr>
        <w:t xml:space="preserve"> </w:t>
      </w:r>
    </w:p>
    <w:p w14:paraId="0F459F85" w14:textId="3271871C" w:rsidR="008D3DEC" w:rsidRPr="00B004EB" w:rsidRDefault="008D3DEC"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Kedua, </w:t>
      </w:r>
      <w:r w:rsidRPr="004D5EBE">
        <w:rPr>
          <w:rFonts w:asciiTheme="majorBidi" w:hAnsiTheme="majorBidi" w:cstheme="majorBidi"/>
          <w:i/>
          <w:iCs/>
          <w:sz w:val="24"/>
          <w:szCs w:val="24"/>
          <w:lang w:val="en-US"/>
        </w:rPr>
        <w:t>Al-Hajiyat</w:t>
      </w:r>
      <w:r w:rsidRPr="00B004EB">
        <w:rPr>
          <w:rFonts w:asciiTheme="majorBidi" w:hAnsiTheme="majorBidi" w:cstheme="majorBidi"/>
          <w:sz w:val="24"/>
          <w:szCs w:val="24"/>
          <w:lang w:val="en-US"/>
        </w:rPr>
        <w:t xml:space="preserve"> (Skunder)</w:t>
      </w:r>
      <w:r w:rsidR="00A712D4" w:rsidRPr="00B004EB">
        <w:rPr>
          <w:rFonts w:asciiTheme="majorBidi" w:hAnsiTheme="majorBidi" w:cstheme="majorBidi"/>
          <w:sz w:val="24"/>
          <w:szCs w:val="24"/>
          <w:lang w:val="en-US"/>
        </w:rPr>
        <w:t xml:space="preserve">, yakni hal-hal </w:t>
      </w:r>
      <w:r w:rsidR="005F1D4A" w:rsidRPr="00B004EB">
        <w:rPr>
          <w:rFonts w:asciiTheme="majorBidi" w:hAnsiTheme="majorBidi" w:cstheme="majorBidi"/>
          <w:sz w:val="24"/>
          <w:szCs w:val="24"/>
          <w:lang w:val="en-US"/>
        </w:rPr>
        <w:t>yang menjadi kebutuhan manusia untuk sekedar menghindari kesulitan dan kes</w:t>
      </w:r>
      <w:r w:rsidR="00A12124" w:rsidRPr="00B004EB">
        <w:rPr>
          <w:rFonts w:asciiTheme="majorBidi" w:hAnsiTheme="majorBidi" w:cstheme="majorBidi"/>
          <w:sz w:val="24"/>
          <w:szCs w:val="24"/>
          <w:lang w:val="en-US"/>
        </w:rPr>
        <w:t>e</w:t>
      </w:r>
      <w:r w:rsidR="005F1D4A" w:rsidRPr="00B004EB">
        <w:rPr>
          <w:rFonts w:asciiTheme="majorBidi" w:hAnsiTheme="majorBidi" w:cstheme="majorBidi"/>
          <w:sz w:val="24"/>
          <w:szCs w:val="24"/>
          <w:lang w:val="en-US"/>
        </w:rPr>
        <w:t>mpitan</w:t>
      </w:r>
      <w:r w:rsidR="006E3FD0" w:rsidRPr="00B004EB">
        <w:rPr>
          <w:rFonts w:asciiTheme="majorBidi" w:hAnsiTheme="majorBidi" w:cstheme="majorBidi"/>
          <w:sz w:val="24"/>
          <w:szCs w:val="24"/>
          <w:lang w:val="en-US"/>
        </w:rPr>
        <w:t>. Jika hal tersebut</w:t>
      </w:r>
      <w:r w:rsidR="00AB1CD5" w:rsidRPr="00B004EB">
        <w:rPr>
          <w:rFonts w:asciiTheme="majorBidi" w:hAnsiTheme="majorBidi" w:cstheme="majorBidi"/>
          <w:sz w:val="24"/>
          <w:szCs w:val="24"/>
          <w:lang w:val="en-US"/>
        </w:rPr>
        <w:t xml:space="preserve"> tidak </w:t>
      </w:r>
      <w:r w:rsidR="007A2117" w:rsidRPr="00B004EB">
        <w:rPr>
          <w:rFonts w:asciiTheme="majorBidi" w:hAnsiTheme="majorBidi" w:cstheme="majorBidi"/>
          <w:sz w:val="24"/>
          <w:szCs w:val="24"/>
          <w:lang w:val="en-US"/>
        </w:rPr>
        <w:t>ter</w:t>
      </w:r>
      <w:r w:rsidR="00AB1CD5" w:rsidRPr="00B004EB">
        <w:rPr>
          <w:rFonts w:asciiTheme="majorBidi" w:hAnsiTheme="majorBidi" w:cstheme="majorBidi"/>
          <w:sz w:val="24"/>
          <w:szCs w:val="24"/>
          <w:lang w:val="en-US"/>
        </w:rPr>
        <w:t>penuhi</w:t>
      </w:r>
      <w:r w:rsidR="007A2117" w:rsidRPr="00B004EB">
        <w:rPr>
          <w:rFonts w:asciiTheme="majorBidi" w:hAnsiTheme="majorBidi" w:cstheme="majorBidi"/>
          <w:sz w:val="24"/>
          <w:szCs w:val="24"/>
          <w:lang w:val="en-US"/>
        </w:rPr>
        <w:t>, maka maka manusia mengalami kesulitan dan kes</w:t>
      </w:r>
      <w:r w:rsidR="00A12124" w:rsidRPr="00B004EB">
        <w:rPr>
          <w:rFonts w:asciiTheme="majorBidi" w:hAnsiTheme="majorBidi" w:cstheme="majorBidi"/>
          <w:sz w:val="24"/>
          <w:szCs w:val="24"/>
          <w:lang w:val="en-US"/>
        </w:rPr>
        <w:t>e</w:t>
      </w:r>
      <w:r w:rsidR="007A2117" w:rsidRPr="00B004EB">
        <w:rPr>
          <w:rFonts w:asciiTheme="majorBidi" w:hAnsiTheme="majorBidi" w:cstheme="majorBidi"/>
          <w:sz w:val="24"/>
          <w:szCs w:val="24"/>
          <w:lang w:val="en-US"/>
        </w:rPr>
        <w:t xml:space="preserve">mpitan namun tidak sampai pada tingkat kebinasaan atau kematian. Implementasi dari pemenuhan kebutuhan manusia syariat kemudian </w:t>
      </w:r>
      <w:r w:rsidR="00A12124" w:rsidRPr="00B004EB">
        <w:rPr>
          <w:rFonts w:asciiTheme="majorBidi" w:hAnsiTheme="majorBidi" w:cstheme="majorBidi"/>
          <w:sz w:val="24"/>
          <w:szCs w:val="24"/>
          <w:lang w:val="en-US"/>
        </w:rPr>
        <w:t>berbagai kegiatan muamalah</w:t>
      </w:r>
      <w:r w:rsidR="00E67C77" w:rsidRPr="00B004EB">
        <w:rPr>
          <w:rFonts w:asciiTheme="majorBidi" w:hAnsiTheme="majorBidi" w:cstheme="majorBidi"/>
          <w:sz w:val="24"/>
          <w:szCs w:val="24"/>
          <w:lang w:val="en-US"/>
        </w:rPr>
        <w:t xml:space="preserve"> seperti jual beli</w:t>
      </w:r>
      <w:r w:rsidR="00BB00A3" w:rsidRPr="00B004EB">
        <w:rPr>
          <w:rFonts w:asciiTheme="majorBidi" w:hAnsiTheme="majorBidi" w:cstheme="majorBidi"/>
          <w:sz w:val="24"/>
          <w:szCs w:val="24"/>
          <w:lang w:val="en-US"/>
        </w:rPr>
        <w:t>, jasa persewaan, salam, istishna’ dan seterusnya.</w:t>
      </w:r>
    </w:p>
    <w:p w14:paraId="7D0576FF" w14:textId="4D42B121" w:rsidR="008D3DEC" w:rsidRPr="00B004EB" w:rsidRDefault="008D3DEC"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Ketiga, </w:t>
      </w:r>
      <w:r w:rsidRPr="004D5EBE">
        <w:rPr>
          <w:rFonts w:asciiTheme="majorBidi" w:hAnsiTheme="majorBidi" w:cstheme="majorBidi"/>
          <w:i/>
          <w:iCs/>
          <w:sz w:val="24"/>
          <w:szCs w:val="24"/>
          <w:lang w:val="en-US"/>
        </w:rPr>
        <w:t>Al-Tahsiniyat</w:t>
      </w:r>
      <w:r w:rsidRPr="00B004EB">
        <w:rPr>
          <w:rFonts w:asciiTheme="majorBidi" w:hAnsiTheme="majorBidi" w:cstheme="majorBidi"/>
          <w:sz w:val="24"/>
          <w:szCs w:val="24"/>
          <w:lang w:val="en-US"/>
        </w:rPr>
        <w:t xml:space="preserve"> (Tertier)</w:t>
      </w:r>
      <w:r w:rsidR="00BB00A3" w:rsidRPr="00B004EB">
        <w:rPr>
          <w:rFonts w:asciiTheme="majorBidi" w:hAnsiTheme="majorBidi" w:cstheme="majorBidi"/>
          <w:sz w:val="24"/>
          <w:szCs w:val="24"/>
          <w:lang w:val="en-US"/>
        </w:rPr>
        <w:t xml:space="preserve">, yakni kemashlahatan yang mengakomodasi kebiasaan dan perilaku yang baik serta budi pekerti, seperti </w:t>
      </w:r>
      <w:r w:rsidR="00F207C3" w:rsidRPr="00B004EB">
        <w:rPr>
          <w:rFonts w:asciiTheme="majorBidi" w:hAnsiTheme="majorBidi" w:cstheme="majorBidi"/>
          <w:sz w:val="24"/>
          <w:szCs w:val="24"/>
          <w:lang w:val="en-US"/>
        </w:rPr>
        <w:t>pari</w:t>
      </w:r>
      <w:r w:rsidR="00BB00A3" w:rsidRPr="00B004EB">
        <w:rPr>
          <w:rFonts w:asciiTheme="majorBidi" w:hAnsiTheme="majorBidi" w:cstheme="majorBidi"/>
          <w:sz w:val="24"/>
          <w:szCs w:val="24"/>
          <w:lang w:val="en-US"/>
        </w:rPr>
        <w:t>wisata,</w:t>
      </w:r>
      <w:r w:rsidR="00F207C3" w:rsidRPr="00B004EB">
        <w:rPr>
          <w:rFonts w:asciiTheme="majorBidi" w:hAnsiTheme="majorBidi" w:cstheme="majorBidi"/>
          <w:sz w:val="24"/>
          <w:szCs w:val="24"/>
          <w:lang w:val="en-US"/>
        </w:rPr>
        <w:t xml:space="preserve"> hibura,</w:t>
      </w:r>
      <w:r w:rsidR="00BB00A3" w:rsidRPr="00B004EB">
        <w:rPr>
          <w:rFonts w:asciiTheme="majorBidi" w:hAnsiTheme="majorBidi" w:cstheme="majorBidi"/>
          <w:sz w:val="24"/>
          <w:szCs w:val="24"/>
          <w:lang w:val="en-US"/>
        </w:rPr>
        <w:t xml:space="preserve"> anjuran berpenampilan rapih</w:t>
      </w:r>
      <w:r w:rsidR="00F207C3" w:rsidRPr="00B004EB">
        <w:rPr>
          <w:rFonts w:asciiTheme="majorBidi" w:hAnsiTheme="majorBidi" w:cstheme="majorBidi"/>
          <w:sz w:val="24"/>
          <w:szCs w:val="24"/>
          <w:lang w:val="en-US"/>
        </w:rPr>
        <w:t xml:space="preserve"> dalam berpakaian dan seterusnya.</w:t>
      </w:r>
    </w:p>
    <w:p w14:paraId="1292196E" w14:textId="7A054D50" w:rsidR="00F207C3" w:rsidRPr="00B004EB" w:rsidRDefault="00F207C3"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Tiga starata </w:t>
      </w:r>
      <w:r w:rsidR="003E5F91" w:rsidRPr="00B004EB">
        <w:rPr>
          <w:rFonts w:asciiTheme="majorBidi" w:hAnsiTheme="majorBidi" w:cstheme="majorBidi"/>
          <w:sz w:val="24"/>
          <w:szCs w:val="24"/>
          <w:lang w:val="en-US"/>
        </w:rPr>
        <w:t xml:space="preserve">kemashlahatan </w:t>
      </w:r>
      <w:r w:rsidRPr="00B004EB">
        <w:rPr>
          <w:rFonts w:asciiTheme="majorBidi" w:hAnsiTheme="majorBidi" w:cstheme="majorBidi"/>
          <w:sz w:val="24"/>
          <w:szCs w:val="24"/>
          <w:lang w:val="en-US"/>
        </w:rPr>
        <w:t>tersebut</w:t>
      </w:r>
      <w:r w:rsidR="003E5F91" w:rsidRPr="00B004EB">
        <w:rPr>
          <w:rFonts w:asciiTheme="majorBidi" w:hAnsiTheme="majorBidi" w:cstheme="majorBidi"/>
          <w:sz w:val="24"/>
          <w:szCs w:val="24"/>
          <w:lang w:val="en-US"/>
        </w:rPr>
        <w:t xml:space="preserve"> merupakan</w:t>
      </w:r>
      <w:r w:rsidR="007B14DE" w:rsidRPr="00B004EB">
        <w:rPr>
          <w:rFonts w:asciiTheme="majorBidi" w:hAnsiTheme="majorBidi" w:cstheme="majorBidi"/>
          <w:sz w:val="24"/>
          <w:szCs w:val="24"/>
          <w:lang w:val="en-US"/>
        </w:rPr>
        <w:t xml:space="preserve"> pijakan dalam mengimplementasikan </w:t>
      </w:r>
      <w:r w:rsidR="007B14DE" w:rsidRPr="00F2695A">
        <w:rPr>
          <w:rFonts w:asciiTheme="majorBidi" w:hAnsiTheme="majorBidi" w:cstheme="majorBidi"/>
          <w:i/>
          <w:iCs/>
          <w:sz w:val="24"/>
          <w:szCs w:val="24"/>
          <w:lang w:val="en-US"/>
        </w:rPr>
        <w:t>al-Mashlahah al-Mursalah</w:t>
      </w:r>
      <w:r w:rsidR="00C462AD" w:rsidRPr="00B004EB">
        <w:rPr>
          <w:rFonts w:asciiTheme="majorBidi" w:hAnsiTheme="majorBidi" w:cstheme="majorBidi"/>
          <w:sz w:val="24"/>
          <w:szCs w:val="24"/>
          <w:lang w:val="en-US"/>
        </w:rPr>
        <w:t>. Jika ditelusuri dari rumusan syariat dalam memberlakukan hukum, maka akan ditemukan bahwa seluruh rumusannya mengakomodasi</w:t>
      </w:r>
      <w:r w:rsidR="000602FC" w:rsidRPr="00B004EB">
        <w:rPr>
          <w:rFonts w:asciiTheme="majorBidi" w:hAnsiTheme="majorBidi" w:cstheme="majorBidi"/>
          <w:sz w:val="24"/>
          <w:szCs w:val="24"/>
          <w:lang w:val="en-US"/>
        </w:rPr>
        <w:t xml:space="preserve"> berbagai kebutuhan manusia, bukan sebagai kewajiban yang harus dipenuhi Syari’ untuk kemashlahatan manusia, sebagai</w:t>
      </w:r>
      <w:r w:rsidR="00B60C62" w:rsidRPr="00B004EB">
        <w:rPr>
          <w:rFonts w:asciiTheme="majorBidi" w:hAnsiTheme="majorBidi" w:cstheme="majorBidi"/>
          <w:sz w:val="24"/>
          <w:szCs w:val="24"/>
          <w:lang w:val="en-US"/>
        </w:rPr>
        <w:t>mana</w:t>
      </w:r>
      <w:r w:rsidR="000602FC" w:rsidRPr="00B004EB">
        <w:rPr>
          <w:rFonts w:asciiTheme="majorBidi" w:hAnsiTheme="majorBidi" w:cstheme="majorBidi"/>
          <w:sz w:val="24"/>
          <w:szCs w:val="24"/>
          <w:lang w:val="en-US"/>
        </w:rPr>
        <w:t xml:space="preserve"> pendapat kalangan Mu’tazilah.</w:t>
      </w:r>
      <w:r w:rsidR="00B245E4" w:rsidRPr="00B004EB">
        <w:rPr>
          <w:rFonts w:asciiTheme="majorBidi" w:hAnsiTheme="majorBidi" w:cstheme="majorBidi"/>
          <w:sz w:val="24"/>
          <w:szCs w:val="24"/>
          <w:lang w:val="en-US"/>
        </w:rPr>
        <w:t xml:space="preserve"> </w:t>
      </w:r>
      <w:r w:rsidR="00B60C62" w:rsidRPr="00B004EB">
        <w:rPr>
          <w:rFonts w:asciiTheme="majorBidi" w:hAnsiTheme="majorBidi" w:cstheme="majorBidi"/>
          <w:sz w:val="24"/>
          <w:szCs w:val="24"/>
          <w:lang w:val="en-US"/>
        </w:rPr>
        <w:t>Imam Al-Ghazali mensyaratkan penerapan al-Mashlahah al-Mursalah dalam level Dharurat, bukan Hajiyat atau Tahsiniyat</w:t>
      </w:r>
      <w:r w:rsidR="00896343" w:rsidRPr="00B004EB">
        <w:rPr>
          <w:rFonts w:asciiTheme="majorBidi" w:hAnsiTheme="majorBidi" w:cstheme="majorBidi"/>
          <w:sz w:val="24"/>
          <w:szCs w:val="24"/>
          <w:lang w:val="en-US"/>
        </w:rPr>
        <w:t xml:space="preserve"> (Al-Ghazali, I/297)</w:t>
      </w:r>
      <w:r w:rsidR="00B60C62" w:rsidRPr="00B004EB">
        <w:rPr>
          <w:rFonts w:asciiTheme="majorBidi" w:hAnsiTheme="majorBidi" w:cstheme="majorBidi"/>
          <w:sz w:val="24"/>
          <w:szCs w:val="24"/>
          <w:lang w:val="en-US"/>
        </w:rPr>
        <w:t xml:space="preserve">. </w:t>
      </w:r>
      <w:r w:rsidR="00B245E4" w:rsidRPr="00B004EB">
        <w:rPr>
          <w:rFonts w:asciiTheme="majorBidi" w:hAnsiTheme="majorBidi" w:cstheme="majorBidi"/>
          <w:sz w:val="24"/>
          <w:szCs w:val="24"/>
          <w:lang w:val="en-US"/>
        </w:rPr>
        <w:t>Berdasarkan ketentuan tersebut sebagian ulama merekomendasi</w:t>
      </w:r>
      <w:r w:rsidR="004D5EBE">
        <w:rPr>
          <w:rFonts w:asciiTheme="majorBidi" w:hAnsiTheme="majorBidi" w:cstheme="majorBidi"/>
          <w:sz w:val="24"/>
          <w:szCs w:val="24"/>
          <w:lang w:val="en-US"/>
        </w:rPr>
        <w:t xml:space="preserve"> -</w:t>
      </w:r>
      <w:r w:rsidR="00B245E4" w:rsidRPr="00B004EB">
        <w:rPr>
          <w:rFonts w:asciiTheme="majorBidi" w:hAnsiTheme="majorBidi" w:cstheme="majorBidi"/>
          <w:sz w:val="24"/>
          <w:szCs w:val="24"/>
          <w:lang w:val="en-US"/>
        </w:rPr>
        <w:t>kan al-Mashlahah al-Mursalah</w:t>
      </w:r>
      <w:r w:rsidR="00B60C62" w:rsidRPr="00B004EB">
        <w:rPr>
          <w:rFonts w:asciiTheme="majorBidi" w:hAnsiTheme="majorBidi" w:cstheme="majorBidi"/>
          <w:sz w:val="24"/>
          <w:szCs w:val="24"/>
          <w:lang w:val="en-US"/>
        </w:rPr>
        <w:t xml:space="preserve"> sebagai salah satu metode yang diterapkan dalam istimbat hukum dan menjadi metode mandiri selain metode-metode yang ada seperti Ijma’, Qiyas, Istihsan, Istishab, Syar Man Qablana dan Sadd al-Dzariah.</w:t>
      </w:r>
    </w:p>
    <w:p w14:paraId="57C0DD71" w14:textId="5431216D" w:rsidR="00445513" w:rsidRPr="00B004EB" w:rsidRDefault="00EC19FF"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Para ulama dari kalangan madzhab Imam Malik dan Imam Ahmad bin Hambal menetapkan berbagai syarat yang harus terpenuhi dalam penerapan al-Mashlahah al-Mursalah sebagai salah satu dalil hukum</w:t>
      </w:r>
      <w:r w:rsidR="00282056" w:rsidRPr="00B004EB">
        <w:rPr>
          <w:rFonts w:asciiTheme="majorBidi" w:hAnsiTheme="majorBidi" w:cstheme="majorBidi"/>
          <w:sz w:val="24"/>
          <w:szCs w:val="24"/>
          <w:lang w:val="en-US"/>
        </w:rPr>
        <w:t xml:space="preserve"> sebagaimana penjelasan berikut:</w:t>
      </w:r>
    </w:p>
    <w:p w14:paraId="7BDC2F0E" w14:textId="5E470664" w:rsidR="00282056" w:rsidRPr="00B004EB" w:rsidRDefault="00282056" w:rsidP="00B004EB">
      <w:pPr>
        <w:spacing w:after="0" w:line="240" w:lineRule="auto"/>
        <w:ind w:firstLine="567"/>
        <w:jc w:val="both"/>
        <w:rPr>
          <w:rFonts w:asciiTheme="majorBidi" w:hAnsiTheme="majorBidi" w:cstheme="majorBidi"/>
          <w:sz w:val="24"/>
          <w:szCs w:val="24"/>
          <w:lang w:val="en-US"/>
        </w:rPr>
      </w:pPr>
      <w:r w:rsidRPr="004D5EBE">
        <w:rPr>
          <w:rFonts w:asciiTheme="majorBidi" w:hAnsiTheme="majorBidi" w:cstheme="majorBidi"/>
          <w:i/>
          <w:iCs/>
          <w:sz w:val="24"/>
          <w:szCs w:val="24"/>
          <w:lang w:val="en-US"/>
        </w:rPr>
        <w:t>Pertama</w:t>
      </w:r>
      <w:r w:rsidRPr="00B004EB">
        <w:rPr>
          <w:rFonts w:asciiTheme="majorBidi" w:hAnsiTheme="majorBidi" w:cstheme="majorBidi"/>
          <w:sz w:val="24"/>
          <w:szCs w:val="24"/>
          <w:lang w:val="en-US"/>
        </w:rPr>
        <w:t>,</w:t>
      </w:r>
      <w:r w:rsidR="00FE3AA8" w:rsidRPr="00B004EB">
        <w:rPr>
          <w:rFonts w:asciiTheme="majorBidi" w:hAnsiTheme="majorBidi" w:cstheme="majorBidi"/>
          <w:sz w:val="24"/>
          <w:szCs w:val="24"/>
          <w:lang w:val="en-US"/>
        </w:rPr>
        <w:t xml:space="preserve"> bentuk al-Mashlahah haruslah selaras dengan tujuan syariat, yakni tidak bertentangan dengan</w:t>
      </w:r>
      <w:r w:rsidR="00F13B96" w:rsidRPr="00B004EB">
        <w:rPr>
          <w:rFonts w:asciiTheme="majorBidi" w:hAnsiTheme="majorBidi" w:cstheme="majorBidi"/>
          <w:sz w:val="24"/>
          <w:szCs w:val="24"/>
          <w:lang w:val="en-US"/>
        </w:rPr>
        <w:t xml:space="preserve"> prinsip dasar syariat, tidak menebrak ketentuan nash qath’i. Dengan kata lain kemashlahatan yang dimaksud bukan kemashlahatan gharib (asing), walupun tidak ada dalil yang secara khusus menguatkannya.</w:t>
      </w:r>
    </w:p>
    <w:p w14:paraId="5CC0F2D6" w14:textId="49C23EB8" w:rsidR="00282056" w:rsidRPr="00B004EB" w:rsidRDefault="00282056" w:rsidP="00B004EB">
      <w:pPr>
        <w:spacing w:after="0" w:line="240" w:lineRule="auto"/>
        <w:ind w:firstLine="567"/>
        <w:jc w:val="both"/>
        <w:rPr>
          <w:rFonts w:asciiTheme="majorBidi" w:hAnsiTheme="majorBidi" w:cstheme="majorBidi"/>
          <w:sz w:val="24"/>
          <w:szCs w:val="24"/>
          <w:lang w:val="en-US"/>
        </w:rPr>
      </w:pPr>
      <w:r w:rsidRPr="004D5EBE">
        <w:rPr>
          <w:rFonts w:asciiTheme="majorBidi" w:hAnsiTheme="majorBidi" w:cstheme="majorBidi"/>
          <w:i/>
          <w:iCs/>
          <w:sz w:val="24"/>
          <w:szCs w:val="24"/>
          <w:lang w:val="en-US"/>
        </w:rPr>
        <w:t>Kedua</w:t>
      </w:r>
      <w:r w:rsidRPr="00B004EB">
        <w:rPr>
          <w:rFonts w:asciiTheme="majorBidi" w:hAnsiTheme="majorBidi" w:cstheme="majorBidi"/>
          <w:sz w:val="24"/>
          <w:szCs w:val="24"/>
          <w:lang w:val="en-US"/>
        </w:rPr>
        <w:t>,</w:t>
      </w:r>
      <w:r w:rsidR="00F13B96" w:rsidRPr="00B004EB">
        <w:rPr>
          <w:rFonts w:asciiTheme="majorBidi" w:hAnsiTheme="majorBidi" w:cstheme="majorBidi"/>
          <w:sz w:val="24"/>
          <w:szCs w:val="24"/>
          <w:lang w:val="en-US"/>
        </w:rPr>
        <w:t xml:space="preserve"> </w:t>
      </w:r>
      <w:r w:rsidR="001252EC" w:rsidRPr="00B004EB">
        <w:rPr>
          <w:rFonts w:asciiTheme="majorBidi" w:hAnsiTheme="majorBidi" w:cstheme="majorBidi"/>
          <w:sz w:val="24"/>
          <w:szCs w:val="24"/>
          <w:lang w:val="en-US"/>
        </w:rPr>
        <w:t>Kemashlahatan yang dimaksud adalah kemashlahatan</w:t>
      </w:r>
      <w:r w:rsidR="00247F17" w:rsidRPr="00B004EB">
        <w:rPr>
          <w:rFonts w:asciiTheme="majorBidi" w:hAnsiTheme="majorBidi" w:cstheme="majorBidi"/>
          <w:sz w:val="24"/>
          <w:szCs w:val="24"/>
          <w:lang w:val="en-US"/>
        </w:rPr>
        <w:t xml:space="preserve"> yang rasional</w:t>
      </w:r>
      <w:r w:rsidR="00864FDF" w:rsidRPr="00B004EB">
        <w:rPr>
          <w:rFonts w:asciiTheme="majorBidi" w:hAnsiTheme="majorBidi" w:cstheme="majorBidi"/>
          <w:sz w:val="24"/>
          <w:szCs w:val="24"/>
          <w:lang w:val="en-US"/>
        </w:rPr>
        <w:t>, maksudnya secara logika terdapat wujud kemashlahatan</w:t>
      </w:r>
      <w:r w:rsidR="00F03EC7" w:rsidRPr="00B004EB">
        <w:rPr>
          <w:rFonts w:asciiTheme="majorBidi" w:hAnsiTheme="majorBidi" w:cstheme="majorBidi"/>
          <w:sz w:val="24"/>
          <w:szCs w:val="24"/>
          <w:lang w:val="en-US"/>
        </w:rPr>
        <w:t xml:space="preserve"> terhadap penetapan hukum</w:t>
      </w:r>
      <w:r w:rsidR="00E275E7" w:rsidRPr="00B004EB">
        <w:rPr>
          <w:rFonts w:asciiTheme="majorBidi" w:hAnsiTheme="majorBidi" w:cstheme="majorBidi"/>
          <w:sz w:val="24"/>
          <w:szCs w:val="24"/>
          <w:lang w:val="en-US"/>
        </w:rPr>
        <w:t>, seperti dokumentasi atau pencatatan dalam berbagai transakasi muamalah merupakan tindakan meminimalisir</w:t>
      </w:r>
      <w:r w:rsidR="004F4C33" w:rsidRPr="00B004EB">
        <w:rPr>
          <w:rFonts w:asciiTheme="majorBidi" w:hAnsiTheme="majorBidi" w:cstheme="majorBidi"/>
          <w:sz w:val="24"/>
          <w:szCs w:val="24"/>
          <w:lang w:val="en-US"/>
        </w:rPr>
        <w:t xml:space="preserve"> sengketa perdata atau persaksian palsu. Dalam konteks syariat hal tersebut selayaknya diterima legalitas hukumnya, berbeda dengan</w:t>
      </w:r>
      <w:r w:rsidR="00B57DC9" w:rsidRPr="00B004EB">
        <w:rPr>
          <w:rFonts w:asciiTheme="majorBidi" w:hAnsiTheme="majorBidi" w:cstheme="majorBidi"/>
          <w:sz w:val="24"/>
          <w:szCs w:val="24"/>
          <w:lang w:val="en-US"/>
        </w:rPr>
        <w:t xml:space="preserve"> pencabutan hak talak</w:t>
      </w:r>
      <w:r w:rsidR="00457198" w:rsidRPr="00B004EB">
        <w:rPr>
          <w:rFonts w:asciiTheme="majorBidi" w:hAnsiTheme="majorBidi" w:cstheme="majorBidi"/>
          <w:sz w:val="24"/>
          <w:szCs w:val="24"/>
          <w:lang w:val="en-US"/>
        </w:rPr>
        <w:t xml:space="preserve"> dari suami dan menyerahkan kewenangannya kepada hakim. Keputusan kontroversial semacam ini</w:t>
      </w:r>
      <w:r w:rsidR="00905139" w:rsidRPr="00B004EB">
        <w:rPr>
          <w:rFonts w:asciiTheme="majorBidi" w:hAnsiTheme="majorBidi" w:cstheme="majorBidi"/>
          <w:sz w:val="24"/>
          <w:szCs w:val="24"/>
          <w:lang w:val="en-US"/>
        </w:rPr>
        <w:t xml:space="preserve"> tidak diperkenankan karena bertentangan dengan tujuan dan prinsip syariat Islam.</w:t>
      </w:r>
    </w:p>
    <w:p w14:paraId="3A338AFE" w14:textId="11493FB1" w:rsidR="00282056" w:rsidRPr="00B004EB" w:rsidRDefault="00282056" w:rsidP="00B004EB">
      <w:pPr>
        <w:spacing w:after="0" w:line="240" w:lineRule="auto"/>
        <w:ind w:firstLine="567"/>
        <w:jc w:val="both"/>
        <w:rPr>
          <w:rFonts w:asciiTheme="majorBidi" w:hAnsiTheme="majorBidi" w:cstheme="majorBidi"/>
          <w:sz w:val="24"/>
          <w:szCs w:val="24"/>
          <w:lang w:val="en-US"/>
        </w:rPr>
      </w:pPr>
      <w:r w:rsidRPr="004D5EBE">
        <w:rPr>
          <w:rFonts w:asciiTheme="majorBidi" w:hAnsiTheme="majorBidi" w:cstheme="majorBidi"/>
          <w:i/>
          <w:iCs/>
          <w:sz w:val="24"/>
          <w:szCs w:val="24"/>
          <w:lang w:val="en-US"/>
        </w:rPr>
        <w:lastRenderedPageBreak/>
        <w:t>Ketiga</w:t>
      </w:r>
      <w:r w:rsidR="00905139" w:rsidRPr="00B004EB">
        <w:rPr>
          <w:rFonts w:asciiTheme="majorBidi" w:hAnsiTheme="majorBidi" w:cstheme="majorBidi"/>
          <w:sz w:val="24"/>
          <w:szCs w:val="24"/>
          <w:lang w:val="en-US"/>
        </w:rPr>
        <w:t>,</w:t>
      </w:r>
      <w:r w:rsidR="00230BF8" w:rsidRPr="00B004EB">
        <w:rPr>
          <w:rFonts w:asciiTheme="majorBidi" w:hAnsiTheme="majorBidi" w:cstheme="majorBidi"/>
          <w:sz w:val="24"/>
          <w:szCs w:val="24"/>
          <w:lang w:val="en-US"/>
        </w:rPr>
        <w:t xml:space="preserve"> al-Mashlahah yang menjadi acuan</w:t>
      </w:r>
      <w:r w:rsidR="00682EDE" w:rsidRPr="00B004EB">
        <w:rPr>
          <w:rFonts w:asciiTheme="majorBidi" w:hAnsiTheme="majorBidi" w:cstheme="majorBidi"/>
          <w:sz w:val="24"/>
          <w:szCs w:val="24"/>
          <w:lang w:val="en-US"/>
        </w:rPr>
        <w:t xml:space="preserve"> penetapan hukum</w:t>
      </w:r>
      <w:r w:rsidR="00F355E3" w:rsidRPr="00B004EB">
        <w:rPr>
          <w:rFonts w:asciiTheme="majorBidi" w:hAnsiTheme="majorBidi" w:cstheme="majorBidi"/>
          <w:sz w:val="24"/>
          <w:szCs w:val="24"/>
          <w:lang w:val="en-US"/>
        </w:rPr>
        <w:t xml:space="preserve"> haruslah memiliki cakupan hukum yang bersifat universal</w:t>
      </w:r>
      <w:r w:rsidR="00A64116" w:rsidRPr="00B004EB">
        <w:rPr>
          <w:rFonts w:asciiTheme="majorBidi" w:hAnsiTheme="majorBidi" w:cstheme="majorBidi"/>
          <w:sz w:val="24"/>
          <w:szCs w:val="24"/>
          <w:lang w:val="en-US"/>
        </w:rPr>
        <w:t>, bukan kepentingan golongan ataupun individu</w:t>
      </w:r>
      <w:r w:rsidR="00370475" w:rsidRPr="00B004EB">
        <w:rPr>
          <w:rFonts w:asciiTheme="majorBidi" w:hAnsiTheme="majorBidi" w:cstheme="majorBidi"/>
          <w:sz w:val="24"/>
          <w:szCs w:val="24"/>
          <w:lang w:val="en-US"/>
        </w:rPr>
        <w:t>. Karena pemberlakuan syariat Islam untuk seluruh umat manusia</w:t>
      </w:r>
      <w:r w:rsidR="0080425D" w:rsidRPr="00B004EB">
        <w:rPr>
          <w:rFonts w:asciiTheme="majorBidi" w:hAnsiTheme="majorBidi" w:cstheme="majorBidi"/>
          <w:sz w:val="24"/>
          <w:szCs w:val="24"/>
          <w:lang w:val="en-US"/>
        </w:rPr>
        <w:t>, sehingga penetapan hukum selayaknya tidak didasarkan motif pesanan penguasa, kepentingan individu atau kelompok.</w:t>
      </w:r>
    </w:p>
    <w:p w14:paraId="20B67255" w14:textId="0CC406F7" w:rsidR="00F81F68" w:rsidRPr="00B004EB" w:rsidRDefault="00F81F68"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Keberadaan al-Mashlahah al-Mursalah masih diperdebatkan </w:t>
      </w:r>
      <w:r w:rsidR="00445513" w:rsidRPr="00B004EB">
        <w:rPr>
          <w:rFonts w:asciiTheme="majorBidi" w:hAnsiTheme="majorBidi" w:cstheme="majorBidi"/>
          <w:sz w:val="24"/>
          <w:szCs w:val="24"/>
          <w:lang w:val="en-US"/>
        </w:rPr>
        <w:t>legalitas</w:t>
      </w:r>
      <w:r w:rsidRPr="00B004EB">
        <w:rPr>
          <w:rFonts w:asciiTheme="majorBidi" w:hAnsiTheme="majorBidi" w:cstheme="majorBidi"/>
          <w:sz w:val="24"/>
          <w:szCs w:val="24"/>
          <w:lang w:val="en-US"/>
        </w:rPr>
        <w:t>nya oleh para ulama sebagai salah satu dalil hukum yang dapat dijadikan pijakan dalam penggalian hukum. Imam Malik bin Anas ra</w:t>
      </w:r>
      <w:r w:rsidR="00941910" w:rsidRPr="00B004EB">
        <w:rPr>
          <w:rFonts w:asciiTheme="majorBidi" w:hAnsiTheme="majorBidi" w:cstheme="majorBidi"/>
          <w:sz w:val="24"/>
          <w:szCs w:val="24"/>
          <w:lang w:val="en-US"/>
        </w:rPr>
        <w:t xml:space="preserve"> yang populer sebagai penggagas penggunaan al-Mashlahah al-Mursalah sebagai salah satu dalil hukum juga disusul oleh Imam Ahmad bin Hambal, sedang Imam Al-Syafi’</w:t>
      </w:r>
      <w:r w:rsidR="0031094A" w:rsidRPr="00B004EB">
        <w:rPr>
          <w:rFonts w:asciiTheme="majorBidi" w:hAnsiTheme="majorBidi" w:cstheme="majorBidi"/>
          <w:sz w:val="24"/>
          <w:szCs w:val="24"/>
          <w:lang w:val="en-US"/>
        </w:rPr>
        <w:t>i dan Imam Abu Hanifah</w:t>
      </w:r>
      <w:r w:rsidR="00941910" w:rsidRPr="00B004EB">
        <w:rPr>
          <w:rFonts w:asciiTheme="majorBidi" w:hAnsiTheme="majorBidi" w:cstheme="majorBidi"/>
          <w:sz w:val="24"/>
          <w:szCs w:val="24"/>
          <w:lang w:val="en-US"/>
        </w:rPr>
        <w:t xml:space="preserve"> keberadaannya merupakan </w:t>
      </w:r>
      <w:r w:rsidR="0031094A" w:rsidRPr="00B004EB">
        <w:rPr>
          <w:rFonts w:asciiTheme="majorBidi" w:hAnsiTheme="majorBidi" w:cstheme="majorBidi"/>
          <w:sz w:val="24"/>
          <w:szCs w:val="24"/>
          <w:lang w:val="en-US"/>
        </w:rPr>
        <w:t xml:space="preserve">dua </w:t>
      </w:r>
      <w:r w:rsidR="00941910" w:rsidRPr="00B004EB">
        <w:rPr>
          <w:rFonts w:asciiTheme="majorBidi" w:hAnsiTheme="majorBidi" w:cstheme="majorBidi"/>
          <w:sz w:val="24"/>
          <w:szCs w:val="24"/>
          <w:lang w:val="en-US"/>
        </w:rPr>
        <w:t>tokoh</w:t>
      </w:r>
      <w:r w:rsidR="0031094A" w:rsidRPr="00B004EB">
        <w:rPr>
          <w:rFonts w:asciiTheme="majorBidi" w:hAnsiTheme="majorBidi" w:cstheme="majorBidi"/>
          <w:sz w:val="24"/>
          <w:szCs w:val="24"/>
          <w:lang w:val="en-US"/>
        </w:rPr>
        <w:t xml:space="preserve"> ulama mujtahid</w:t>
      </w:r>
      <w:r w:rsidR="00941910" w:rsidRPr="00B004EB">
        <w:rPr>
          <w:rFonts w:asciiTheme="majorBidi" w:hAnsiTheme="majorBidi" w:cstheme="majorBidi"/>
          <w:sz w:val="24"/>
          <w:szCs w:val="24"/>
          <w:lang w:val="en-US"/>
        </w:rPr>
        <w:t xml:space="preserve"> yang menolak keras terhadap </w:t>
      </w:r>
      <w:r w:rsidR="00AF0C04" w:rsidRPr="00B004EB">
        <w:rPr>
          <w:rFonts w:asciiTheme="majorBidi" w:hAnsiTheme="majorBidi" w:cstheme="majorBidi"/>
          <w:sz w:val="24"/>
          <w:szCs w:val="24"/>
          <w:lang w:val="en-US"/>
        </w:rPr>
        <w:t xml:space="preserve">legalitas </w:t>
      </w:r>
      <w:r w:rsidR="00941910" w:rsidRPr="00B004EB">
        <w:rPr>
          <w:rFonts w:asciiTheme="majorBidi" w:hAnsiTheme="majorBidi" w:cstheme="majorBidi"/>
          <w:sz w:val="24"/>
          <w:szCs w:val="24"/>
          <w:lang w:val="en-US"/>
        </w:rPr>
        <w:t>penggunaan al-Mashlahah al-Mursalah sebagai salah satu dalil hukum yang dapat diguganakan dalam proses penggalian hukum Islam</w:t>
      </w:r>
      <w:r w:rsidR="0031094A" w:rsidRPr="00B004EB">
        <w:rPr>
          <w:rFonts w:asciiTheme="majorBidi" w:hAnsiTheme="majorBidi" w:cstheme="majorBidi"/>
          <w:sz w:val="24"/>
          <w:szCs w:val="24"/>
          <w:lang w:val="en-US"/>
        </w:rPr>
        <w:t>.</w:t>
      </w:r>
    </w:p>
    <w:p w14:paraId="0DB691E5" w14:textId="77777777" w:rsidR="00685A1C" w:rsidRPr="00B004EB" w:rsidRDefault="00A31CD0"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Pembahasan berikutnya, penulis s</w:t>
      </w:r>
      <w:r w:rsidR="00927B3C" w:rsidRPr="00B004EB">
        <w:rPr>
          <w:rFonts w:asciiTheme="majorBidi" w:hAnsiTheme="majorBidi" w:cstheme="majorBidi"/>
          <w:sz w:val="24"/>
          <w:szCs w:val="24"/>
          <w:lang w:val="en-US"/>
        </w:rPr>
        <w:t>ecara rinci</w:t>
      </w:r>
      <w:r w:rsidRPr="00B004EB">
        <w:rPr>
          <w:rFonts w:asciiTheme="majorBidi" w:hAnsiTheme="majorBidi" w:cstheme="majorBidi"/>
          <w:sz w:val="24"/>
          <w:szCs w:val="24"/>
          <w:lang w:val="en-US"/>
        </w:rPr>
        <w:t xml:space="preserve"> akan membahas</w:t>
      </w:r>
      <w:r w:rsidR="00927B3C" w:rsidRPr="00B004EB">
        <w:rPr>
          <w:rFonts w:asciiTheme="majorBidi" w:hAnsiTheme="majorBidi" w:cstheme="majorBidi"/>
          <w:sz w:val="24"/>
          <w:szCs w:val="24"/>
          <w:lang w:val="en-US"/>
        </w:rPr>
        <w:t xml:space="preserve"> </w:t>
      </w:r>
      <w:r w:rsidRPr="00B004EB">
        <w:rPr>
          <w:rFonts w:asciiTheme="majorBidi" w:hAnsiTheme="majorBidi" w:cstheme="majorBidi"/>
          <w:sz w:val="24"/>
          <w:szCs w:val="24"/>
          <w:lang w:val="en-US"/>
        </w:rPr>
        <w:t xml:space="preserve">sikap para ulama dalam </w:t>
      </w:r>
      <w:r w:rsidR="00927B3C" w:rsidRPr="00B004EB">
        <w:rPr>
          <w:rFonts w:asciiTheme="majorBidi" w:hAnsiTheme="majorBidi" w:cstheme="majorBidi"/>
          <w:sz w:val="24"/>
          <w:szCs w:val="24"/>
          <w:lang w:val="en-US"/>
        </w:rPr>
        <w:t>men</w:t>
      </w:r>
      <w:r w:rsidR="008D502C" w:rsidRPr="00B004EB">
        <w:rPr>
          <w:rFonts w:asciiTheme="majorBidi" w:hAnsiTheme="majorBidi" w:cstheme="majorBidi"/>
          <w:sz w:val="24"/>
          <w:szCs w:val="24"/>
          <w:lang w:val="en-US"/>
        </w:rPr>
        <w:t xml:space="preserve">olak </w:t>
      </w:r>
      <w:r w:rsidRPr="00B004EB">
        <w:rPr>
          <w:rFonts w:asciiTheme="majorBidi" w:hAnsiTheme="majorBidi" w:cstheme="majorBidi"/>
          <w:sz w:val="24"/>
          <w:szCs w:val="24"/>
          <w:lang w:val="en-US"/>
        </w:rPr>
        <w:t>keberadaan al-Mashlahah al-Mursalah sebagai salah satu dalil hukum</w:t>
      </w:r>
      <w:r w:rsidR="006E5C9C" w:rsidRPr="00B004EB">
        <w:rPr>
          <w:rFonts w:asciiTheme="majorBidi" w:hAnsiTheme="majorBidi" w:cstheme="majorBidi"/>
          <w:sz w:val="24"/>
          <w:szCs w:val="24"/>
          <w:lang w:val="en-US"/>
        </w:rPr>
        <w:t xml:space="preserve">, dimana mereka terpecah menjadi empat golongan: </w:t>
      </w:r>
    </w:p>
    <w:p w14:paraId="3293BAA8" w14:textId="78ACD30D" w:rsidR="00685A1C" w:rsidRPr="00B004EB" w:rsidRDefault="006E5C9C"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Pertama;</w:t>
      </w:r>
      <w:r w:rsidR="008D502C" w:rsidRPr="00B004EB">
        <w:rPr>
          <w:rFonts w:asciiTheme="majorBidi" w:hAnsiTheme="majorBidi" w:cstheme="majorBidi"/>
          <w:sz w:val="24"/>
          <w:szCs w:val="24"/>
          <w:lang w:val="en-US"/>
        </w:rPr>
        <w:t xml:space="preserve"> secara mutlak</w:t>
      </w:r>
      <w:r w:rsidR="00685A1C" w:rsidRPr="00B004EB">
        <w:rPr>
          <w:rFonts w:asciiTheme="majorBidi" w:hAnsiTheme="majorBidi" w:cstheme="majorBidi"/>
          <w:sz w:val="24"/>
          <w:szCs w:val="24"/>
          <w:lang w:val="en-US"/>
        </w:rPr>
        <w:t>, al-Mashlahah al-Mursalah tidak dapat digunakan sebagai landasan dalam penggalian hukum Islam. Pendapat ini dipegang oleh mayoritas ulama. Imam Al-Amudi berkata: Para ulama fiqih kalangan Syafi’iyah</w:t>
      </w:r>
      <w:r w:rsidR="00971CCA" w:rsidRPr="00B004EB">
        <w:rPr>
          <w:rFonts w:asciiTheme="majorBidi" w:hAnsiTheme="majorBidi" w:cstheme="majorBidi"/>
          <w:sz w:val="24"/>
          <w:szCs w:val="24"/>
          <w:lang w:val="en-US"/>
        </w:rPr>
        <w:t>, Hanafiyah dan kalnagan madzhab lainnya sepakat menolak keberadaan al-Mashlahah al-Mursalah sebagai salah satu</w:t>
      </w:r>
      <w:r w:rsidR="00F36531" w:rsidRPr="00B004EB">
        <w:rPr>
          <w:rFonts w:asciiTheme="majorBidi" w:hAnsiTheme="majorBidi" w:cstheme="majorBidi"/>
          <w:sz w:val="24"/>
          <w:szCs w:val="24"/>
          <w:lang w:val="en-US"/>
        </w:rPr>
        <w:t xml:space="preserve"> dalil hukum yang dijadikan landasan hukum dalam penetepan hukum Islam, dan inilah pendapat yang dianggap benar. Hanya saja, terdapat riwayat atau sumber yang mengungkapkan bahwa Imam Malik bin Anas mengadopsi metode al-Mashlahah al-Mursalah</w:t>
      </w:r>
      <w:r w:rsidR="002B61C9" w:rsidRPr="00B004EB">
        <w:rPr>
          <w:rFonts w:asciiTheme="majorBidi" w:hAnsiTheme="majorBidi" w:cstheme="majorBidi"/>
          <w:sz w:val="24"/>
          <w:szCs w:val="24"/>
          <w:lang w:val="en-US"/>
        </w:rPr>
        <w:t>, namun para pengikutnya mengingkari keshahihan riwayat tersebut</w:t>
      </w:r>
      <w:r w:rsidR="005F32C3" w:rsidRPr="00B004EB">
        <w:rPr>
          <w:rFonts w:asciiTheme="majorBidi" w:hAnsiTheme="majorBidi" w:cstheme="majorBidi"/>
          <w:sz w:val="24"/>
          <w:szCs w:val="24"/>
          <w:lang w:val="en-US"/>
        </w:rPr>
        <w:t>, seandainya riwayat tersebut shahih, kemungkinan besar yang beliau kehendaki adalah bukan penerapan pada semua bentuk al-Mashlahah dengan berbagai kondisinya. Akan tetapi hanya pada kamashlahatan yang sifatnya tertentu</w:t>
      </w:r>
      <w:r w:rsidR="009506F7" w:rsidRPr="00B004EB">
        <w:rPr>
          <w:rFonts w:asciiTheme="majorBidi" w:hAnsiTheme="majorBidi" w:cstheme="majorBidi"/>
          <w:sz w:val="24"/>
          <w:szCs w:val="24"/>
          <w:lang w:val="en-US"/>
        </w:rPr>
        <w:t>, dharurat, bersifat makro, serta hampir dipastikan terjadi (Al-Amudi: Al-Ihkam Fi Ushul al-Ahkam, IV/167).</w:t>
      </w:r>
      <w:r w:rsidR="00BA7094" w:rsidRPr="00B004EB">
        <w:rPr>
          <w:rFonts w:asciiTheme="majorBidi" w:hAnsiTheme="majorBidi" w:cstheme="majorBidi"/>
          <w:sz w:val="24"/>
          <w:szCs w:val="24"/>
          <w:lang w:val="en-US"/>
        </w:rPr>
        <w:t xml:space="preserve"> Sedangkan kalangan Ulama Syi’ah menyepakati penolakan al-Mashlahah al-Mursalah dalam bidang fatwa (Wahbah Al-Zuhaili: Ushul Al-Fiqh Al-Islami, II/758). </w:t>
      </w:r>
    </w:p>
    <w:p w14:paraId="269C526E" w14:textId="54D69F42" w:rsidR="00685A1C" w:rsidRPr="00B004EB" w:rsidRDefault="006E5C9C"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Kedua; </w:t>
      </w:r>
      <w:r w:rsidR="00D355D7" w:rsidRPr="00B004EB">
        <w:rPr>
          <w:rFonts w:asciiTheme="majorBidi" w:hAnsiTheme="majorBidi" w:cstheme="majorBidi"/>
          <w:sz w:val="24"/>
          <w:szCs w:val="24"/>
          <w:lang w:val="en-US"/>
        </w:rPr>
        <w:t>Boleh menjadikan al-Mashlahah al-Mursalah</w:t>
      </w:r>
      <w:r w:rsidR="00621E04" w:rsidRPr="00B004EB">
        <w:rPr>
          <w:rFonts w:asciiTheme="majorBidi" w:hAnsiTheme="majorBidi" w:cstheme="majorBidi"/>
          <w:sz w:val="24"/>
          <w:szCs w:val="24"/>
          <w:lang w:val="en-US"/>
        </w:rPr>
        <w:t xml:space="preserve"> sbagai salah satu dalil hukum dalam penetapan hukum secara mutlak</w:t>
      </w:r>
      <w:r w:rsidR="00F9361D" w:rsidRPr="00B004EB">
        <w:rPr>
          <w:rFonts w:asciiTheme="majorBidi" w:hAnsiTheme="majorBidi" w:cstheme="majorBidi"/>
          <w:sz w:val="24"/>
          <w:szCs w:val="24"/>
          <w:lang w:val="en-US"/>
        </w:rPr>
        <w:t>. Riwayat mashur menyebutkan bahwa, hal tersebut merupakan pendapat imam Malik. Imam Al-Juwaini atau yang lebih masyhur dengan Imam Al-Haramain, ketika mengomentarai karakteristik pemikiran Imam Malik</w:t>
      </w:r>
      <w:r w:rsidR="00744D18" w:rsidRPr="00B004EB">
        <w:rPr>
          <w:rFonts w:asciiTheme="majorBidi" w:hAnsiTheme="majorBidi" w:cstheme="majorBidi"/>
          <w:sz w:val="24"/>
          <w:szCs w:val="24"/>
          <w:lang w:val="en-US"/>
        </w:rPr>
        <w:t xml:space="preserve"> dalam merumuskan pandangan atau madzhabnya, menyimpulkan bahwa </w:t>
      </w:r>
      <w:r w:rsidR="00A612F7" w:rsidRPr="00B004EB">
        <w:rPr>
          <w:rFonts w:asciiTheme="majorBidi" w:hAnsiTheme="majorBidi" w:cstheme="majorBidi"/>
          <w:sz w:val="24"/>
          <w:szCs w:val="24"/>
          <w:lang w:val="en-US"/>
        </w:rPr>
        <w:t xml:space="preserve">Imam Malik adalah seorang </w:t>
      </w:r>
      <w:r w:rsidR="00D47973" w:rsidRPr="00B004EB">
        <w:rPr>
          <w:rFonts w:asciiTheme="majorBidi" w:hAnsiTheme="majorBidi" w:cstheme="majorBidi"/>
          <w:sz w:val="24"/>
          <w:szCs w:val="24"/>
          <w:lang w:val="en-US"/>
        </w:rPr>
        <w:t xml:space="preserve">ulama Ushul yang memberikan </w:t>
      </w:r>
      <w:r w:rsidR="00CF1E7C" w:rsidRPr="00B004EB">
        <w:rPr>
          <w:rFonts w:asciiTheme="majorBidi" w:hAnsiTheme="majorBidi" w:cstheme="majorBidi"/>
          <w:sz w:val="24"/>
          <w:szCs w:val="24"/>
          <w:lang w:val="en-US"/>
        </w:rPr>
        <w:t xml:space="preserve">ruang </w:t>
      </w:r>
      <w:r w:rsidR="00D47973" w:rsidRPr="00B004EB">
        <w:rPr>
          <w:rFonts w:asciiTheme="majorBidi" w:hAnsiTheme="majorBidi" w:cstheme="majorBidi"/>
          <w:sz w:val="24"/>
          <w:szCs w:val="24"/>
          <w:lang w:val="en-US"/>
        </w:rPr>
        <w:t>gerak</w:t>
      </w:r>
      <w:r w:rsidR="00E77E97" w:rsidRPr="00B004EB">
        <w:rPr>
          <w:rFonts w:asciiTheme="majorBidi" w:hAnsiTheme="majorBidi" w:cstheme="majorBidi"/>
          <w:sz w:val="24"/>
          <w:szCs w:val="24"/>
          <w:lang w:val="en-US"/>
        </w:rPr>
        <w:t xml:space="preserve"> yang luas bagi kemashlahatan umum, sehingga </w:t>
      </w:r>
      <w:r w:rsidR="003A6B93" w:rsidRPr="00B004EB">
        <w:rPr>
          <w:rFonts w:asciiTheme="majorBidi" w:hAnsiTheme="majorBidi" w:cstheme="majorBidi"/>
          <w:sz w:val="24"/>
          <w:szCs w:val="24"/>
          <w:lang w:val="en-US"/>
        </w:rPr>
        <w:t>dalam tindakan penetapan hukum yang bersifat antisipatif dan teknis, terkadang beliau menetapkan rumusan hukum yang tidak ditemukan rumusannya dalam kaidah syara’. Imam</w:t>
      </w:r>
      <w:r w:rsidR="005D54E7" w:rsidRPr="00B004EB">
        <w:rPr>
          <w:rFonts w:asciiTheme="majorBidi" w:hAnsiTheme="majorBidi" w:cstheme="majorBidi"/>
          <w:sz w:val="24"/>
          <w:szCs w:val="24"/>
          <w:lang w:val="en-US"/>
        </w:rPr>
        <w:t xml:space="preserve"> Malik menetapkan keabsahan tindakan pemukulan dalam mengintrogasi tersangka tindakan kejahatan agar mengakui perbuatannya, kewenangan seorang penguasa melakukan tindakan kekerasan dalam wibawa kekuasaannya, bahkan melegalkan pembunuhan terhadap sepertiga dari sejumlah kelompok demi menyelamatkan dua pertiga kelompok yang lain (Abu al-Ma’ali Al-Juwaini: Al-Burhan Fi Ushul Al-Fiqh, II/748-749).</w:t>
      </w:r>
      <w:r w:rsidR="007D307A" w:rsidRPr="00B004EB">
        <w:rPr>
          <w:rFonts w:asciiTheme="majorBidi" w:hAnsiTheme="majorBidi" w:cstheme="majorBidi"/>
          <w:sz w:val="24"/>
          <w:szCs w:val="24"/>
          <w:lang w:val="en-US"/>
        </w:rPr>
        <w:t xml:space="preserve"> </w:t>
      </w:r>
    </w:p>
    <w:p w14:paraId="48A876DA" w14:textId="0CBB14C0" w:rsidR="004465A2" w:rsidRPr="00B004EB" w:rsidRDefault="004465A2"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lastRenderedPageBreak/>
        <w:t>Imam Al-Haramain melihat bahwa pandangan Imam Malik tersebut</w:t>
      </w:r>
      <w:r w:rsidR="00506EB1" w:rsidRPr="00B004EB">
        <w:rPr>
          <w:rFonts w:asciiTheme="majorBidi" w:hAnsiTheme="majorBidi" w:cstheme="majorBidi"/>
          <w:sz w:val="24"/>
          <w:szCs w:val="24"/>
          <w:lang w:val="en-US"/>
        </w:rPr>
        <w:t xml:space="preserve"> </w:t>
      </w:r>
      <w:r w:rsidR="00741235" w:rsidRPr="00B004EB">
        <w:rPr>
          <w:rFonts w:asciiTheme="majorBidi" w:hAnsiTheme="majorBidi" w:cstheme="majorBidi"/>
          <w:sz w:val="24"/>
          <w:szCs w:val="24"/>
          <w:lang w:val="en-US"/>
        </w:rPr>
        <w:t xml:space="preserve">tidak lepas dari karakter </w:t>
      </w:r>
      <w:r w:rsidR="00074113" w:rsidRPr="00B004EB">
        <w:rPr>
          <w:rFonts w:asciiTheme="majorBidi" w:hAnsiTheme="majorBidi" w:cstheme="majorBidi"/>
          <w:sz w:val="24"/>
          <w:szCs w:val="24"/>
          <w:lang w:val="en-US"/>
        </w:rPr>
        <w:t>istimbat (penggalian hukum) yang seringkali mengakomodasi periwayatan hadits</w:t>
      </w:r>
      <w:r w:rsidR="00F535FB" w:rsidRPr="00B004EB">
        <w:rPr>
          <w:rFonts w:asciiTheme="majorBidi" w:hAnsiTheme="majorBidi" w:cstheme="majorBidi"/>
          <w:sz w:val="24"/>
          <w:szCs w:val="24"/>
          <w:lang w:val="en-US"/>
        </w:rPr>
        <w:t xml:space="preserve"> maupun tindakan para sahabat</w:t>
      </w:r>
      <w:r w:rsidR="00356A7F" w:rsidRPr="00B004EB">
        <w:rPr>
          <w:rFonts w:asciiTheme="majorBidi" w:hAnsiTheme="majorBidi" w:cstheme="majorBidi"/>
          <w:sz w:val="24"/>
          <w:szCs w:val="24"/>
          <w:lang w:val="en-US"/>
        </w:rPr>
        <w:t xml:space="preserve"> yang cenderung tanpa adanya validitas yang ketat. Imam Malik juga mengakomodasi beberapa tradisi ahli Madinah</w:t>
      </w:r>
      <w:r w:rsidR="0073496A" w:rsidRPr="00B004EB">
        <w:rPr>
          <w:rFonts w:asciiTheme="majorBidi" w:hAnsiTheme="majorBidi" w:cstheme="majorBidi"/>
          <w:sz w:val="24"/>
          <w:szCs w:val="24"/>
          <w:lang w:val="en-US"/>
        </w:rPr>
        <w:t xml:space="preserve"> sebagai sesuatu yang harus diikuti</w:t>
      </w:r>
      <w:r w:rsidR="00F35362" w:rsidRPr="00B004EB">
        <w:rPr>
          <w:rFonts w:asciiTheme="majorBidi" w:hAnsiTheme="majorBidi" w:cstheme="majorBidi"/>
          <w:sz w:val="24"/>
          <w:szCs w:val="24"/>
          <w:lang w:val="en-US"/>
        </w:rPr>
        <w:t>, termasuk Ijma’ Ahlul Madinah.</w:t>
      </w:r>
      <w:r w:rsidR="00A42EC2" w:rsidRPr="00B004EB">
        <w:rPr>
          <w:rFonts w:asciiTheme="majorBidi" w:hAnsiTheme="majorBidi" w:cstheme="majorBidi"/>
          <w:sz w:val="24"/>
          <w:szCs w:val="24"/>
          <w:lang w:val="en-US"/>
        </w:rPr>
        <w:t xml:space="preserve"> Dalam satu riwayat disebutkan</w:t>
      </w:r>
      <w:r w:rsidR="00EC5D4B" w:rsidRPr="00B004EB">
        <w:rPr>
          <w:rFonts w:asciiTheme="majorBidi" w:hAnsiTheme="majorBidi" w:cstheme="majorBidi"/>
          <w:sz w:val="24"/>
          <w:szCs w:val="24"/>
          <w:lang w:val="en-US"/>
        </w:rPr>
        <w:t xml:space="preserve"> sahabat Mughirah ra pernah memungut kotoran</w:t>
      </w:r>
      <w:r w:rsidR="006E5A89" w:rsidRPr="00B004EB">
        <w:rPr>
          <w:rFonts w:asciiTheme="majorBidi" w:hAnsiTheme="majorBidi" w:cstheme="majorBidi"/>
          <w:sz w:val="24"/>
          <w:szCs w:val="24"/>
          <w:lang w:val="en-US"/>
        </w:rPr>
        <w:t xml:space="preserve"> yang berada pada jenggot sahabat Umar bin Khatthab ra</w:t>
      </w:r>
      <w:r w:rsidR="00CB455C" w:rsidRPr="00B004EB">
        <w:rPr>
          <w:rFonts w:asciiTheme="majorBidi" w:hAnsiTheme="majorBidi" w:cstheme="majorBidi"/>
          <w:sz w:val="24"/>
          <w:szCs w:val="24"/>
          <w:lang w:val="en-US"/>
        </w:rPr>
        <w:t>. Umar mengira bahwa tindakan tersebut merupakan suatu penghinaan sehingga Umar bin Khatthab</w:t>
      </w:r>
      <w:r w:rsidR="00792358" w:rsidRPr="00B004EB">
        <w:rPr>
          <w:rFonts w:asciiTheme="majorBidi" w:hAnsiTheme="majorBidi" w:cstheme="majorBidi"/>
          <w:sz w:val="24"/>
          <w:szCs w:val="24"/>
          <w:lang w:val="en-US"/>
        </w:rPr>
        <w:t xml:space="preserve"> ra</w:t>
      </w:r>
      <w:r w:rsidR="00CB455C" w:rsidRPr="00B004EB">
        <w:rPr>
          <w:rFonts w:asciiTheme="majorBidi" w:hAnsiTheme="majorBidi" w:cstheme="majorBidi"/>
          <w:sz w:val="24"/>
          <w:szCs w:val="24"/>
          <w:lang w:val="en-US"/>
        </w:rPr>
        <w:t xml:space="preserve"> berkata kasar kepada Mughirah</w:t>
      </w:r>
      <w:r w:rsidR="00792358" w:rsidRPr="00B004EB">
        <w:rPr>
          <w:rFonts w:asciiTheme="majorBidi" w:hAnsiTheme="majorBidi" w:cstheme="majorBidi"/>
          <w:sz w:val="24"/>
          <w:szCs w:val="24"/>
          <w:lang w:val="en-US"/>
        </w:rPr>
        <w:t xml:space="preserve">. Imam Malik menginterpretasikan tindakan </w:t>
      </w:r>
      <w:r w:rsidR="0073496A" w:rsidRPr="00B004EB">
        <w:rPr>
          <w:rFonts w:asciiTheme="majorBidi" w:hAnsiTheme="majorBidi" w:cstheme="majorBidi"/>
          <w:sz w:val="24"/>
          <w:szCs w:val="24"/>
          <w:lang w:val="en-US"/>
        </w:rPr>
        <w:t xml:space="preserve"> </w:t>
      </w:r>
      <w:r w:rsidR="00792358" w:rsidRPr="00B004EB">
        <w:rPr>
          <w:rFonts w:asciiTheme="majorBidi" w:hAnsiTheme="majorBidi" w:cstheme="majorBidi"/>
          <w:sz w:val="24"/>
          <w:szCs w:val="24"/>
          <w:lang w:val="en-US"/>
        </w:rPr>
        <w:t xml:space="preserve">Umar bin Khatthab ra sebagai penegakan wibawa kepemimpinan. Dari kaidah tersebut Imam Malik mengembangkan </w:t>
      </w:r>
      <w:r w:rsidR="008C5A4B" w:rsidRPr="00B004EB">
        <w:rPr>
          <w:rFonts w:asciiTheme="majorBidi" w:hAnsiTheme="majorBidi" w:cstheme="majorBidi"/>
          <w:sz w:val="24"/>
          <w:szCs w:val="24"/>
          <w:lang w:val="en-US"/>
        </w:rPr>
        <w:t>satu kaidah, dimana dari satu kaidah tersebut terlahir kaidah-kaidah cabangannya yang memuat kemashlahatan</w:t>
      </w:r>
      <w:r w:rsidR="00B64B16" w:rsidRPr="00B004EB">
        <w:rPr>
          <w:rFonts w:asciiTheme="majorBidi" w:hAnsiTheme="majorBidi" w:cstheme="majorBidi"/>
          <w:sz w:val="24"/>
          <w:szCs w:val="24"/>
          <w:lang w:val="en-US"/>
        </w:rPr>
        <w:t>, seperti keabsahan tindakan pemukulan dalam mengintrogasi tersangka tindakan kejahatan agar mengakui perbuatannya, kewenangan seorang penguasa melakukan tindakan kekerasan dalam wibawa kekuasaannya, bahkan melegalkan pembunuhan terhadap sepertiga dari sejumlah kelompok demi menyelamatkan dua pertiga kelompok yang lain (Abu al-Ma’ali Al-Juwaini: Al-Burhan Fi Ushul Al-Fiqh, II/749).</w:t>
      </w:r>
    </w:p>
    <w:p w14:paraId="0017AEC5" w14:textId="4C206736" w:rsidR="00CA28BD" w:rsidRPr="00B004EB" w:rsidRDefault="00945E2A"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P</w:t>
      </w:r>
      <w:r w:rsidR="00CA28BD" w:rsidRPr="00B004EB">
        <w:rPr>
          <w:rFonts w:asciiTheme="majorBidi" w:hAnsiTheme="majorBidi" w:cstheme="majorBidi"/>
          <w:sz w:val="24"/>
          <w:szCs w:val="24"/>
          <w:lang w:val="en-US"/>
        </w:rPr>
        <w:t>endapat yang diutarakan Imam Al-Haramain</w:t>
      </w:r>
      <w:r w:rsidRPr="00B004EB">
        <w:rPr>
          <w:rFonts w:asciiTheme="majorBidi" w:hAnsiTheme="majorBidi" w:cstheme="majorBidi"/>
          <w:sz w:val="24"/>
          <w:szCs w:val="24"/>
          <w:lang w:val="en-US"/>
        </w:rPr>
        <w:t xml:space="preserve"> tersebut dibantah oleh sebagian ulama</w:t>
      </w:r>
      <w:r w:rsidR="00FE45EF" w:rsidRPr="00B004EB">
        <w:rPr>
          <w:rFonts w:asciiTheme="majorBidi" w:hAnsiTheme="majorBidi" w:cstheme="majorBidi"/>
          <w:sz w:val="24"/>
          <w:szCs w:val="24"/>
          <w:lang w:val="en-US"/>
        </w:rPr>
        <w:t xml:space="preserve">, sebagaimana kalangan Malikiyah. Imam Abu al-Izz al-Muqtarih, seorang ulama Syafi’iyah </w:t>
      </w:r>
      <w:r w:rsidR="00A901E7" w:rsidRPr="00B004EB">
        <w:rPr>
          <w:rFonts w:asciiTheme="majorBidi" w:hAnsiTheme="majorBidi" w:cstheme="majorBidi"/>
          <w:sz w:val="24"/>
          <w:szCs w:val="24"/>
          <w:lang w:val="en-US"/>
        </w:rPr>
        <w:t>dalam catatan samping kitab Al-Burhan karya Imam Al-Haramain</w:t>
      </w:r>
      <w:r w:rsidR="0009633C" w:rsidRPr="00B004EB">
        <w:rPr>
          <w:rFonts w:asciiTheme="majorBidi" w:hAnsiTheme="majorBidi" w:cstheme="majorBidi"/>
          <w:sz w:val="24"/>
          <w:szCs w:val="24"/>
          <w:lang w:val="en-US"/>
        </w:rPr>
        <w:t xml:space="preserve">, beliau meragukan </w:t>
      </w:r>
      <w:r w:rsidR="00322D7E" w:rsidRPr="00B004EB">
        <w:rPr>
          <w:rFonts w:asciiTheme="majorBidi" w:hAnsiTheme="majorBidi" w:cstheme="majorBidi"/>
          <w:sz w:val="24"/>
          <w:szCs w:val="24"/>
          <w:lang w:val="en-US"/>
        </w:rPr>
        <w:t xml:space="preserve">keshahihan riwayat yang menyatakan </w:t>
      </w:r>
      <w:r w:rsidR="0009633C" w:rsidRPr="00B004EB">
        <w:rPr>
          <w:rFonts w:asciiTheme="majorBidi" w:hAnsiTheme="majorBidi" w:cstheme="majorBidi"/>
          <w:sz w:val="24"/>
          <w:szCs w:val="24"/>
          <w:lang w:val="en-US"/>
        </w:rPr>
        <w:t>bahwa Imam Malik</w:t>
      </w:r>
      <w:r w:rsidR="00304834" w:rsidRPr="00B004EB">
        <w:rPr>
          <w:rFonts w:asciiTheme="majorBidi" w:hAnsiTheme="majorBidi" w:cstheme="majorBidi"/>
          <w:sz w:val="24"/>
          <w:szCs w:val="24"/>
          <w:lang w:val="en-US"/>
        </w:rPr>
        <w:t xml:space="preserve"> berpendapat sebagaimana pendapat yang diungkapkan oleh imam Haramain, sebagaimana penjelasan di atas.</w:t>
      </w:r>
      <w:r w:rsidR="00364A32" w:rsidRPr="00B004EB">
        <w:rPr>
          <w:rFonts w:asciiTheme="majorBidi" w:hAnsiTheme="majorBidi" w:cstheme="majorBidi"/>
          <w:sz w:val="24"/>
          <w:szCs w:val="24"/>
          <w:lang w:val="en-US"/>
        </w:rPr>
        <w:t xml:space="preserve"> Keraguan tersebut berdasarkan bantahan yang diajukan oleh pengikut Imam Malik</w:t>
      </w:r>
      <w:r w:rsidR="00FA5231" w:rsidRPr="00B004EB">
        <w:rPr>
          <w:rFonts w:asciiTheme="majorBidi" w:hAnsiTheme="majorBidi" w:cstheme="majorBidi"/>
          <w:sz w:val="24"/>
          <w:szCs w:val="24"/>
          <w:lang w:val="en-US"/>
        </w:rPr>
        <w:t>. Imam Al-Qurthubi</w:t>
      </w:r>
      <w:r w:rsidR="009C56DC" w:rsidRPr="00B004EB">
        <w:rPr>
          <w:rFonts w:asciiTheme="majorBidi" w:hAnsiTheme="majorBidi" w:cstheme="majorBidi"/>
          <w:sz w:val="24"/>
          <w:szCs w:val="24"/>
          <w:lang w:val="en-US"/>
        </w:rPr>
        <w:t xml:space="preserve"> misalnya, ia membantah anggapan yang diajukan Imam Al-Haramain yang menggenalisir pendapat yang </w:t>
      </w:r>
      <w:r w:rsidR="00715FBB" w:rsidRPr="00B004EB">
        <w:rPr>
          <w:rFonts w:asciiTheme="majorBidi" w:hAnsiTheme="majorBidi" w:cstheme="majorBidi"/>
          <w:sz w:val="24"/>
          <w:szCs w:val="24"/>
          <w:lang w:val="en-US"/>
        </w:rPr>
        <w:t>disand</w:t>
      </w:r>
      <w:r w:rsidR="009C56DC" w:rsidRPr="00B004EB">
        <w:rPr>
          <w:rFonts w:asciiTheme="majorBidi" w:hAnsiTheme="majorBidi" w:cstheme="majorBidi"/>
          <w:sz w:val="24"/>
          <w:szCs w:val="24"/>
          <w:lang w:val="en-US"/>
        </w:rPr>
        <w:t>arkan</w:t>
      </w:r>
      <w:r w:rsidR="00715FBB" w:rsidRPr="00B004EB">
        <w:rPr>
          <w:rFonts w:asciiTheme="majorBidi" w:hAnsiTheme="majorBidi" w:cstheme="majorBidi"/>
          <w:sz w:val="24"/>
          <w:szCs w:val="24"/>
          <w:lang w:val="en-US"/>
        </w:rPr>
        <w:t xml:space="preserve"> kepada Imam Malik, karena secara faktual pendapat tersebut tidak pernah ditemukan dalam karya-karya Imam Malik ra atau para pengikutnya</w:t>
      </w:r>
      <w:r w:rsidR="0072009E" w:rsidRPr="00B004EB">
        <w:rPr>
          <w:rFonts w:asciiTheme="majorBidi" w:hAnsiTheme="majorBidi" w:cstheme="majorBidi"/>
          <w:sz w:val="24"/>
          <w:szCs w:val="24"/>
          <w:lang w:val="en-US"/>
        </w:rPr>
        <w:t xml:space="preserve"> (Al-Zarkasih: Al-Bahr Al-Muhith Fi Ushul al-Fiqh, IV/378)</w:t>
      </w:r>
      <w:r w:rsidR="00715FBB" w:rsidRPr="00B004EB">
        <w:rPr>
          <w:rFonts w:asciiTheme="majorBidi" w:hAnsiTheme="majorBidi" w:cstheme="majorBidi"/>
          <w:sz w:val="24"/>
          <w:szCs w:val="24"/>
          <w:lang w:val="en-US"/>
        </w:rPr>
        <w:t>.</w:t>
      </w:r>
      <w:r w:rsidR="0072009E" w:rsidRPr="00B004EB">
        <w:rPr>
          <w:rFonts w:asciiTheme="majorBidi" w:hAnsiTheme="majorBidi" w:cstheme="majorBidi"/>
          <w:sz w:val="24"/>
          <w:szCs w:val="24"/>
          <w:lang w:val="en-US"/>
        </w:rPr>
        <w:t xml:space="preserve"> Syekh Wahbah Al-Zuhaili menambahkan bahwa</w:t>
      </w:r>
      <w:r w:rsidR="00270BDA" w:rsidRPr="00B004EB">
        <w:rPr>
          <w:rFonts w:asciiTheme="majorBidi" w:hAnsiTheme="majorBidi" w:cstheme="majorBidi"/>
          <w:sz w:val="24"/>
          <w:szCs w:val="24"/>
          <w:lang w:val="en-US"/>
        </w:rPr>
        <w:t xml:space="preserve"> tidaklah tepat Imam Malik berpendapat bahwa </w:t>
      </w:r>
      <w:r w:rsidR="000370DC" w:rsidRPr="00B004EB">
        <w:rPr>
          <w:rFonts w:asciiTheme="majorBidi" w:hAnsiTheme="majorBidi" w:cstheme="majorBidi"/>
          <w:sz w:val="24"/>
          <w:szCs w:val="24"/>
          <w:lang w:val="en-US"/>
        </w:rPr>
        <w:t>Imam Malik memperbolehkan hukuman mati sebagai sebagai bentuk ta’zir sebagai hak prerogatif seorang penguasa untuk menentukan sanksi atas suatu pelanggaran</w:t>
      </w:r>
      <w:r w:rsidR="00194B2A" w:rsidRPr="00B004EB">
        <w:rPr>
          <w:rFonts w:asciiTheme="majorBidi" w:hAnsiTheme="majorBidi" w:cstheme="majorBidi"/>
          <w:sz w:val="24"/>
          <w:szCs w:val="24"/>
          <w:lang w:val="en-US"/>
        </w:rPr>
        <w:t xml:space="preserve"> yang tidak ada ketentuannya dalam syariat, pemukulan terhadap</w:t>
      </w:r>
      <w:r w:rsidR="003E14E6" w:rsidRPr="00B004EB">
        <w:rPr>
          <w:rFonts w:asciiTheme="majorBidi" w:hAnsiTheme="majorBidi" w:cstheme="majorBidi"/>
          <w:sz w:val="24"/>
          <w:szCs w:val="24"/>
          <w:lang w:val="en-US"/>
        </w:rPr>
        <w:t xml:space="preserve"> tersangka tindakan kejahatan</w:t>
      </w:r>
      <w:r w:rsidR="00543EEC" w:rsidRPr="00B004EB">
        <w:rPr>
          <w:rFonts w:asciiTheme="majorBidi" w:hAnsiTheme="majorBidi" w:cstheme="majorBidi"/>
          <w:sz w:val="24"/>
          <w:szCs w:val="24"/>
          <w:lang w:val="en-US"/>
        </w:rPr>
        <w:t xml:space="preserve"> agar ia mengakui</w:t>
      </w:r>
      <w:r w:rsidR="00C627FE" w:rsidRPr="00B004EB">
        <w:rPr>
          <w:rFonts w:asciiTheme="majorBidi" w:hAnsiTheme="majorBidi" w:cstheme="majorBidi"/>
          <w:sz w:val="24"/>
          <w:szCs w:val="24"/>
          <w:lang w:val="en-US"/>
        </w:rPr>
        <w:t xml:space="preserve"> perbuatan yang disangkakan kepadanya</w:t>
      </w:r>
      <w:r w:rsidR="0034471D" w:rsidRPr="00B004EB">
        <w:rPr>
          <w:rFonts w:asciiTheme="majorBidi" w:hAnsiTheme="majorBidi" w:cstheme="majorBidi"/>
          <w:sz w:val="24"/>
          <w:szCs w:val="24"/>
          <w:lang w:val="en-US"/>
        </w:rPr>
        <w:t xml:space="preserve"> agar mengakui perbauatan yang disangkakan kepadanya, atau pungutan terhadap harta orang kaya</w:t>
      </w:r>
      <w:r w:rsidR="00B2527C" w:rsidRPr="00B004EB">
        <w:rPr>
          <w:rFonts w:asciiTheme="majorBidi" w:hAnsiTheme="majorBidi" w:cstheme="majorBidi"/>
          <w:sz w:val="24"/>
          <w:szCs w:val="24"/>
          <w:lang w:val="en-US"/>
        </w:rPr>
        <w:t xml:space="preserve"> tatkala hal tersebut dianggap sebagai sesuatu yang dianggap mashlahat (Wahbah Al-Zuhaili: Ushul Al-Fiqh Al-Islami, II/759).  </w:t>
      </w:r>
      <w:r w:rsidR="0072009E" w:rsidRPr="00B004EB">
        <w:rPr>
          <w:rFonts w:asciiTheme="majorBidi" w:hAnsiTheme="majorBidi" w:cstheme="majorBidi"/>
          <w:sz w:val="24"/>
          <w:szCs w:val="24"/>
          <w:lang w:val="en-US"/>
        </w:rPr>
        <w:t xml:space="preserve"> </w:t>
      </w:r>
      <w:r w:rsidR="009C56DC" w:rsidRPr="00B004EB">
        <w:rPr>
          <w:rFonts w:asciiTheme="majorBidi" w:hAnsiTheme="majorBidi" w:cstheme="majorBidi"/>
          <w:sz w:val="24"/>
          <w:szCs w:val="24"/>
          <w:lang w:val="en-US"/>
        </w:rPr>
        <w:t xml:space="preserve"> </w:t>
      </w:r>
    </w:p>
    <w:p w14:paraId="34F76152" w14:textId="5D5AA392" w:rsidR="00685A1C" w:rsidRPr="00B004EB" w:rsidRDefault="006E5C9C"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Ketiga; </w:t>
      </w:r>
      <w:r w:rsidR="002C3A18" w:rsidRPr="00B004EB">
        <w:rPr>
          <w:rFonts w:asciiTheme="majorBidi" w:hAnsiTheme="majorBidi" w:cstheme="majorBidi"/>
          <w:sz w:val="24"/>
          <w:szCs w:val="24"/>
          <w:lang w:val="en-US"/>
        </w:rPr>
        <w:t>Mashlahah yang dapat dijadikan pijakan</w:t>
      </w:r>
      <w:r w:rsidR="0005025A" w:rsidRPr="00B004EB">
        <w:rPr>
          <w:rFonts w:asciiTheme="majorBidi" w:hAnsiTheme="majorBidi" w:cstheme="majorBidi"/>
          <w:sz w:val="24"/>
          <w:szCs w:val="24"/>
          <w:lang w:val="en-US"/>
        </w:rPr>
        <w:t xml:space="preserve"> penetapan hukum merupakan masalah al-Mula’im (selaras dengan dalil-dalil yang bersifat universal</w:t>
      </w:r>
      <w:r w:rsidR="00B7438B" w:rsidRPr="00B004EB">
        <w:rPr>
          <w:rFonts w:asciiTheme="majorBidi" w:hAnsiTheme="majorBidi" w:cstheme="majorBidi"/>
          <w:sz w:val="24"/>
          <w:szCs w:val="24"/>
          <w:lang w:val="en-US"/>
        </w:rPr>
        <w:t>)</w:t>
      </w:r>
      <w:r w:rsidR="00D167AA" w:rsidRPr="00B004EB">
        <w:rPr>
          <w:rFonts w:asciiTheme="majorBidi" w:hAnsiTheme="majorBidi" w:cstheme="majorBidi"/>
          <w:sz w:val="24"/>
          <w:szCs w:val="24"/>
          <w:lang w:val="en-US"/>
        </w:rPr>
        <w:t>. Maksud dari hal tersebut adalah</w:t>
      </w:r>
      <w:r w:rsidR="008C3912" w:rsidRPr="00B004EB">
        <w:rPr>
          <w:rFonts w:asciiTheme="majorBidi" w:hAnsiTheme="majorBidi" w:cstheme="majorBidi"/>
          <w:sz w:val="24"/>
          <w:szCs w:val="24"/>
          <w:lang w:val="en-US"/>
        </w:rPr>
        <w:t xml:space="preserve"> jika dalam suatu kasus hukum tidak ditemukan nash-nya secara spesifik. Hanya saja</w:t>
      </w:r>
      <w:r w:rsidR="00835307" w:rsidRPr="00B004EB">
        <w:rPr>
          <w:rFonts w:asciiTheme="majorBidi" w:hAnsiTheme="majorBidi" w:cstheme="majorBidi"/>
          <w:sz w:val="24"/>
          <w:szCs w:val="24"/>
          <w:lang w:val="en-US"/>
        </w:rPr>
        <w:t xml:space="preserve"> dalam kasus tersebut</w:t>
      </w:r>
      <w:r w:rsidR="00D21DC0" w:rsidRPr="00B004EB">
        <w:rPr>
          <w:rFonts w:asciiTheme="majorBidi" w:hAnsiTheme="majorBidi" w:cstheme="majorBidi"/>
          <w:sz w:val="24"/>
          <w:szCs w:val="24"/>
          <w:lang w:val="en-US"/>
        </w:rPr>
        <w:t xml:space="preserve"> terdapat kemashlahatan yang nyata dan sesuai dengan penerapan hukum </w:t>
      </w:r>
      <w:r w:rsidR="00F16848" w:rsidRPr="00B004EB">
        <w:rPr>
          <w:rFonts w:asciiTheme="majorBidi" w:hAnsiTheme="majorBidi" w:cstheme="majorBidi"/>
          <w:sz w:val="24"/>
          <w:szCs w:val="24"/>
          <w:lang w:val="en-US"/>
        </w:rPr>
        <w:t>dalam kasus lain yang memiliki landasan</w:t>
      </w:r>
      <w:r w:rsidR="00582128" w:rsidRPr="00B004EB">
        <w:rPr>
          <w:rFonts w:asciiTheme="majorBidi" w:hAnsiTheme="majorBidi" w:cstheme="majorBidi"/>
          <w:sz w:val="24"/>
          <w:szCs w:val="24"/>
          <w:lang w:val="en-US"/>
        </w:rPr>
        <w:t xml:space="preserve"> hukum legal dari nash atau Ijma’. Imam Ibnu Burhan</w:t>
      </w:r>
      <w:r w:rsidR="003F0AF8" w:rsidRPr="00B004EB">
        <w:rPr>
          <w:rFonts w:asciiTheme="majorBidi" w:hAnsiTheme="majorBidi" w:cstheme="majorBidi"/>
          <w:sz w:val="24"/>
          <w:szCs w:val="24"/>
          <w:lang w:val="en-US"/>
        </w:rPr>
        <w:t xml:space="preserve"> menyandarkan pendapat di atas merupakan salah satu pendapat Imam al-Syafi’</w:t>
      </w:r>
      <w:r w:rsidR="00E86303" w:rsidRPr="00B004EB">
        <w:rPr>
          <w:rFonts w:asciiTheme="majorBidi" w:hAnsiTheme="majorBidi" w:cstheme="majorBidi"/>
          <w:sz w:val="24"/>
          <w:szCs w:val="24"/>
          <w:lang w:val="en-US"/>
        </w:rPr>
        <w:t>I seraya mencontohkan ketidakhalalan melakukan hubungan badan (jima’) dengan istri yang ditalak raj’i (</w:t>
      </w:r>
      <w:r w:rsidR="00426257" w:rsidRPr="00B004EB">
        <w:rPr>
          <w:rFonts w:asciiTheme="majorBidi" w:hAnsiTheme="majorBidi" w:cstheme="majorBidi"/>
          <w:sz w:val="24"/>
          <w:szCs w:val="24"/>
          <w:lang w:val="en-US"/>
        </w:rPr>
        <w:t>Al-Zarkasih: Al-Bahr Al-Muhith Fi Ushul al-Fiqh, IV/378</w:t>
      </w:r>
      <w:r w:rsidR="00E86303" w:rsidRPr="00B004EB">
        <w:rPr>
          <w:rFonts w:asciiTheme="majorBidi" w:hAnsiTheme="majorBidi" w:cstheme="majorBidi"/>
          <w:sz w:val="24"/>
          <w:szCs w:val="24"/>
          <w:lang w:val="en-US"/>
        </w:rPr>
        <w:t>). Hal tersebut</w:t>
      </w:r>
      <w:r w:rsidR="00D0611E" w:rsidRPr="00B004EB">
        <w:rPr>
          <w:rFonts w:asciiTheme="majorBidi" w:hAnsiTheme="majorBidi" w:cstheme="majorBidi"/>
          <w:sz w:val="24"/>
          <w:szCs w:val="24"/>
          <w:lang w:val="en-US"/>
        </w:rPr>
        <w:t xml:space="preserve"> ditetapkan karena tujuan  disyariatkannya Iddah adalah memastikan </w:t>
      </w:r>
      <w:r w:rsidR="00D0611E" w:rsidRPr="00B004EB">
        <w:rPr>
          <w:rFonts w:asciiTheme="majorBidi" w:hAnsiTheme="majorBidi" w:cstheme="majorBidi"/>
          <w:sz w:val="24"/>
          <w:szCs w:val="24"/>
          <w:lang w:val="en-US"/>
        </w:rPr>
        <w:lastRenderedPageBreak/>
        <w:t>kekosongan rahim. Oleh karena itu, seandainya pada masa Iddah</w:t>
      </w:r>
      <w:r w:rsidR="00A51865" w:rsidRPr="00B004EB">
        <w:rPr>
          <w:rFonts w:asciiTheme="majorBidi" w:hAnsiTheme="majorBidi" w:cstheme="majorBidi"/>
          <w:sz w:val="24"/>
          <w:szCs w:val="24"/>
          <w:lang w:val="en-US"/>
        </w:rPr>
        <w:t xml:space="preserve"> hubungan badan (jima’) diperbolehkan</w:t>
      </w:r>
      <w:r w:rsidR="007B1369" w:rsidRPr="00B004EB">
        <w:rPr>
          <w:rFonts w:asciiTheme="majorBidi" w:hAnsiTheme="majorBidi" w:cstheme="majorBidi"/>
          <w:sz w:val="24"/>
          <w:szCs w:val="24"/>
          <w:lang w:val="en-US"/>
        </w:rPr>
        <w:t>, maka akan terjadi paradoks, yakni dua hal yang saling bertentangan</w:t>
      </w:r>
      <w:r w:rsidR="006329B9" w:rsidRPr="00B004EB">
        <w:rPr>
          <w:rFonts w:asciiTheme="majorBidi" w:hAnsiTheme="majorBidi" w:cstheme="majorBidi"/>
          <w:sz w:val="24"/>
          <w:szCs w:val="24"/>
          <w:lang w:val="en-US"/>
        </w:rPr>
        <w:t>. Dalam contoh kasus ini, tidak terdapat dalil yang secara spesifik</w:t>
      </w:r>
      <w:r w:rsidR="00A30FF3" w:rsidRPr="00B004EB">
        <w:rPr>
          <w:rFonts w:asciiTheme="majorBidi" w:hAnsiTheme="majorBidi" w:cstheme="majorBidi"/>
          <w:sz w:val="24"/>
          <w:szCs w:val="24"/>
          <w:lang w:val="en-US"/>
        </w:rPr>
        <w:t xml:space="preserve"> menjelaskan kebolehannya</w:t>
      </w:r>
      <w:r w:rsidR="00687256" w:rsidRPr="00B004EB">
        <w:rPr>
          <w:rFonts w:asciiTheme="majorBidi" w:hAnsiTheme="majorBidi" w:cstheme="majorBidi"/>
          <w:sz w:val="24"/>
          <w:szCs w:val="24"/>
          <w:lang w:val="en-US"/>
        </w:rPr>
        <w:t>, namun terdapat kaidah umum yang menjelaskan bahwa dua hal yang saling berlawanan</w:t>
      </w:r>
      <w:r w:rsidR="00426257" w:rsidRPr="00B004EB">
        <w:rPr>
          <w:rFonts w:asciiTheme="majorBidi" w:hAnsiTheme="majorBidi" w:cstheme="majorBidi"/>
          <w:sz w:val="24"/>
          <w:szCs w:val="24"/>
          <w:lang w:val="en-US"/>
        </w:rPr>
        <w:t xml:space="preserve"> tidak mungkin untuk dijami’kan </w:t>
      </w:r>
      <w:r w:rsidR="00E8151D" w:rsidRPr="00B004EB">
        <w:rPr>
          <w:rFonts w:asciiTheme="majorBidi" w:hAnsiTheme="majorBidi" w:cstheme="majorBidi"/>
          <w:sz w:val="24"/>
          <w:szCs w:val="24"/>
          <w:lang w:val="en-US"/>
        </w:rPr>
        <w:t xml:space="preserve">atau </w:t>
      </w:r>
      <w:r w:rsidR="00426257" w:rsidRPr="00B004EB">
        <w:rPr>
          <w:rFonts w:asciiTheme="majorBidi" w:hAnsiTheme="majorBidi" w:cstheme="majorBidi"/>
          <w:sz w:val="24"/>
          <w:szCs w:val="24"/>
          <w:lang w:val="en-US"/>
        </w:rPr>
        <w:t>disatukan (Al-Zarkasih: Al-Bahr Al-Muhith Fi Ushul al-Fiqh, IV/379)</w:t>
      </w:r>
      <w:r w:rsidR="00541E0E" w:rsidRPr="00B004EB">
        <w:rPr>
          <w:rFonts w:asciiTheme="majorBidi" w:hAnsiTheme="majorBidi" w:cstheme="majorBidi"/>
          <w:sz w:val="24"/>
          <w:szCs w:val="24"/>
          <w:lang w:val="en-US"/>
        </w:rPr>
        <w:t xml:space="preserve">. Namun jika keharusan </w:t>
      </w:r>
      <w:r w:rsidR="007546F8" w:rsidRPr="00B004EB">
        <w:rPr>
          <w:rFonts w:asciiTheme="majorBidi" w:hAnsiTheme="majorBidi" w:cstheme="majorBidi"/>
          <w:sz w:val="24"/>
          <w:szCs w:val="24"/>
          <w:lang w:val="en-US"/>
        </w:rPr>
        <w:t xml:space="preserve">penerapan masalah al-Mula’im tersebut diimplementasikan, maka </w:t>
      </w:r>
      <w:r w:rsidR="00F92060" w:rsidRPr="00B004EB">
        <w:rPr>
          <w:rFonts w:asciiTheme="majorBidi" w:hAnsiTheme="majorBidi" w:cstheme="majorBidi"/>
          <w:sz w:val="24"/>
          <w:szCs w:val="24"/>
          <w:lang w:val="en-US"/>
        </w:rPr>
        <w:t>pembahasannya bukan lagi dalam kerangka al-Mashlahah al-Mursalah, namun masuk dalam kategori pembahasan Mashalah al-Mu’tabarah</w:t>
      </w:r>
      <w:r w:rsidR="00C45A1E" w:rsidRPr="00B004EB">
        <w:rPr>
          <w:rFonts w:asciiTheme="majorBidi" w:hAnsiTheme="majorBidi" w:cstheme="majorBidi"/>
          <w:sz w:val="24"/>
          <w:szCs w:val="24"/>
          <w:lang w:val="en-US"/>
        </w:rPr>
        <w:t xml:space="preserve"> yang penggalian hukumnya dilakukan melalui pendekatan Qiyas.</w:t>
      </w:r>
    </w:p>
    <w:p w14:paraId="712E8148" w14:textId="3B3F2AE6" w:rsidR="006E5C9C" w:rsidRPr="00B004EB" w:rsidRDefault="006E5C9C"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Keempat;</w:t>
      </w:r>
      <w:r w:rsidR="00C45A1E" w:rsidRPr="00B004EB">
        <w:rPr>
          <w:rFonts w:asciiTheme="majorBidi" w:hAnsiTheme="majorBidi" w:cstheme="majorBidi"/>
          <w:sz w:val="24"/>
          <w:szCs w:val="24"/>
          <w:lang w:val="en-US"/>
        </w:rPr>
        <w:t xml:space="preserve"> al-Mashlahah al-Mursalah dapat dijadikan metode atau dalil syara yang diajadikan sumber penetapan hukum jika memenuhi tiga hal, yakni termasuk kategori dharurat, dipastikan terjadinya dan bersifat universal</w:t>
      </w:r>
      <w:r w:rsidRPr="00B004EB">
        <w:rPr>
          <w:rFonts w:asciiTheme="majorBidi" w:hAnsiTheme="majorBidi" w:cstheme="majorBidi"/>
          <w:sz w:val="24"/>
          <w:szCs w:val="24"/>
          <w:lang w:val="en-US"/>
        </w:rPr>
        <w:t>.</w:t>
      </w:r>
      <w:r w:rsidR="00496A7E" w:rsidRPr="00B004EB">
        <w:rPr>
          <w:rFonts w:asciiTheme="majorBidi" w:hAnsiTheme="majorBidi" w:cstheme="majorBidi"/>
          <w:sz w:val="24"/>
          <w:szCs w:val="24"/>
          <w:lang w:val="en-US"/>
        </w:rPr>
        <w:t xml:space="preserve"> Ketentuan tersebut dikemukakan oleh Imam Al-Ghazali dan didukung oleh Imam Al-Baidhawi dan ulama lainnya. Yang dimaksud dengan kategori dharurat</w:t>
      </w:r>
      <w:r w:rsidR="00A25659" w:rsidRPr="00B004EB">
        <w:rPr>
          <w:rFonts w:asciiTheme="majorBidi" w:hAnsiTheme="majorBidi" w:cstheme="majorBidi"/>
          <w:sz w:val="24"/>
          <w:szCs w:val="24"/>
          <w:lang w:val="en-US"/>
        </w:rPr>
        <w:t xml:space="preserve"> adalah bahwa kemashlahatan yang dimaksud merupakan salah satu dari lima prinsi dalam Maqashid Al-Syariah yakni</w:t>
      </w:r>
      <w:r w:rsidR="00B645E3" w:rsidRPr="00B004EB">
        <w:rPr>
          <w:rFonts w:asciiTheme="majorBidi" w:hAnsiTheme="majorBidi" w:cstheme="majorBidi"/>
          <w:sz w:val="24"/>
          <w:szCs w:val="24"/>
          <w:lang w:val="en-US"/>
        </w:rPr>
        <w:t xml:space="preserve"> memelihara agama (</w:t>
      </w:r>
      <w:r w:rsidR="00B645E3" w:rsidRPr="004D5EBE">
        <w:rPr>
          <w:rFonts w:asciiTheme="majorBidi" w:hAnsiTheme="majorBidi" w:cstheme="majorBidi"/>
          <w:i/>
          <w:iCs/>
          <w:sz w:val="24"/>
          <w:szCs w:val="24"/>
          <w:lang w:val="en-US"/>
        </w:rPr>
        <w:t>Hifdz al-Din</w:t>
      </w:r>
      <w:r w:rsidR="00B645E3" w:rsidRPr="00B004EB">
        <w:rPr>
          <w:rFonts w:asciiTheme="majorBidi" w:hAnsiTheme="majorBidi" w:cstheme="majorBidi"/>
          <w:sz w:val="24"/>
          <w:szCs w:val="24"/>
          <w:lang w:val="en-US"/>
        </w:rPr>
        <w:t>), jiwa (</w:t>
      </w:r>
      <w:r w:rsidR="00B645E3" w:rsidRPr="004D5EBE">
        <w:rPr>
          <w:rFonts w:asciiTheme="majorBidi" w:hAnsiTheme="majorBidi" w:cstheme="majorBidi"/>
          <w:i/>
          <w:iCs/>
          <w:sz w:val="24"/>
          <w:szCs w:val="24"/>
          <w:lang w:val="en-US"/>
        </w:rPr>
        <w:t>Hifdz al-Nafs</w:t>
      </w:r>
      <w:r w:rsidR="00B645E3" w:rsidRPr="00B004EB">
        <w:rPr>
          <w:rFonts w:asciiTheme="majorBidi" w:hAnsiTheme="majorBidi" w:cstheme="majorBidi"/>
          <w:sz w:val="24"/>
          <w:szCs w:val="24"/>
          <w:lang w:val="en-US"/>
        </w:rPr>
        <w:t>), akal (</w:t>
      </w:r>
      <w:r w:rsidR="00B645E3" w:rsidRPr="004D5EBE">
        <w:rPr>
          <w:rFonts w:asciiTheme="majorBidi" w:hAnsiTheme="majorBidi" w:cstheme="majorBidi"/>
          <w:i/>
          <w:iCs/>
          <w:sz w:val="24"/>
          <w:szCs w:val="24"/>
          <w:lang w:val="en-US"/>
        </w:rPr>
        <w:t>Hifdz al-Aql</w:t>
      </w:r>
      <w:r w:rsidR="00B645E3" w:rsidRPr="00B004EB">
        <w:rPr>
          <w:rFonts w:asciiTheme="majorBidi" w:hAnsiTheme="majorBidi" w:cstheme="majorBidi"/>
          <w:sz w:val="24"/>
          <w:szCs w:val="24"/>
          <w:lang w:val="en-US"/>
        </w:rPr>
        <w:t>), keturunan (</w:t>
      </w:r>
      <w:r w:rsidR="00B645E3" w:rsidRPr="004D5EBE">
        <w:rPr>
          <w:rFonts w:asciiTheme="majorBidi" w:hAnsiTheme="majorBidi" w:cstheme="majorBidi"/>
          <w:i/>
          <w:iCs/>
          <w:sz w:val="24"/>
          <w:szCs w:val="24"/>
          <w:lang w:val="en-US"/>
        </w:rPr>
        <w:t>Hifdz Nasl</w:t>
      </w:r>
      <w:r w:rsidR="00B645E3" w:rsidRPr="00B004EB">
        <w:rPr>
          <w:rFonts w:asciiTheme="majorBidi" w:hAnsiTheme="majorBidi" w:cstheme="majorBidi"/>
          <w:sz w:val="24"/>
          <w:szCs w:val="24"/>
          <w:lang w:val="en-US"/>
        </w:rPr>
        <w:t>) dan Harta (</w:t>
      </w:r>
      <w:r w:rsidR="00B645E3" w:rsidRPr="004D5EBE">
        <w:rPr>
          <w:rFonts w:asciiTheme="majorBidi" w:hAnsiTheme="majorBidi" w:cstheme="majorBidi"/>
          <w:i/>
          <w:iCs/>
          <w:sz w:val="24"/>
          <w:szCs w:val="24"/>
          <w:lang w:val="en-US"/>
        </w:rPr>
        <w:t>Hifdz al-Mal</w:t>
      </w:r>
      <w:r w:rsidR="00B645E3" w:rsidRPr="00B004EB">
        <w:rPr>
          <w:rFonts w:asciiTheme="majorBidi" w:hAnsiTheme="majorBidi" w:cstheme="majorBidi"/>
          <w:sz w:val="24"/>
          <w:szCs w:val="24"/>
          <w:lang w:val="en-US"/>
        </w:rPr>
        <w:t>).</w:t>
      </w:r>
      <w:r w:rsidR="00581AAF" w:rsidRPr="00B004EB">
        <w:rPr>
          <w:rFonts w:asciiTheme="majorBidi" w:hAnsiTheme="majorBidi" w:cstheme="majorBidi"/>
          <w:sz w:val="24"/>
          <w:szCs w:val="24"/>
          <w:lang w:val="en-US"/>
        </w:rPr>
        <w:t xml:space="preserve"> Bersifat universal maksudnya bahwa </w:t>
      </w:r>
      <w:r w:rsidR="00076F62" w:rsidRPr="00B004EB">
        <w:rPr>
          <w:rFonts w:asciiTheme="majorBidi" w:hAnsiTheme="majorBidi" w:cstheme="majorBidi"/>
          <w:sz w:val="24"/>
          <w:szCs w:val="24"/>
          <w:lang w:val="en-US"/>
        </w:rPr>
        <w:t>kemashlahatan tersebut adalah kepentingan umum</w:t>
      </w:r>
      <w:r w:rsidR="00F81F9D" w:rsidRPr="00B004EB">
        <w:rPr>
          <w:rFonts w:asciiTheme="majorBidi" w:hAnsiTheme="majorBidi" w:cstheme="majorBidi"/>
          <w:sz w:val="24"/>
          <w:szCs w:val="24"/>
          <w:lang w:val="en-US"/>
        </w:rPr>
        <w:t xml:space="preserve"> kaum muslimin, bukan kepentingan pribadi atau individu</w:t>
      </w:r>
      <w:r w:rsidR="00DB3A6E" w:rsidRPr="00B004EB">
        <w:rPr>
          <w:rFonts w:asciiTheme="majorBidi" w:hAnsiTheme="majorBidi" w:cstheme="majorBidi"/>
          <w:sz w:val="24"/>
          <w:szCs w:val="24"/>
          <w:lang w:val="en-US"/>
        </w:rPr>
        <w:t xml:space="preserve"> atau kelompok</w:t>
      </w:r>
      <w:r w:rsidR="00A70789" w:rsidRPr="00B004EB">
        <w:rPr>
          <w:rFonts w:asciiTheme="majorBidi" w:hAnsiTheme="majorBidi" w:cstheme="majorBidi"/>
          <w:sz w:val="24"/>
          <w:szCs w:val="24"/>
          <w:lang w:val="en-US"/>
        </w:rPr>
        <w:t>. Sedangkan yang dikehendaki dengan istilah kepastian terjadinya adalah</w:t>
      </w:r>
      <w:r w:rsidR="00314ECE" w:rsidRPr="00B004EB">
        <w:rPr>
          <w:rFonts w:asciiTheme="majorBidi" w:hAnsiTheme="majorBidi" w:cstheme="majorBidi"/>
          <w:sz w:val="24"/>
          <w:szCs w:val="24"/>
          <w:lang w:val="en-US"/>
        </w:rPr>
        <w:t xml:space="preserve"> bahwa kemashlahatan yang dituju</w:t>
      </w:r>
      <w:r w:rsidR="00F33CE9" w:rsidRPr="00B004EB">
        <w:rPr>
          <w:rFonts w:asciiTheme="majorBidi" w:hAnsiTheme="majorBidi" w:cstheme="majorBidi"/>
          <w:sz w:val="24"/>
          <w:szCs w:val="24"/>
          <w:lang w:val="en-US"/>
        </w:rPr>
        <w:t xml:space="preserve"> tersebut secara pasti atau hampir pasti terjadi atau tercapai. Imam Al-Ghazali menjelaskan bahwa: Dalam masalah yang terkait dengan </w:t>
      </w:r>
      <w:r w:rsidR="001221BF" w:rsidRPr="00B004EB">
        <w:rPr>
          <w:rFonts w:asciiTheme="majorBidi" w:hAnsiTheme="majorBidi" w:cstheme="majorBidi"/>
          <w:sz w:val="24"/>
          <w:szCs w:val="24"/>
          <w:lang w:val="en-US"/>
        </w:rPr>
        <w:t>al-Mashlahah, harus melihat Dhoruriyat, Hajiyat dan Tahsiniyah, sehingga penetapan hukum tidak dapat diberlakukan hanya semata mempertimbangkan mashlahah</w:t>
      </w:r>
      <w:r w:rsidR="00C676F7" w:rsidRPr="00B004EB">
        <w:rPr>
          <w:rFonts w:asciiTheme="majorBidi" w:hAnsiTheme="majorBidi" w:cstheme="majorBidi"/>
          <w:sz w:val="24"/>
          <w:szCs w:val="24"/>
          <w:lang w:val="en-US"/>
        </w:rPr>
        <w:t xml:space="preserve"> tanpa adanya dalil nash (al-Qur’an dan Al-Hadits) </w:t>
      </w:r>
      <w:r w:rsidR="008777DB" w:rsidRPr="00B004EB">
        <w:rPr>
          <w:rFonts w:asciiTheme="majorBidi" w:hAnsiTheme="majorBidi" w:cstheme="majorBidi"/>
          <w:sz w:val="24"/>
          <w:szCs w:val="24"/>
          <w:lang w:val="en-US"/>
        </w:rPr>
        <w:t xml:space="preserve">dan Ijma’ </w:t>
      </w:r>
      <w:r w:rsidR="00C676F7" w:rsidRPr="00B004EB">
        <w:rPr>
          <w:rFonts w:asciiTheme="majorBidi" w:hAnsiTheme="majorBidi" w:cstheme="majorBidi"/>
          <w:sz w:val="24"/>
          <w:szCs w:val="24"/>
          <w:lang w:val="en-US"/>
        </w:rPr>
        <w:t>yang mendukung legalitas hukum tersebut</w:t>
      </w:r>
      <w:r w:rsidR="008777DB" w:rsidRPr="00B004EB">
        <w:rPr>
          <w:rFonts w:asciiTheme="majorBidi" w:hAnsiTheme="majorBidi" w:cstheme="majorBidi"/>
          <w:sz w:val="24"/>
          <w:szCs w:val="24"/>
          <w:lang w:val="en-US"/>
        </w:rPr>
        <w:t>, kecuali jika hukum yang berdasarkan al-Mashlahah diberlakukan</w:t>
      </w:r>
      <w:r w:rsidR="007C1AE3" w:rsidRPr="00B004EB">
        <w:rPr>
          <w:rFonts w:asciiTheme="majorBidi" w:hAnsiTheme="majorBidi" w:cstheme="majorBidi"/>
          <w:sz w:val="24"/>
          <w:szCs w:val="24"/>
          <w:lang w:val="en-US"/>
        </w:rPr>
        <w:t xml:space="preserve"> dalam posisi tingkatan D</w:t>
      </w:r>
      <w:r w:rsidR="00502DDB" w:rsidRPr="00B004EB">
        <w:rPr>
          <w:rFonts w:asciiTheme="majorBidi" w:hAnsiTheme="majorBidi" w:cstheme="majorBidi"/>
          <w:sz w:val="24"/>
          <w:szCs w:val="24"/>
          <w:lang w:val="en-US"/>
        </w:rPr>
        <w:t>harurat (kebutuhan mndesak atau primer)</w:t>
      </w:r>
      <w:r w:rsidR="0041793E" w:rsidRPr="00B004EB">
        <w:rPr>
          <w:rFonts w:asciiTheme="majorBidi" w:hAnsiTheme="majorBidi" w:cstheme="majorBidi"/>
          <w:sz w:val="24"/>
          <w:szCs w:val="24"/>
          <w:lang w:val="en-US"/>
        </w:rPr>
        <w:t>, sehingga seorang mujtahid</w:t>
      </w:r>
      <w:r w:rsidR="003D7777" w:rsidRPr="00B004EB">
        <w:rPr>
          <w:rFonts w:asciiTheme="majorBidi" w:hAnsiTheme="majorBidi" w:cstheme="majorBidi"/>
          <w:sz w:val="24"/>
          <w:szCs w:val="24"/>
          <w:lang w:val="en-US"/>
        </w:rPr>
        <w:t xml:space="preserve"> dapat merumuskan dan menetapkan hukum hanya berpijakan pada al-Mashlahah. Jika pemberlakuan hukum tersebut berdasarkan prinsip al-Mashlahah</w:t>
      </w:r>
      <w:r w:rsidR="00460749" w:rsidRPr="00B004EB">
        <w:rPr>
          <w:rFonts w:asciiTheme="majorBidi" w:hAnsiTheme="majorBidi" w:cstheme="majorBidi"/>
          <w:sz w:val="24"/>
          <w:szCs w:val="24"/>
          <w:lang w:val="en-US"/>
        </w:rPr>
        <w:t>, al-Hajiyat</w:t>
      </w:r>
      <w:r w:rsidR="00E14C75" w:rsidRPr="00B004EB">
        <w:rPr>
          <w:rFonts w:asciiTheme="majorBidi" w:hAnsiTheme="majorBidi" w:cstheme="majorBidi"/>
          <w:sz w:val="24"/>
          <w:szCs w:val="24"/>
          <w:lang w:val="en-US"/>
        </w:rPr>
        <w:t xml:space="preserve"> dan al-Tahsiniyat tanpa adanya dalil nash yang mendukungnya</w:t>
      </w:r>
      <w:r w:rsidR="00460749" w:rsidRPr="00B004EB">
        <w:rPr>
          <w:rFonts w:asciiTheme="majorBidi" w:hAnsiTheme="majorBidi" w:cstheme="majorBidi"/>
          <w:sz w:val="24"/>
          <w:szCs w:val="24"/>
          <w:lang w:val="en-US"/>
        </w:rPr>
        <w:t xml:space="preserve">, maka </w:t>
      </w:r>
      <w:r w:rsidR="00E14C75" w:rsidRPr="00B004EB">
        <w:rPr>
          <w:rFonts w:asciiTheme="majorBidi" w:hAnsiTheme="majorBidi" w:cstheme="majorBidi"/>
          <w:sz w:val="24"/>
          <w:szCs w:val="24"/>
          <w:lang w:val="en-US"/>
        </w:rPr>
        <w:t xml:space="preserve">penetapan hukum tersebut identik dengan metode Istihsan. Sedangkan jika dikutkan dengan dalil nash, maka disebut dengan metode Qiyas. Adapun penetapan status hukum dengan melihat al-Mashlahah yang berada pada tingkat dharurat (kebutuhan primer), maka diperbolehkan walupun tidak ada dalil nash yang menjelaskan akan kebolehannya (Al-Ghazali, </w:t>
      </w:r>
      <w:r w:rsidR="00D24825" w:rsidRPr="00B004EB">
        <w:rPr>
          <w:rFonts w:asciiTheme="majorBidi" w:hAnsiTheme="majorBidi" w:cstheme="majorBidi"/>
          <w:sz w:val="24"/>
          <w:szCs w:val="24"/>
          <w:lang w:val="en-US"/>
        </w:rPr>
        <w:t>I/293-294</w:t>
      </w:r>
      <w:r w:rsidR="00E14C75" w:rsidRPr="00B004EB">
        <w:rPr>
          <w:rFonts w:asciiTheme="majorBidi" w:hAnsiTheme="majorBidi" w:cstheme="majorBidi"/>
          <w:sz w:val="24"/>
          <w:szCs w:val="24"/>
          <w:lang w:val="en-US"/>
        </w:rPr>
        <w:t>).</w:t>
      </w:r>
    </w:p>
    <w:p w14:paraId="7BC59D18" w14:textId="32BA96FD" w:rsidR="0043003D" w:rsidRPr="00B004EB" w:rsidRDefault="00872C03"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Al-Ghazali juga menawarkan ketentuan </w:t>
      </w:r>
      <w:r w:rsidR="00415058" w:rsidRPr="00B004EB">
        <w:rPr>
          <w:rFonts w:asciiTheme="majorBidi" w:hAnsiTheme="majorBidi" w:cstheme="majorBidi"/>
          <w:sz w:val="24"/>
          <w:szCs w:val="24"/>
          <w:lang w:val="en-US"/>
        </w:rPr>
        <w:t xml:space="preserve">hukum </w:t>
      </w:r>
      <w:r w:rsidRPr="00B004EB">
        <w:rPr>
          <w:rFonts w:asciiTheme="majorBidi" w:hAnsiTheme="majorBidi" w:cstheme="majorBidi"/>
          <w:sz w:val="24"/>
          <w:szCs w:val="24"/>
          <w:lang w:val="en-US"/>
        </w:rPr>
        <w:t xml:space="preserve">berdasarkan kriteria </w:t>
      </w:r>
      <w:r w:rsidR="00415058" w:rsidRPr="00B004EB">
        <w:rPr>
          <w:rFonts w:asciiTheme="majorBidi" w:hAnsiTheme="majorBidi" w:cstheme="majorBidi"/>
          <w:sz w:val="24"/>
          <w:szCs w:val="24"/>
          <w:lang w:val="en-US"/>
        </w:rPr>
        <w:t xml:space="preserve">penetapan hukum </w:t>
      </w:r>
      <w:r w:rsidRPr="00B004EB">
        <w:rPr>
          <w:rFonts w:asciiTheme="majorBidi" w:hAnsiTheme="majorBidi" w:cstheme="majorBidi"/>
          <w:sz w:val="24"/>
          <w:szCs w:val="24"/>
          <w:lang w:val="en-US"/>
        </w:rPr>
        <w:t>di atas</w:t>
      </w:r>
      <w:r w:rsidR="00415058" w:rsidRPr="00B004EB">
        <w:rPr>
          <w:rFonts w:asciiTheme="majorBidi" w:hAnsiTheme="majorBidi" w:cstheme="majorBidi"/>
          <w:sz w:val="24"/>
          <w:szCs w:val="24"/>
          <w:lang w:val="en-US"/>
        </w:rPr>
        <w:t xml:space="preserve"> dapat diterapakan dalam berbagai keadaan yang dianggap mendatangkan al-mashlahah (kebaikan), seperti</w:t>
      </w:r>
      <w:r w:rsidR="00154451" w:rsidRPr="00B004EB">
        <w:rPr>
          <w:rFonts w:asciiTheme="majorBidi" w:hAnsiTheme="majorBidi" w:cstheme="majorBidi"/>
          <w:sz w:val="24"/>
          <w:szCs w:val="24"/>
          <w:lang w:val="en-US"/>
        </w:rPr>
        <w:t xml:space="preserve"> kasus tentara muslim yang ditangka</w:t>
      </w:r>
      <w:r w:rsidR="00085D11" w:rsidRPr="00B004EB">
        <w:rPr>
          <w:rFonts w:asciiTheme="majorBidi" w:hAnsiTheme="majorBidi" w:cstheme="majorBidi"/>
          <w:sz w:val="24"/>
          <w:szCs w:val="24"/>
          <w:lang w:val="en-US"/>
        </w:rPr>
        <w:t>p</w:t>
      </w:r>
      <w:r w:rsidR="00154451" w:rsidRPr="00B004EB">
        <w:rPr>
          <w:rFonts w:asciiTheme="majorBidi" w:hAnsiTheme="majorBidi" w:cstheme="majorBidi"/>
          <w:sz w:val="24"/>
          <w:szCs w:val="24"/>
          <w:lang w:val="en-US"/>
        </w:rPr>
        <w:t xml:space="preserve"> kaum kafir yang kemudian dijadikan p</w:t>
      </w:r>
      <w:r w:rsidR="0086337D" w:rsidRPr="00B004EB">
        <w:rPr>
          <w:rFonts w:asciiTheme="majorBidi" w:hAnsiTheme="majorBidi" w:cstheme="majorBidi"/>
          <w:sz w:val="24"/>
          <w:szCs w:val="24"/>
          <w:lang w:val="en-US"/>
        </w:rPr>
        <w:t>e</w:t>
      </w:r>
      <w:r w:rsidR="00154451" w:rsidRPr="00B004EB">
        <w:rPr>
          <w:rFonts w:asciiTheme="majorBidi" w:hAnsiTheme="majorBidi" w:cstheme="majorBidi"/>
          <w:sz w:val="24"/>
          <w:szCs w:val="24"/>
          <w:lang w:val="en-US"/>
        </w:rPr>
        <w:t>risai</w:t>
      </w:r>
      <w:r w:rsidR="00415058" w:rsidRPr="00B004EB">
        <w:rPr>
          <w:rFonts w:asciiTheme="majorBidi" w:hAnsiTheme="majorBidi" w:cstheme="majorBidi"/>
          <w:sz w:val="24"/>
          <w:szCs w:val="24"/>
          <w:lang w:val="en-US"/>
        </w:rPr>
        <w:t xml:space="preserve"> </w:t>
      </w:r>
      <w:r w:rsidR="00085D11" w:rsidRPr="00B004EB">
        <w:rPr>
          <w:rFonts w:asciiTheme="majorBidi" w:hAnsiTheme="majorBidi" w:cstheme="majorBidi"/>
          <w:sz w:val="24"/>
          <w:szCs w:val="24"/>
          <w:lang w:val="en-US"/>
        </w:rPr>
        <w:t>hidup. Jika prisai tersebut</w:t>
      </w:r>
      <w:r w:rsidR="00FA2B19" w:rsidRPr="00B004EB">
        <w:rPr>
          <w:rFonts w:asciiTheme="majorBidi" w:hAnsiTheme="majorBidi" w:cstheme="majorBidi"/>
          <w:sz w:val="24"/>
          <w:szCs w:val="24"/>
          <w:lang w:val="en-US"/>
        </w:rPr>
        <w:t xml:space="preserve"> tidak diserang, maka tentara musuh akan berhasil menerapkan strateginya untuk menghancurkan tentara kaum muslimin</w:t>
      </w:r>
      <w:r w:rsidR="00E631CD" w:rsidRPr="00B004EB">
        <w:rPr>
          <w:rFonts w:asciiTheme="majorBidi" w:hAnsiTheme="majorBidi" w:cstheme="majorBidi"/>
          <w:sz w:val="24"/>
          <w:szCs w:val="24"/>
          <w:lang w:val="en-US"/>
        </w:rPr>
        <w:t xml:space="preserve">. Sehingga </w:t>
      </w:r>
      <w:r w:rsidR="0081345B" w:rsidRPr="00B004EB">
        <w:rPr>
          <w:rFonts w:asciiTheme="majorBidi" w:hAnsiTheme="majorBidi" w:cstheme="majorBidi"/>
          <w:sz w:val="24"/>
          <w:szCs w:val="24"/>
          <w:lang w:val="en-US"/>
        </w:rPr>
        <w:t xml:space="preserve">tidak ada pilihan </w:t>
      </w:r>
      <w:r w:rsidR="00E631CD" w:rsidRPr="00B004EB">
        <w:rPr>
          <w:rFonts w:asciiTheme="majorBidi" w:hAnsiTheme="majorBidi" w:cstheme="majorBidi"/>
          <w:sz w:val="24"/>
          <w:szCs w:val="24"/>
          <w:lang w:val="en-US"/>
        </w:rPr>
        <w:t>untuk memukul mundur tentara kafir</w:t>
      </w:r>
      <w:r w:rsidR="0081345B" w:rsidRPr="00B004EB">
        <w:rPr>
          <w:rFonts w:asciiTheme="majorBidi" w:hAnsiTheme="majorBidi" w:cstheme="majorBidi"/>
          <w:sz w:val="24"/>
          <w:szCs w:val="24"/>
          <w:lang w:val="en-US"/>
        </w:rPr>
        <w:t xml:space="preserve"> kecuali </w:t>
      </w:r>
      <w:r w:rsidR="0086337D" w:rsidRPr="00B004EB">
        <w:rPr>
          <w:rFonts w:asciiTheme="majorBidi" w:hAnsiTheme="majorBidi" w:cstheme="majorBidi"/>
          <w:sz w:val="24"/>
          <w:szCs w:val="24"/>
          <w:lang w:val="en-US"/>
        </w:rPr>
        <w:t>dengan menyerang perisai hidup tersebut yakni tentara kaum muslimin yang menjadi tawanan kaum kafir, walupun berakibat</w:t>
      </w:r>
      <w:r w:rsidR="00C02F74" w:rsidRPr="00B004EB">
        <w:rPr>
          <w:rFonts w:asciiTheme="majorBidi" w:hAnsiTheme="majorBidi" w:cstheme="majorBidi"/>
          <w:sz w:val="24"/>
          <w:szCs w:val="24"/>
          <w:lang w:val="en-US"/>
        </w:rPr>
        <w:t xml:space="preserve"> terbunuhnya sebagian tentara Islam</w:t>
      </w:r>
      <w:r w:rsidR="00E07494" w:rsidRPr="00B004EB">
        <w:rPr>
          <w:rFonts w:asciiTheme="majorBidi" w:hAnsiTheme="majorBidi" w:cstheme="majorBidi"/>
          <w:sz w:val="24"/>
          <w:szCs w:val="24"/>
          <w:lang w:val="en-US"/>
        </w:rPr>
        <w:t xml:space="preserve"> yang menjadi perisai hidup. Namun </w:t>
      </w:r>
      <w:r w:rsidR="00D752F0" w:rsidRPr="00B004EB">
        <w:rPr>
          <w:rFonts w:asciiTheme="majorBidi" w:hAnsiTheme="majorBidi" w:cstheme="majorBidi"/>
          <w:sz w:val="24"/>
          <w:szCs w:val="24"/>
          <w:lang w:val="en-US"/>
        </w:rPr>
        <w:t xml:space="preserve">disisi lain, jika kaum muslimin menahan diri dan tidak menyerang perisai </w:t>
      </w:r>
      <w:r w:rsidR="00A1319B" w:rsidRPr="00B004EB">
        <w:rPr>
          <w:rFonts w:asciiTheme="majorBidi" w:hAnsiTheme="majorBidi" w:cstheme="majorBidi"/>
          <w:sz w:val="24"/>
          <w:szCs w:val="24"/>
          <w:lang w:val="en-US"/>
        </w:rPr>
        <w:t xml:space="preserve">perisai hidup tersebut akan </w:t>
      </w:r>
      <w:r w:rsidR="00A1319B" w:rsidRPr="00B004EB">
        <w:rPr>
          <w:rFonts w:asciiTheme="majorBidi" w:hAnsiTheme="majorBidi" w:cstheme="majorBidi"/>
          <w:sz w:val="24"/>
          <w:szCs w:val="24"/>
          <w:lang w:val="en-US"/>
        </w:rPr>
        <w:lastRenderedPageBreak/>
        <w:t>berdampak pada kemudharatan yang lebih besar</w:t>
      </w:r>
      <w:r w:rsidR="001E7C05" w:rsidRPr="00B004EB">
        <w:rPr>
          <w:rFonts w:asciiTheme="majorBidi" w:hAnsiTheme="majorBidi" w:cstheme="majorBidi"/>
          <w:sz w:val="24"/>
          <w:szCs w:val="24"/>
          <w:lang w:val="en-US"/>
        </w:rPr>
        <w:t>, yakni penguasaan tentara musuh secara menyeluruh di wailayah kaum muslimin</w:t>
      </w:r>
      <w:r w:rsidR="00AA1699" w:rsidRPr="00B004EB">
        <w:rPr>
          <w:rFonts w:asciiTheme="majorBidi" w:hAnsiTheme="majorBidi" w:cstheme="majorBidi"/>
          <w:sz w:val="24"/>
          <w:szCs w:val="24"/>
          <w:lang w:val="en-US"/>
        </w:rPr>
        <w:t xml:space="preserve"> atau kaum muslimin yang lain juga dijadikan tawanan.</w:t>
      </w:r>
      <w:r w:rsidR="00BE76D2" w:rsidRPr="00B004EB">
        <w:rPr>
          <w:rFonts w:asciiTheme="majorBidi" w:hAnsiTheme="majorBidi" w:cstheme="majorBidi"/>
          <w:sz w:val="24"/>
          <w:szCs w:val="24"/>
          <w:lang w:val="en-US"/>
        </w:rPr>
        <w:t xml:space="preserve"> </w:t>
      </w:r>
      <w:r w:rsidR="007620CA" w:rsidRPr="00B004EB">
        <w:rPr>
          <w:rFonts w:asciiTheme="majorBidi" w:hAnsiTheme="majorBidi" w:cstheme="majorBidi"/>
          <w:sz w:val="24"/>
          <w:szCs w:val="24"/>
          <w:lang w:val="en-US"/>
        </w:rPr>
        <w:t>Tindakan penyerangan terhada</w:t>
      </w:r>
      <w:r w:rsidR="00D46E76" w:rsidRPr="00B004EB">
        <w:rPr>
          <w:rFonts w:asciiTheme="majorBidi" w:hAnsiTheme="majorBidi" w:cstheme="majorBidi"/>
          <w:sz w:val="24"/>
          <w:szCs w:val="24"/>
          <w:lang w:val="en-US"/>
        </w:rPr>
        <w:t>p</w:t>
      </w:r>
      <w:r w:rsidR="007620CA" w:rsidRPr="00B004EB">
        <w:rPr>
          <w:rFonts w:asciiTheme="majorBidi" w:hAnsiTheme="majorBidi" w:cstheme="majorBidi"/>
          <w:sz w:val="24"/>
          <w:szCs w:val="24"/>
          <w:lang w:val="en-US"/>
        </w:rPr>
        <w:t xml:space="preserve"> tawanan dari kaum muslimin yang </w:t>
      </w:r>
      <w:r w:rsidR="00D46E76" w:rsidRPr="00B004EB">
        <w:rPr>
          <w:rFonts w:asciiTheme="majorBidi" w:hAnsiTheme="majorBidi" w:cstheme="majorBidi"/>
          <w:sz w:val="24"/>
          <w:szCs w:val="24"/>
          <w:lang w:val="en-US"/>
        </w:rPr>
        <w:t>di</w:t>
      </w:r>
      <w:r w:rsidR="007620CA" w:rsidRPr="00B004EB">
        <w:rPr>
          <w:rFonts w:asciiTheme="majorBidi" w:hAnsiTheme="majorBidi" w:cstheme="majorBidi"/>
          <w:sz w:val="24"/>
          <w:szCs w:val="24"/>
          <w:lang w:val="en-US"/>
        </w:rPr>
        <w:t>ja</w:t>
      </w:r>
      <w:r w:rsidR="00D46E76" w:rsidRPr="00B004EB">
        <w:rPr>
          <w:rFonts w:asciiTheme="majorBidi" w:hAnsiTheme="majorBidi" w:cstheme="majorBidi"/>
          <w:sz w:val="24"/>
          <w:szCs w:val="24"/>
          <w:lang w:val="en-US"/>
        </w:rPr>
        <w:t>dikan</w:t>
      </w:r>
      <w:r w:rsidR="0086337D" w:rsidRPr="00B004EB">
        <w:rPr>
          <w:rFonts w:asciiTheme="majorBidi" w:hAnsiTheme="majorBidi" w:cstheme="majorBidi"/>
          <w:sz w:val="24"/>
          <w:szCs w:val="24"/>
          <w:lang w:val="en-US"/>
        </w:rPr>
        <w:t xml:space="preserve"> </w:t>
      </w:r>
      <w:r w:rsidR="007620CA" w:rsidRPr="00B004EB">
        <w:rPr>
          <w:rFonts w:asciiTheme="majorBidi" w:hAnsiTheme="majorBidi" w:cstheme="majorBidi"/>
          <w:sz w:val="24"/>
          <w:szCs w:val="24"/>
          <w:lang w:val="en-US"/>
        </w:rPr>
        <w:t>perisai</w:t>
      </w:r>
      <w:r w:rsidR="00163CED" w:rsidRPr="00B004EB">
        <w:rPr>
          <w:rFonts w:asciiTheme="majorBidi" w:hAnsiTheme="majorBidi" w:cstheme="majorBidi"/>
          <w:sz w:val="24"/>
          <w:szCs w:val="24"/>
          <w:lang w:val="en-US"/>
        </w:rPr>
        <w:t xml:space="preserve"> belum ditemukan dalill yang secara spesifik membolehkan tindakan tersebut</w:t>
      </w:r>
      <w:r w:rsidR="00C9429E" w:rsidRPr="00B004EB">
        <w:rPr>
          <w:rFonts w:asciiTheme="majorBidi" w:hAnsiTheme="majorBidi" w:cstheme="majorBidi"/>
          <w:sz w:val="24"/>
          <w:szCs w:val="24"/>
          <w:lang w:val="en-US"/>
        </w:rPr>
        <w:t>. Namun dalam kasus ini terdapat implementasi prinsip-prinsip al-Mashlahah</w:t>
      </w:r>
      <w:r w:rsidR="00671A26" w:rsidRPr="00B004EB">
        <w:rPr>
          <w:rFonts w:asciiTheme="majorBidi" w:hAnsiTheme="majorBidi" w:cstheme="majorBidi"/>
          <w:sz w:val="24"/>
          <w:szCs w:val="24"/>
          <w:lang w:val="en-US"/>
        </w:rPr>
        <w:t xml:space="preserve"> yang berada pada level dharurah, yakni memelihara eksistensi kaum muslimin secara luas, terlbih jika dipastikan bahwa tawanan yang dijadikaan perisai dipastikan terbunuh. Maka mengambil resiko yang lebih sedikit dampaknya </w:t>
      </w:r>
      <w:r w:rsidR="001861AF" w:rsidRPr="00B004EB">
        <w:rPr>
          <w:rFonts w:asciiTheme="majorBidi" w:hAnsiTheme="majorBidi" w:cstheme="majorBidi"/>
          <w:sz w:val="24"/>
          <w:szCs w:val="24"/>
          <w:lang w:val="en-US"/>
        </w:rPr>
        <w:t xml:space="preserve">bagi kaum muslimi merupakan </w:t>
      </w:r>
      <w:r w:rsidR="00BE05FA" w:rsidRPr="00B004EB">
        <w:rPr>
          <w:rFonts w:asciiTheme="majorBidi" w:hAnsiTheme="majorBidi" w:cstheme="majorBidi"/>
          <w:sz w:val="24"/>
          <w:szCs w:val="24"/>
          <w:lang w:val="en-US"/>
        </w:rPr>
        <w:t>implementasi dari tujuan syariat sebagai penerapan tindakan preventif (pencegahan) terjadinya korban yang lebih banyak dari kaum muslimin</w:t>
      </w:r>
      <w:r w:rsidR="00FC3FA9" w:rsidRPr="00B004EB">
        <w:rPr>
          <w:rFonts w:asciiTheme="majorBidi" w:hAnsiTheme="majorBidi" w:cstheme="majorBidi"/>
          <w:sz w:val="24"/>
          <w:szCs w:val="24"/>
          <w:lang w:val="en-US"/>
        </w:rPr>
        <w:t xml:space="preserve"> dan dampak yang lebih luas sebagaimana dalam bidang keamanan, politik maupun ekonomi</w:t>
      </w:r>
      <w:r w:rsidR="00BE05FA" w:rsidRPr="00B004EB">
        <w:rPr>
          <w:rFonts w:asciiTheme="majorBidi" w:hAnsiTheme="majorBidi" w:cstheme="majorBidi"/>
          <w:sz w:val="24"/>
          <w:szCs w:val="24"/>
          <w:lang w:val="en-US"/>
        </w:rPr>
        <w:t xml:space="preserve"> (Al-Ghazali, I/294-295).</w:t>
      </w:r>
    </w:p>
    <w:p w14:paraId="575B6DE3" w14:textId="7B9A5606" w:rsidR="00671A26" w:rsidRPr="00B004EB" w:rsidRDefault="0043003D"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Tiga kriteria yang ditawarkan Al-Ghazali tersebut mengecualikan </w:t>
      </w:r>
      <w:r w:rsidR="00FC3FA9" w:rsidRPr="00B004EB">
        <w:rPr>
          <w:rFonts w:asciiTheme="majorBidi" w:hAnsiTheme="majorBidi" w:cstheme="majorBidi"/>
          <w:sz w:val="24"/>
          <w:szCs w:val="24"/>
          <w:lang w:val="en-US"/>
        </w:rPr>
        <w:t xml:space="preserve">penetapan hukum yang ditetapkan melalui pendekatan kulliyat (yang bersifat menyeluruh atau universal) yakni pada kasus </w:t>
      </w:r>
      <w:r w:rsidR="00671A26" w:rsidRPr="00B004EB">
        <w:rPr>
          <w:rFonts w:asciiTheme="majorBidi" w:hAnsiTheme="majorBidi" w:cstheme="majorBidi"/>
          <w:sz w:val="24"/>
          <w:szCs w:val="24"/>
          <w:lang w:val="en-US"/>
        </w:rPr>
        <w:t xml:space="preserve"> </w:t>
      </w:r>
      <w:r w:rsidR="003A17DC" w:rsidRPr="00B004EB">
        <w:rPr>
          <w:rFonts w:asciiTheme="majorBidi" w:hAnsiTheme="majorBidi" w:cstheme="majorBidi"/>
          <w:sz w:val="24"/>
          <w:szCs w:val="24"/>
          <w:lang w:val="en-US"/>
        </w:rPr>
        <w:t>perahu yang hampir tenggelam karena kelebihan beban atau muatan, kemudian sebagian penumpang dilempar untuk menyelamatkan penumpang yan lain</w:t>
      </w:r>
      <w:r w:rsidR="00E424BB" w:rsidRPr="00B004EB">
        <w:rPr>
          <w:rFonts w:asciiTheme="majorBidi" w:hAnsiTheme="majorBidi" w:cstheme="majorBidi"/>
          <w:sz w:val="24"/>
          <w:szCs w:val="24"/>
          <w:lang w:val="en-US"/>
        </w:rPr>
        <w:t xml:space="preserve">, maka hal tersebut tidak diperkenankan. Sedangkan </w:t>
      </w:r>
      <w:r w:rsidR="00716742" w:rsidRPr="00B004EB">
        <w:rPr>
          <w:rFonts w:asciiTheme="majorBidi" w:hAnsiTheme="majorBidi" w:cstheme="majorBidi"/>
          <w:sz w:val="24"/>
          <w:szCs w:val="24"/>
          <w:lang w:val="en-US"/>
        </w:rPr>
        <w:t>poin kriteria qoth</w:t>
      </w:r>
      <w:r w:rsidR="00047B06" w:rsidRPr="00B004EB">
        <w:rPr>
          <w:rFonts w:asciiTheme="majorBidi" w:hAnsiTheme="majorBidi" w:cstheme="majorBidi"/>
          <w:sz w:val="24"/>
          <w:szCs w:val="24"/>
          <w:lang w:val="en-US"/>
        </w:rPr>
        <w:t>’</w:t>
      </w:r>
      <w:r w:rsidR="00716742" w:rsidRPr="00B004EB">
        <w:rPr>
          <w:rFonts w:asciiTheme="majorBidi" w:hAnsiTheme="majorBidi" w:cstheme="majorBidi"/>
          <w:sz w:val="24"/>
          <w:szCs w:val="24"/>
          <w:lang w:val="en-US"/>
        </w:rPr>
        <w:t>iyah (kepastian terjadi</w:t>
      </w:r>
      <w:r w:rsidR="00047B06" w:rsidRPr="00B004EB">
        <w:rPr>
          <w:rFonts w:asciiTheme="majorBidi" w:hAnsiTheme="majorBidi" w:cstheme="majorBidi"/>
          <w:sz w:val="24"/>
          <w:szCs w:val="24"/>
          <w:lang w:val="en-US"/>
        </w:rPr>
        <w:t xml:space="preserve"> pembunuhan dalam kasus tersebut</w:t>
      </w:r>
      <w:r w:rsidR="00716742" w:rsidRPr="00B004EB">
        <w:rPr>
          <w:rFonts w:asciiTheme="majorBidi" w:hAnsiTheme="majorBidi" w:cstheme="majorBidi"/>
          <w:sz w:val="24"/>
          <w:szCs w:val="24"/>
          <w:lang w:val="en-US"/>
        </w:rPr>
        <w:t>)</w:t>
      </w:r>
      <w:r w:rsidR="00047B06" w:rsidRPr="00B004EB">
        <w:rPr>
          <w:rFonts w:asciiTheme="majorBidi" w:hAnsiTheme="majorBidi" w:cstheme="majorBidi"/>
          <w:sz w:val="24"/>
          <w:szCs w:val="24"/>
          <w:lang w:val="en-US"/>
        </w:rPr>
        <w:t xml:space="preserve">, mengecualikan kondisi pada </w:t>
      </w:r>
      <w:r w:rsidR="00E424BB" w:rsidRPr="00B004EB">
        <w:rPr>
          <w:rFonts w:asciiTheme="majorBidi" w:hAnsiTheme="majorBidi" w:cstheme="majorBidi"/>
          <w:sz w:val="24"/>
          <w:szCs w:val="24"/>
          <w:lang w:val="en-US"/>
        </w:rPr>
        <w:t>kasus tawanan yang dijadikan perisai</w:t>
      </w:r>
      <w:r w:rsidR="00047B06" w:rsidRPr="00B004EB">
        <w:rPr>
          <w:rFonts w:asciiTheme="majorBidi" w:hAnsiTheme="majorBidi" w:cstheme="majorBidi"/>
          <w:sz w:val="24"/>
          <w:szCs w:val="24"/>
          <w:lang w:val="en-US"/>
        </w:rPr>
        <w:t xml:space="preserve"> yang tidak diyakini atau diragukan akan terbunuh</w:t>
      </w:r>
      <w:r w:rsidR="00002417" w:rsidRPr="00B004EB">
        <w:rPr>
          <w:rFonts w:asciiTheme="majorBidi" w:hAnsiTheme="majorBidi" w:cstheme="majorBidi"/>
          <w:sz w:val="24"/>
          <w:szCs w:val="24"/>
          <w:lang w:val="en-US"/>
        </w:rPr>
        <w:t xml:space="preserve"> juga belum bisa dipastikan apakah pasukan kafir benar-benar akan menguasai kaum muslimin</w:t>
      </w:r>
      <w:r w:rsidR="00D9184F" w:rsidRPr="00B004EB">
        <w:rPr>
          <w:rFonts w:asciiTheme="majorBidi" w:hAnsiTheme="majorBidi" w:cstheme="majorBidi"/>
          <w:sz w:val="24"/>
          <w:szCs w:val="24"/>
          <w:lang w:val="en-US"/>
        </w:rPr>
        <w:t xml:space="preserve"> ketika penyerangan terhadap tawanan yang dijadikan perisai hidup tidak dilakukan</w:t>
      </w:r>
      <w:r w:rsidR="00BB602A" w:rsidRPr="00B004EB">
        <w:rPr>
          <w:rFonts w:asciiTheme="majorBidi" w:hAnsiTheme="majorBidi" w:cstheme="majorBidi"/>
          <w:sz w:val="24"/>
          <w:szCs w:val="24"/>
          <w:lang w:val="en-US"/>
        </w:rPr>
        <w:t>. Kemudian poin kriteria dharurat, mengecualikan ketika kondisi</w:t>
      </w:r>
      <w:r w:rsidR="006D6302" w:rsidRPr="00B004EB">
        <w:rPr>
          <w:rFonts w:asciiTheme="majorBidi" w:hAnsiTheme="majorBidi" w:cstheme="majorBidi"/>
          <w:sz w:val="24"/>
          <w:szCs w:val="24"/>
          <w:lang w:val="en-US"/>
        </w:rPr>
        <w:t xml:space="preserve"> tawanan yang dijadikan perisai disekap dalam satu bangunan atau benteng, karena dalam kondisi seperti ini tidak terdapat unsur dharurat untuk menyerang benteng tersebut (Al-Zarkasyi, IV/380).</w:t>
      </w:r>
    </w:p>
    <w:p w14:paraId="6AE31FCF" w14:textId="50BC96ED" w:rsidR="006F59A9" w:rsidRPr="00B004EB" w:rsidRDefault="006F59A9"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Contoh lain yang diajukan Al-Ghazali</w:t>
      </w:r>
      <w:r w:rsidR="00B33A2B" w:rsidRPr="00B004EB">
        <w:rPr>
          <w:rFonts w:asciiTheme="majorBidi" w:hAnsiTheme="majorBidi" w:cstheme="majorBidi"/>
          <w:sz w:val="24"/>
          <w:szCs w:val="24"/>
          <w:lang w:val="en-US"/>
        </w:rPr>
        <w:t xml:space="preserve"> sebagai gambaran implementasi Al-Mashlahah al-Mursalah</w:t>
      </w:r>
      <w:r w:rsidR="003015E3" w:rsidRPr="00B004EB">
        <w:rPr>
          <w:rFonts w:asciiTheme="majorBidi" w:hAnsiTheme="majorBidi" w:cstheme="majorBidi"/>
          <w:sz w:val="24"/>
          <w:szCs w:val="24"/>
          <w:lang w:val="en-US"/>
        </w:rPr>
        <w:t xml:space="preserve"> adalah pungutan pajak (kharaj) bagi orang-orang kaya</w:t>
      </w:r>
      <w:r w:rsidR="00B907C8" w:rsidRPr="00B004EB">
        <w:rPr>
          <w:rFonts w:asciiTheme="majorBidi" w:hAnsiTheme="majorBidi" w:cstheme="majorBidi"/>
          <w:sz w:val="24"/>
          <w:szCs w:val="24"/>
          <w:lang w:val="en-US"/>
        </w:rPr>
        <w:t xml:space="preserve"> ketika kas negara tidak mencukupi untuk memenuhi kebutuhan </w:t>
      </w:r>
      <w:r w:rsidR="00303C49" w:rsidRPr="00B004EB">
        <w:rPr>
          <w:rFonts w:asciiTheme="majorBidi" w:hAnsiTheme="majorBidi" w:cstheme="majorBidi"/>
          <w:sz w:val="24"/>
          <w:szCs w:val="24"/>
          <w:lang w:val="en-US"/>
        </w:rPr>
        <w:t>para tentaranya</w:t>
      </w:r>
      <w:r w:rsidR="00761875" w:rsidRPr="00B004EB">
        <w:rPr>
          <w:rFonts w:asciiTheme="majorBidi" w:hAnsiTheme="majorBidi" w:cstheme="majorBidi"/>
          <w:sz w:val="24"/>
          <w:szCs w:val="24"/>
          <w:lang w:val="en-US"/>
        </w:rPr>
        <w:t xml:space="preserve">, karena </w:t>
      </w:r>
      <w:r w:rsidR="0040345A" w:rsidRPr="00B004EB">
        <w:rPr>
          <w:rFonts w:asciiTheme="majorBidi" w:hAnsiTheme="majorBidi" w:cstheme="majorBidi"/>
          <w:sz w:val="24"/>
          <w:szCs w:val="24"/>
          <w:lang w:val="en-US"/>
        </w:rPr>
        <w:t>jika kebijakan tersebut tidak dilaksanakan, sementara para tentara sibuk bekerja untuk memenuhi kebutuhan hidupnya, maka akan dikhawatirkan</w:t>
      </w:r>
      <w:r w:rsidR="00005F9E" w:rsidRPr="00B004EB">
        <w:rPr>
          <w:rFonts w:asciiTheme="majorBidi" w:hAnsiTheme="majorBidi" w:cstheme="majorBidi"/>
          <w:sz w:val="24"/>
          <w:szCs w:val="24"/>
          <w:lang w:val="en-US"/>
        </w:rPr>
        <w:t xml:space="preserve"> musuh menyerang, atau huru hara dan pemberontakan terjadi di penj</w:t>
      </w:r>
      <w:r w:rsidR="00B55AF3" w:rsidRPr="00B004EB">
        <w:rPr>
          <w:rFonts w:asciiTheme="majorBidi" w:hAnsiTheme="majorBidi" w:cstheme="majorBidi"/>
          <w:sz w:val="24"/>
          <w:szCs w:val="24"/>
          <w:lang w:val="en-US"/>
        </w:rPr>
        <w:t>u</w:t>
      </w:r>
      <w:r w:rsidR="00005F9E" w:rsidRPr="00B004EB">
        <w:rPr>
          <w:rFonts w:asciiTheme="majorBidi" w:hAnsiTheme="majorBidi" w:cstheme="majorBidi"/>
          <w:sz w:val="24"/>
          <w:szCs w:val="24"/>
          <w:lang w:val="en-US"/>
        </w:rPr>
        <w:t>ru wilayah kaum muslimin</w:t>
      </w:r>
      <w:r w:rsidR="00B55AF3" w:rsidRPr="00B004EB">
        <w:rPr>
          <w:rFonts w:asciiTheme="majorBidi" w:hAnsiTheme="majorBidi" w:cstheme="majorBidi"/>
          <w:sz w:val="24"/>
          <w:szCs w:val="24"/>
          <w:lang w:val="en-US"/>
        </w:rPr>
        <w:t>. Tindakan ter</w:t>
      </w:r>
      <w:r w:rsidR="00924841" w:rsidRPr="00B004EB">
        <w:rPr>
          <w:rFonts w:asciiTheme="majorBidi" w:hAnsiTheme="majorBidi" w:cstheme="majorBidi"/>
          <w:sz w:val="24"/>
          <w:szCs w:val="24"/>
          <w:lang w:val="en-US"/>
        </w:rPr>
        <w:t xml:space="preserve">sebut </w:t>
      </w:r>
      <w:r w:rsidR="00B55AF3" w:rsidRPr="00B004EB">
        <w:rPr>
          <w:rFonts w:asciiTheme="majorBidi" w:hAnsiTheme="majorBidi" w:cstheme="majorBidi"/>
          <w:sz w:val="24"/>
          <w:szCs w:val="24"/>
          <w:lang w:val="en-US"/>
        </w:rPr>
        <w:t>diterapkan untuk meminimalisir</w:t>
      </w:r>
      <w:r w:rsidR="00F6532A" w:rsidRPr="00B004EB">
        <w:rPr>
          <w:rFonts w:asciiTheme="majorBidi" w:hAnsiTheme="majorBidi" w:cstheme="majorBidi"/>
          <w:sz w:val="24"/>
          <w:szCs w:val="24"/>
          <w:lang w:val="en-US"/>
        </w:rPr>
        <w:t xml:space="preserve"> dampak negatif yang akan terjadi</w:t>
      </w:r>
      <w:r w:rsidR="001A1CB8" w:rsidRPr="00B004EB">
        <w:rPr>
          <w:rFonts w:asciiTheme="majorBidi" w:hAnsiTheme="majorBidi" w:cstheme="majorBidi"/>
          <w:sz w:val="24"/>
          <w:szCs w:val="24"/>
          <w:lang w:val="en-US"/>
        </w:rPr>
        <w:t xml:space="preserve">. </w:t>
      </w:r>
      <w:r w:rsidR="00D84308" w:rsidRPr="00B004EB">
        <w:rPr>
          <w:rFonts w:asciiTheme="majorBidi" w:hAnsiTheme="majorBidi" w:cstheme="majorBidi"/>
          <w:sz w:val="24"/>
          <w:szCs w:val="24"/>
          <w:lang w:val="en-US"/>
        </w:rPr>
        <w:t xml:space="preserve">Sebab ada dua hal yang bertentangan </w:t>
      </w:r>
      <w:r w:rsidR="00191356" w:rsidRPr="00B004EB">
        <w:rPr>
          <w:rFonts w:asciiTheme="majorBidi" w:hAnsiTheme="majorBidi" w:cstheme="majorBidi"/>
          <w:sz w:val="24"/>
          <w:szCs w:val="24"/>
          <w:lang w:val="en-US"/>
        </w:rPr>
        <w:t>dan menimbulkan dampak negatif</w:t>
      </w:r>
      <w:r w:rsidR="0002064A" w:rsidRPr="00B004EB">
        <w:rPr>
          <w:rFonts w:asciiTheme="majorBidi" w:hAnsiTheme="majorBidi" w:cstheme="majorBidi"/>
          <w:sz w:val="24"/>
          <w:szCs w:val="24"/>
          <w:lang w:val="en-US"/>
        </w:rPr>
        <w:t>,</w:t>
      </w:r>
      <w:r w:rsidR="00191356" w:rsidRPr="00B004EB">
        <w:rPr>
          <w:rFonts w:asciiTheme="majorBidi" w:hAnsiTheme="majorBidi" w:cstheme="majorBidi"/>
          <w:sz w:val="24"/>
          <w:szCs w:val="24"/>
          <w:lang w:val="en-US"/>
        </w:rPr>
        <w:t xml:space="preserve"> </w:t>
      </w:r>
      <w:r w:rsidR="00D84308" w:rsidRPr="00B004EB">
        <w:rPr>
          <w:rFonts w:asciiTheme="majorBidi" w:hAnsiTheme="majorBidi" w:cstheme="majorBidi"/>
          <w:sz w:val="24"/>
          <w:szCs w:val="24"/>
          <w:lang w:val="en-US"/>
        </w:rPr>
        <w:t>d</w:t>
      </w:r>
      <w:r w:rsidR="001A1CB8" w:rsidRPr="00B004EB">
        <w:rPr>
          <w:rFonts w:asciiTheme="majorBidi" w:hAnsiTheme="majorBidi" w:cstheme="majorBidi"/>
          <w:sz w:val="24"/>
          <w:szCs w:val="24"/>
          <w:lang w:val="en-US"/>
        </w:rPr>
        <w:t>imana di satu sisi</w:t>
      </w:r>
      <w:r w:rsidR="00B55AF3" w:rsidRPr="00B004EB">
        <w:rPr>
          <w:rFonts w:asciiTheme="majorBidi" w:hAnsiTheme="majorBidi" w:cstheme="majorBidi"/>
          <w:sz w:val="24"/>
          <w:szCs w:val="24"/>
          <w:lang w:val="en-US"/>
        </w:rPr>
        <w:t xml:space="preserve"> </w:t>
      </w:r>
      <w:r w:rsidR="0002064A" w:rsidRPr="00B004EB">
        <w:rPr>
          <w:rFonts w:asciiTheme="majorBidi" w:hAnsiTheme="majorBidi" w:cstheme="majorBidi"/>
          <w:sz w:val="24"/>
          <w:szCs w:val="24"/>
          <w:lang w:val="en-US"/>
        </w:rPr>
        <w:t>terdapat ancaman keamanan terhadap kaum muslimin dari serangan musuh atau pihak luar karena para tentara sibuk dengan masing pekerjaan mereka yang bertujuan menutupi kehidupannya. Sedangkan dari sisi lain, penarikan pajak dari warga negara yang kaya merupakan pelanggaran atas hak mereka karena kewajiban mereka adalah zakat</w:t>
      </w:r>
      <w:r w:rsidR="00997F06" w:rsidRPr="00B004EB">
        <w:rPr>
          <w:rFonts w:asciiTheme="majorBidi" w:hAnsiTheme="majorBidi" w:cstheme="majorBidi"/>
          <w:sz w:val="24"/>
          <w:szCs w:val="24"/>
          <w:lang w:val="en-US"/>
        </w:rPr>
        <w:t xml:space="preserve">. Maka dengan prinsip mencegah </w:t>
      </w:r>
      <w:r w:rsidR="00CD7212" w:rsidRPr="00B004EB">
        <w:rPr>
          <w:rFonts w:asciiTheme="majorBidi" w:hAnsiTheme="majorBidi" w:cstheme="majorBidi"/>
          <w:sz w:val="24"/>
          <w:szCs w:val="24"/>
          <w:lang w:val="en-US"/>
        </w:rPr>
        <w:t xml:space="preserve">dua </w:t>
      </w:r>
      <w:r w:rsidR="00997F06" w:rsidRPr="00B004EB">
        <w:rPr>
          <w:rFonts w:asciiTheme="majorBidi" w:hAnsiTheme="majorBidi" w:cstheme="majorBidi"/>
          <w:sz w:val="24"/>
          <w:szCs w:val="24"/>
          <w:lang w:val="en-US"/>
        </w:rPr>
        <w:t>dampak negatif</w:t>
      </w:r>
      <w:r w:rsidR="00CD7212" w:rsidRPr="00B004EB">
        <w:rPr>
          <w:rFonts w:asciiTheme="majorBidi" w:hAnsiTheme="majorBidi" w:cstheme="majorBidi"/>
          <w:sz w:val="24"/>
          <w:szCs w:val="24"/>
          <w:lang w:val="en-US"/>
        </w:rPr>
        <w:t xml:space="preserve"> yang muncul (</w:t>
      </w:r>
      <w:r w:rsidR="00CD7212" w:rsidRPr="004D5EBE">
        <w:rPr>
          <w:rFonts w:asciiTheme="majorBidi" w:hAnsiTheme="majorBidi" w:cstheme="majorBidi"/>
          <w:i/>
          <w:iCs/>
          <w:sz w:val="24"/>
          <w:szCs w:val="24"/>
          <w:lang w:val="en-US"/>
        </w:rPr>
        <w:t>Dafu</w:t>
      </w:r>
      <w:r w:rsidR="004D5EBE">
        <w:rPr>
          <w:rFonts w:asciiTheme="majorBidi" w:hAnsiTheme="majorBidi" w:cstheme="majorBidi"/>
          <w:i/>
          <w:iCs/>
          <w:sz w:val="24"/>
          <w:szCs w:val="24"/>
          <w:lang w:val="en-US"/>
        </w:rPr>
        <w:t>’</w:t>
      </w:r>
      <w:r w:rsidR="00CD7212" w:rsidRPr="004D5EBE">
        <w:rPr>
          <w:rFonts w:asciiTheme="majorBidi" w:hAnsiTheme="majorBidi" w:cstheme="majorBidi"/>
          <w:i/>
          <w:iCs/>
          <w:sz w:val="24"/>
          <w:szCs w:val="24"/>
          <w:lang w:val="en-US"/>
        </w:rPr>
        <w:t xml:space="preserve"> Asaddi Dhararain</w:t>
      </w:r>
      <w:r w:rsidR="00CD7212" w:rsidRPr="00B004EB">
        <w:rPr>
          <w:rFonts w:asciiTheme="majorBidi" w:hAnsiTheme="majorBidi" w:cstheme="majorBidi"/>
          <w:sz w:val="24"/>
          <w:szCs w:val="24"/>
          <w:lang w:val="en-US"/>
        </w:rPr>
        <w:t>), maka diambil pilihan pertama sebagai pilihan perioritas</w:t>
      </w:r>
      <w:r w:rsidR="004D48D1" w:rsidRPr="00B004EB">
        <w:rPr>
          <w:rFonts w:asciiTheme="majorBidi" w:hAnsiTheme="majorBidi" w:cstheme="majorBidi"/>
          <w:sz w:val="24"/>
          <w:szCs w:val="24"/>
          <w:lang w:val="en-US"/>
        </w:rPr>
        <w:t xml:space="preserve"> karena hal tersebut dianggap dapat merealisasikan al-Maslahah yang menempati posisi dharurat dengan cakupan yang lebih luas (Al-Ghazali, I/303-304).</w:t>
      </w:r>
    </w:p>
    <w:p w14:paraId="7A65C3F8" w14:textId="027F738B" w:rsidR="006D6302" w:rsidRPr="00B004EB" w:rsidRDefault="006D6302"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Prasyarat yang diajukan Al-Ghazali tersebut dibantah oleh sebagian ulama karena dianggap mempersempit</w:t>
      </w:r>
      <w:r w:rsidR="0006663D" w:rsidRPr="00B004EB">
        <w:rPr>
          <w:rFonts w:asciiTheme="majorBidi" w:hAnsiTheme="majorBidi" w:cstheme="majorBidi"/>
          <w:sz w:val="24"/>
          <w:szCs w:val="24"/>
          <w:lang w:val="en-US"/>
        </w:rPr>
        <w:t xml:space="preserve"> ruang lingkup penerapan teori al-Mashlahah al-Mursalah dan kasus yang diungkapkan bukanlah kasus-kasus yang perlu untuk diperdebatkan</w:t>
      </w:r>
      <w:r w:rsidR="009D40D7" w:rsidRPr="00B004EB">
        <w:rPr>
          <w:rFonts w:asciiTheme="majorBidi" w:hAnsiTheme="majorBidi" w:cstheme="majorBidi"/>
          <w:sz w:val="24"/>
          <w:szCs w:val="24"/>
          <w:lang w:val="en-US"/>
        </w:rPr>
        <w:t>. Imam Ibnu Munir</w:t>
      </w:r>
      <w:r w:rsidR="00C72E52" w:rsidRPr="00B004EB">
        <w:rPr>
          <w:rFonts w:asciiTheme="majorBidi" w:hAnsiTheme="majorBidi" w:cstheme="majorBidi"/>
          <w:sz w:val="24"/>
          <w:szCs w:val="24"/>
          <w:lang w:val="en-US"/>
        </w:rPr>
        <w:t xml:space="preserve"> menjelaskan bahwa contoh kasus yang </w:t>
      </w:r>
      <w:r w:rsidR="00C72E52" w:rsidRPr="00B004EB">
        <w:rPr>
          <w:rFonts w:asciiTheme="majorBidi" w:hAnsiTheme="majorBidi" w:cstheme="majorBidi"/>
          <w:sz w:val="24"/>
          <w:szCs w:val="24"/>
          <w:lang w:val="en-US"/>
        </w:rPr>
        <w:lastRenderedPageBreak/>
        <w:t>dipaparkan Al-Ghazali</w:t>
      </w:r>
      <w:r w:rsidR="00813B63" w:rsidRPr="00B004EB">
        <w:rPr>
          <w:rFonts w:asciiTheme="majorBidi" w:hAnsiTheme="majorBidi" w:cstheme="majorBidi"/>
          <w:sz w:val="24"/>
          <w:szCs w:val="24"/>
          <w:lang w:val="en-US"/>
        </w:rPr>
        <w:t xml:space="preserve"> hampir mustahil terjadi</w:t>
      </w:r>
      <w:r w:rsidR="00F9371F" w:rsidRPr="00B004EB">
        <w:rPr>
          <w:rFonts w:asciiTheme="majorBidi" w:hAnsiTheme="majorBidi" w:cstheme="majorBidi"/>
          <w:sz w:val="24"/>
          <w:szCs w:val="24"/>
          <w:lang w:val="en-US"/>
        </w:rPr>
        <w:t>. Karena tidak mungkin seseorang dapat memastikan</w:t>
      </w:r>
      <w:r w:rsidR="0031103E" w:rsidRPr="00B004EB">
        <w:rPr>
          <w:rFonts w:asciiTheme="majorBidi" w:hAnsiTheme="majorBidi" w:cstheme="majorBidi"/>
          <w:sz w:val="24"/>
          <w:szCs w:val="24"/>
          <w:lang w:val="en-US"/>
        </w:rPr>
        <w:t xml:space="preserve"> sesuatu yang belum terjadi, juga syara’ telah menatapkan jaminan</w:t>
      </w:r>
      <w:r w:rsidR="00131F0C" w:rsidRPr="00B004EB">
        <w:rPr>
          <w:rFonts w:asciiTheme="majorBidi" w:hAnsiTheme="majorBidi" w:cstheme="majorBidi"/>
          <w:sz w:val="24"/>
          <w:szCs w:val="24"/>
          <w:lang w:val="en-US"/>
        </w:rPr>
        <w:t xml:space="preserve"> </w:t>
      </w:r>
      <w:r w:rsidR="00E92C66" w:rsidRPr="00B004EB">
        <w:rPr>
          <w:rFonts w:asciiTheme="majorBidi" w:hAnsiTheme="majorBidi" w:cstheme="majorBidi"/>
          <w:sz w:val="24"/>
          <w:szCs w:val="24"/>
          <w:lang w:val="en-US"/>
        </w:rPr>
        <w:t>bahwa kaum muslimin tidak akan dikuasi oleh musuh</w:t>
      </w:r>
      <w:r w:rsidR="00656A65" w:rsidRPr="00B004EB">
        <w:rPr>
          <w:rFonts w:asciiTheme="majorBidi" w:hAnsiTheme="majorBidi" w:cstheme="majorBidi"/>
          <w:sz w:val="24"/>
          <w:szCs w:val="24"/>
          <w:lang w:val="en-US"/>
        </w:rPr>
        <w:t xml:space="preserve"> oleh musuh. Sebagaiman</w:t>
      </w:r>
      <w:r w:rsidR="00705674" w:rsidRPr="00B004EB">
        <w:rPr>
          <w:rFonts w:asciiTheme="majorBidi" w:hAnsiTheme="majorBidi" w:cstheme="majorBidi"/>
          <w:sz w:val="24"/>
          <w:szCs w:val="24"/>
          <w:lang w:val="en-US"/>
        </w:rPr>
        <w:t>a</w:t>
      </w:r>
      <w:r w:rsidR="00656A65" w:rsidRPr="00B004EB">
        <w:rPr>
          <w:rFonts w:asciiTheme="majorBidi" w:hAnsiTheme="majorBidi" w:cstheme="majorBidi"/>
          <w:sz w:val="24"/>
          <w:szCs w:val="24"/>
          <w:lang w:val="en-US"/>
        </w:rPr>
        <w:t xml:space="preserve"> hadits</w:t>
      </w:r>
      <w:r w:rsidR="00705674" w:rsidRPr="00B004EB">
        <w:rPr>
          <w:rFonts w:asciiTheme="majorBidi" w:hAnsiTheme="majorBidi" w:cstheme="majorBidi"/>
          <w:sz w:val="24"/>
          <w:szCs w:val="24"/>
          <w:lang w:val="en-US"/>
        </w:rPr>
        <w:t xml:space="preserve"> Rasulullah SAW, dimana salah satu permohonannya adalah agar umat Islam tidak dikuasai</w:t>
      </w:r>
      <w:r w:rsidR="000A5879" w:rsidRPr="00B004EB">
        <w:rPr>
          <w:rFonts w:asciiTheme="majorBidi" w:hAnsiTheme="majorBidi" w:cstheme="majorBidi"/>
          <w:sz w:val="24"/>
          <w:szCs w:val="24"/>
          <w:lang w:val="en-US"/>
        </w:rPr>
        <w:t xml:space="preserve"> musuh, yang kemudian dikabulkan Allah SWT</w:t>
      </w:r>
      <w:r w:rsidR="00530980" w:rsidRPr="00B004EB">
        <w:rPr>
          <w:rFonts w:asciiTheme="majorBidi" w:hAnsiTheme="majorBidi" w:cstheme="majorBidi"/>
          <w:sz w:val="24"/>
          <w:szCs w:val="24"/>
          <w:lang w:val="en-US"/>
        </w:rPr>
        <w:t xml:space="preserve"> (Abi Saybah: Al-Mushannaf, VII/421)</w:t>
      </w:r>
      <w:r w:rsidR="000A5879" w:rsidRPr="00B004EB">
        <w:rPr>
          <w:rFonts w:asciiTheme="majorBidi" w:hAnsiTheme="majorBidi" w:cstheme="majorBidi"/>
          <w:sz w:val="24"/>
          <w:szCs w:val="24"/>
          <w:lang w:val="en-US"/>
        </w:rPr>
        <w:t>.</w:t>
      </w:r>
      <w:r w:rsidR="003F0977" w:rsidRPr="00B004EB">
        <w:rPr>
          <w:rFonts w:asciiTheme="majorBidi" w:hAnsiTheme="majorBidi" w:cstheme="majorBidi"/>
          <w:sz w:val="24"/>
          <w:szCs w:val="24"/>
          <w:lang w:val="en-US"/>
        </w:rPr>
        <w:t xml:space="preserve"> Selanjutnya Imam Ibnu Munir menjelaskan bahwa kesimpulan</w:t>
      </w:r>
      <w:r w:rsidR="00F26FF9" w:rsidRPr="00B004EB">
        <w:rPr>
          <w:rFonts w:asciiTheme="majorBidi" w:hAnsiTheme="majorBidi" w:cstheme="majorBidi"/>
          <w:sz w:val="24"/>
          <w:szCs w:val="24"/>
          <w:lang w:val="en-US"/>
        </w:rPr>
        <w:t xml:space="preserve"> dari apa yang dipaparkan Imam Al-Ghazali adalah bahwa ia menolak</w:t>
      </w:r>
      <w:r w:rsidR="00B81FD9" w:rsidRPr="00B004EB">
        <w:rPr>
          <w:rFonts w:asciiTheme="majorBidi" w:hAnsiTheme="majorBidi" w:cstheme="majorBidi"/>
          <w:sz w:val="24"/>
          <w:szCs w:val="24"/>
          <w:lang w:val="en-US"/>
        </w:rPr>
        <w:t xml:space="preserve"> penggunaan al-Mashlahah al-Mursalah</w:t>
      </w:r>
      <w:r w:rsidR="007E31DA" w:rsidRPr="00B004EB">
        <w:rPr>
          <w:rFonts w:asciiTheme="majorBidi" w:hAnsiTheme="majorBidi" w:cstheme="majorBidi"/>
          <w:sz w:val="24"/>
          <w:szCs w:val="24"/>
          <w:lang w:val="en-US"/>
        </w:rPr>
        <w:t>, karena dianggap mempersempit ruang lingkup penerapan metode atau teori tersebut dengan syarat dan argumen yang sulit atau bahkan mustahil terjadi</w:t>
      </w:r>
      <w:r w:rsidR="00366516" w:rsidRPr="00B004EB">
        <w:rPr>
          <w:rFonts w:asciiTheme="majorBidi" w:hAnsiTheme="majorBidi" w:cstheme="majorBidi"/>
          <w:sz w:val="24"/>
          <w:szCs w:val="24"/>
          <w:lang w:val="en-US"/>
        </w:rPr>
        <w:t xml:space="preserve"> (Al-Zarkasyi, Juz IV/380)</w:t>
      </w:r>
      <w:r w:rsidR="007E31DA" w:rsidRPr="00B004EB">
        <w:rPr>
          <w:rFonts w:asciiTheme="majorBidi" w:hAnsiTheme="majorBidi" w:cstheme="majorBidi"/>
          <w:sz w:val="24"/>
          <w:szCs w:val="24"/>
          <w:lang w:val="en-US"/>
        </w:rPr>
        <w:t xml:space="preserve">. </w:t>
      </w:r>
      <w:r w:rsidR="00F26FF9" w:rsidRPr="00B004EB">
        <w:rPr>
          <w:rFonts w:asciiTheme="majorBidi" w:hAnsiTheme="majorBidi" w:cstheme="majorBidi"/>
          <w:sz w:val="24"/>
          <w:szCs w:val="24"/>
          <w:lang w:val="en-US"/>
        </w:rPr>
        <w:t xml:space="preserve"> </w:t>
      </w:r>
    </w:p>
    <w:p w14:paraId="1EFC0ED3" w14:textId="6558E3F6" w:rsidR="00A5665E" w:rsidRPr="00B004EB" w:rsidRDefault="00A5665E"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Imam al-Zarkasyih menyanggah klaim yang diajukan Imam Ibnu Munir, ia berargumen bahwa seorang faqih (ahli hukum Islam) haruslah kreatif dan mampu</w:t>
      </w:r>
      <w:r w:rsidR="002D625D" w:rsidRPr="00B004EB">
        <w:rPr>
          <w:rFonts w:asciiTheme="majorBidi" w:hAnsiTheme="majorBidi" w:cstheme="majorBidi"/>
          <w:sz w:val="24"/>
          <w:szCs w:val="24"/>
          <w:lang w:val="en-US"/>
        </w:rPr>
        <w:t xml:space="preserve"> mendeskripsikan berbagai problemetika hukum yang berkembang, bahkan masalah hukum </w:t>
      </w:r>
      <w:r w:rsidR="00AA0789" w:rsidRPr="00B004EB">
        <w:rPr>
          <w:rFonts w:asciiTheme="majorBidi" w:hAnsiTheme="majorBidi" w:cstheme="majorBidi"/>
          <w:sz w:val="24"/>
          <w:szCs w:val="24"/>
          <w:lang w:val="en-US"/>
        </w:rPr>
        <w:t>Fiqih yang dianggap langka sekalipun. Untuk menguji nalar keilmuannya seorang Faqih dituntut mampu mendeskripsikan</w:t>
      </w:r>
      <w:r w:rsidR="00D75B71" w:rsidRPr="00B004EB">
        <w:rPr>
          <w:rFonts w:asciiTheme="majorBidi" w:hAnsiTheme="majorBidi" w:cstheme="majorBidi"/>
          <w:sz w:val="24"/>
          <w:szCs w:val="24"/>
          <w:lang w:val="en-US"/>
        </w:rPr>
        <w:t xml:space="preserve"> yang dianggap langka terjadi. Imam Zarkasyi meluruskan klaim Imam Ibnu Munir</w:t>
      </w:r>
      <w:r w:rsidR="001F2C31" w:rsidRPr="00B004EB">
        <w:rPr>
          <w:rFonts w:asciiTheme="majorBidi" w:hAnsiTheme="majorBidi" w:cstheme="majorBidi"/>
          <w:sz w:val="24"/>
          <w:szCs w:val="24"/>
          <w:lang w:val="en-US"/>
        </w:rPr>
        <w:t>, bahwa yang dimaksud dengan hadits tersebut adalah</w:t>
      </w:r>
      <w:r w:rsidR="006C2E4A" w:rsidRPr="00B004EB">
        <w:rPr>
          <w:rFonts w:asciiTheme="majorBidi" w:hAnsiTheme="majorBidi" w:cstheme="majorBidi"/>
          <w:sz w:val="24"/>
          <w:szCs w:val="24"/>
          <w:lang w:val="en-US"/>
        </w:rPr>
        <w:t xml:space="preserve"> seluruh umat Islam, sedangkan contoh kasus yang dipaparkan</w:t>
      </w:r>
      <w:r w:rsidR="00DE35D1" w:rsidRPr="00B004EB">
        <w:rPr>
          <w:rFonts w:asciiTheme="majorBidi" w:hAnsiTheme="majorBidi" w:cstheme="majorBidi"/>
          <w:sz w:val="24"/>
          <w:szCs w:val="24"/>
          <w:lang w:val="en-US"/>
        </w:rPr>
        <w:t xml:space="preserve"> Imam Al-Ghazali adalah</w:t>
      </w:r>
      <w:r w:rsidR="003F0977" w:rsidRPr="00B004EB">
        <w:rPr>
          <w:rFonts w:asciiTheme="majorBidi" w:hAnsiTheme="majorBidi" w:cstheme="majorBidi"/>
          <w:sz w:val="24"/>
          <w:szCs w:val="24"/>
          <w:lang w:val="en-US"/>
        </w:rPr>
        <w:t xml:space="preserve"> kasus sebuah negeri yang berpenduduk muslim bukan umat Islam seluruhnya (Al-Zarkasyi, Juz IV/38</w:t>
      </w:r>
      <w:r w:rsidR="00366516" w:rsidRPr="00B004EB">
        <w:rPr>
          <w:rFonts w:asciiTheme="majorBidi" w:hAnsiTheme="majorBidi" w:cstheme="majorBidi"/>
          <w:sz w:val="24"/>
          <w:szCs w:val="24"/>
          <w:lang w:val="en-US"/>
        </w:rPr>
        <w:t>1</w:t>
      </w:r>
      <w:r w:rsidR="003F0977" w:rsidRPr="00B004EB">
        <w:rPr>
          <w:rFonts w:asciiTheme="majorBidi" w:hAnsiTheme="majorBidi" w:cstheme="majorBidi"/>
          <w:sz w:val="24"/>
          <w:szCs w:val="24"/>
          <w:lang w:val="en-US"/>
        </w:rPr>
        <w:t>).</w:t>
      </w:r>
    </w:p>
    <w:p w14:paraId="57DBD918" w14:textId="57FF2B22" w:rsidR="00AF22F3" w:rsidRPr="00B004EB" w:rsidRDefault="00AF22F3"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Pada pembahasan berikutnya adalah argumentasi yang diajukan oleh kelompok yang menolak </w:t>
      </w:r>
      <w:r w:rsidR="00533C52" w:rsidRPr="00B004EB">
        <w:rPr>
          <w:rFonts w:asciiTheme="majorBidi" w:hAnsiTheme="majorBidi" w:cstheme="majorBidi"/>
          <w:sz w:val="24"/>
          <w:szCs w:val="24"/>
          <w:lang w:val="en-US"/>
        </w:rPr>
        <w:t xml:space="preserve">dan mendukung </w:t>
      </w:r>
      <w:r w:rsidRPr="00B004EB">
        <w:rPr>
          <w:rFonts w:asciiTheme="majorBidi" w:hAnsiTheme="majorBidi" w:cstheme="majorBidi"/>
          <w:sz w:val="24"/>
          <w:szCs w:val="24"/>
          <w:lang w:val="en-US"/>
        </w:rPr>
        <w:t xml:space="preserve">keberadaan </w:t>
      </w:r>
      <w:r w:rsidR="00533C52" w:rsidRPr="00B004EB">
        <w:rPr>
          <w:rFonts w:asciiTheme="majorBidi" w:hAnsiTheme="majorBidi" w:cstheme="majorBidi"/>
          <w:sz w:val="24"/>
          <w:szCs w:val="24"/>
          <w:lang w:val="en-US"/>
        </w:rPr>
        <w:t xml:space="preserve">metode </w:t>
      </w:r>
      <w:r w:rsidRPr="00B004EB">
        <w:rPr>
          <w:rFonts w:asciiTheme="majorBidi" w:hAnsiTheme="majorBidi" w:cstheme="majorBidi"/>
          <w:sz w:val="24"/>
          <w:szCs w:val="24"/>
          <w:lang w:val="en-US"/>
        </w:rPr>
        <w:t>Mashlahah Mursalah seba</w:t>
      </w:r>
      <w:r w:rsidR="00290110" w:rsidRPr="00B004EB">
        <w:rPr>
          <w:rFonts w:asciiTheme="majorBidi" w:hAnsiTheme="majorBidi" w:cstheme="majorBidi"/>
          <w:sz w:val="24"/>
          <w:szCs w:val="24"/>
          <w:lang w:val="en-US"/>
        </w:rPr>
        <w:t>gai salah satu dalil hukum yang dapat dijadikan pijakan</w:t>
      </w:r>
      <w:r w:rsidR="00533C52" w:rsidRPr="00B004EB">
        <w:rPr>
          <w:rFonts w:asciiTheme="majorBidi" w:hAnsiTheme="majorBidi" w:cstheme="majorBidi"/>
          <w:sz w:val="24"/>
          <w:szCs w:val="24"/>
          <w:lang w:val="en-US"/>
        </w:rPr>
        <w:t xml:space="preserve"> dalam istimbat hukum. Kelompok pertama, yakni kelompok yang</w:t>
      </w:r>
      <w:r w:rsidR="00CF2423" w:rsidRPr="00B004EB">
        <w:rPr>
          <w:rFonts w:asciiTheme="majorBidi" w:hAnsiTheme="majorBidi" w:cstheme="majorBidi"/>
          <w:sz w:val="24"/>
          <w:szCs w:val="24"/>
          <w:lang w:val="en-US"/>
        </w:rPr>
        <w:t xml:space="preserve"> menolak legelitas al-Maslahah al-Mursalah</w:t>
      </w:r>
      <w:r w:rsidR="003F7184" w:rsidRPr="00B004EB">
        <w:rPr>
          <w:rFonts w:asciiTheme="majorBidi" w:hAnsiTheme="majorBidi" w:cstheme="majorBidi"/>
          <w:sz w:val="24"/>
          <w:szCs w:val="24"/>
          <w:lang w:val="en-US"/>
        </w:rPr>
        <w:t xml:space="preserve"> </w:t>
      </w:r>
      <w:r w:rsidR="0003759D" w:rsidRPr="00B004EB">
        <w:rPr>
          <w:rFonts w:asciiTheme="majorBidi" w:hAnsiTheme="majorBidi" w:cstheme="majorBidi"/>
          <w:sz w:val="24"/>
          <w:szCs w:val="24"/>
          <w:lang w:val="en-US"/>
        </w:rPr>
        <w:t xml:space="preserve">dapat dijadikan salah satu dalil hukum dalam hukum Islam </w:t>
      </w:r>
      <w:r w:rsidR="003F7184" w:rsidRPr="00B004EB">
        <w:rPr>
          <w:rFonts w:asciiTheme="majorBidi" w:hAnsiTheme="majorBidi" w:cstheme="majorBidi"/>
          <w:sz w:val="24"/>
          <w:szCs w:val="24"/>
          <w:lang w:val="en-US"/>
        </w:rPr>
        <w:t>mengajukan tiga argumen sebagai berikut:</w:t>
      </w:r>
      <w:r w:rsidR="00533C52" w:rsidRPr="00B004EB">
        <w:rPr>
          <w:rFonts w:asciiTheme="majorBidi" w:hAnsiTheme="majorBidi" w:cstheme="majorBidi"/>
          <w:sz w:val="24"/>
          <w:szCs w:val="24"/>
          <w:lang w:val="en-US"/>
        </w:rPr>
        <w:t xml:space="preserve"> </w:t>
      </w:r>
    </w:p>
    <w:p w14:paraId="55CA9DA4" w14:textId="162E47EE" w:rsidR="003F7184" w:rsidRPr="00B004EB" w:rsidRDefault="003F7184"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Pertama,</w:t>
      </w:r>
      <w:r w:rsidR="00E5409F" w:rsidRPr="00B004EB">
        <w:rPr>
          <w:rFonts w:asciiTheme="majorBidi" w:hAnsiTheme="majorBidi" w:cstheme="majorBidi"/>
          <w:sz w:val="24"/>
          <w:szCs w:val="24"/>
          <w:lang w:val="en-US"/>
        </w:rPr>
        <w:t xml:space="preserve"> </w:t>
      </w:r>
      <w:r w:rsidR="007858A5" w:rsidRPr="00B004EB">
        <w:rPr>
          <w:rFonts w:asciiTheme="majorBidi" w:hAnsiTheme="majorBidi" w:cstheme="majorBidi"/>
          <w:sz w:val="24"/>
          <w:szCs w:val="24"/>
          <w:lang w:val="en-US"/>
        </w:rPr>
        <w:t>penerapan</w:t>
      </w:r>
      <w:r w:rsidRPr="00B004EB">
        <w:rPr>
          <w:rFonts w:asciiTheme="majorBidi" w:hAnsiTheme="majorBidi" w:cstheme="majorBidi"/>
          <w:sz w:val="24"/>
          <w:szCs w:val="24"/>
          <w:lang w:val="en-US"/>
        </w:rPr>
        <w:t xml:space="preserve"> </w:t>
      </w:r>
      <w:r w:rsidR="007858A5" w:rsidRPr="00DF1210">
        <w:rPr>
          <w:rFonts w:asciiTheme="majorBidi" w:hAnsiTheme="majorBidi" w:cstheme="majorBidi"/>
          <w:i/>
          <w:iCs/>
          <w:sz w:val="24"/>
          <w:szCs w:val="24"/>
          <w:lang w:val="en-US"/>
        </w:rPr>
        <w:t>al-Maslahah al-Mursalah</w:t>
      </w:r>
      <w:r w:rsidR="00851FC8" w:rsidRPr="00B004EB">
        <w:rPr>
          <w:rFonts w:asciiTheme="majorBidi" w:hAnsiTheme="majorBidi" w:cstheme="majorBidi"/>
          <w:sz w:val="24"/>
          <w:szCs w:val="24"/>
          <w:lang w:val="en-US"/>
        </w:rPr>
        <w:t xml:space="preserve"> memiliki potensi mengurangi sakralitas rumusan hukum syariat, karena hukum yang lahir dari metoda </w:t>
      </w:r>
      <w:r w:rsidR="00851FC8" w:rsidRPr="00DF1210">
        <w:rPr>
          <w:rFonts w:asciiTheme="majorBidi" w:hAnsiTheme="majorBidi" w:cstheme="majorBidi"/>
          <w:i/>
          <w:iCs/>
          <w:sz w:val="24"/>
          <w:szCs w:val="24"/>
          <w:lang w:val="en-US"/>
        </w:rPr>
        <w:t>al-Maslahah al-Mursalah</w:t>
      </w:r>
      <w:r w:rsidR="003744C3" w:rsidRPr="00DF1210">
        <w:rPr>
          <w:rFonts w:asciiTheme="majorBidi" w:hAnsiTheme="majorBidi" w:cstheme="majorBidi"/>
          <w:i/>
          <w:iCs/>
          <w:sz w:val="24"/>
          <w:szCs w:val="24"/>
          <w:lang w:val="en-US"/>
        </w:rPr>
        <w:t xml:space="preserve"> </w:t>
      </w:r>
      <w:r w:rsidR="003744C3" w:rsidRPr="00B004EB">
        <w:rPr>
          <w:rFonts w:asciiTheme="majorBidi" w:hAnsiTheme="majorBidi" w:cstheme="majorBidi"/>
          <w:sz w:val="24"/>
          <w:szCs w:val="24"/>
          <w:lang w:val="en-US"/>
        </w:rPr>
        <w:t>sarat dengan konflik kepentingan pribadi pencetusnya, sementara syara hanya mer</w:t>
      </w:r>
      <w:r w:rsidR="00D12E00" w:rsidRPr="00B004EB">
        <w:rPr>
          <w:rFonts w:asciiTheme="majorBidi" w:hAnsiTheme="majorBidi" w:cstheme="majorBidi"/>
          <w:sz w:val="24"/>
          <w:szCs w:val="24"/>
          <w:lang w:val="en-US"/>
        </w:rPr>
        <w:t>e</w:t>
      </w:r>
      <w:r w:rsidR="003744C3" w:rsidRPr="00B004EB">
        <w:rPr>
          <w:rFonts w:asciiTheme="majorBidi" w:hAnsiTheme="majorBidi" w:cstheme="majorBidi"/>
          <w:sz w:val="24"/>
          <w:szCs w:val="24"/>
          <w:lang w:val="en-US"/>
        </w:rPr>
        <w:t>komendasikan rumusan hukum</w:t>
      </w:r>
      <w:r w:rsidR="00D245DF" w:rsidRPr="00B004EB">
        <w:rPr>
          <w:rFonts w:asciiTheme="majorBidi" w:hAnsiTheme="majorBidi" w:cstheme="majorBidi"/>
          <w:sz w:val="24"/>
          <w:szCs w:val="24"/>
          <w:lang w:val="en-US"/>
        </w:rPr>
        <w:t xml:space="preserve"> yang mengandung kemashlahatan universal</w:t>
      </w:r>
      <w:r w:rsidR="00961019" w:rsidRPr="00B004EB">
        <w:rPr>
          <w:rFonts w:asciiTheme="majorBidi" w:hAnsiTheme="majorBidi" w:cstheme="majorBidi"/>
          <w:sz w:val="24"/>
          <w:szCs w:val="24"/>
          <w:lang w:val="en-US"/>
        </w:rPr>
        <w:t>.</w:t>
      </w:r>
      <w:r w:rsidR="00216EEB" w:rsidRPr="00B004EB">
        <w:rPr>
          <w:rFonts w:asciiTheme="majorBidi" w:hAnsiTheme="majorBidi" w:cstheme="majorBidi"/>
          <w:sz w:val="24"/>
          <w:szCs w:val="24"/>
          <w:lang w:val="en-US"/>
        </w:rPr>
        <w:t xml:space="preserve"> Syekh Wahbah al-Zuhaili</w:t>
      </w:r>
      <w:r w:rsidR="00CC6F75" w:rsidRPr="00B004EB">
        <w:rPr>
          <w:rFonts w:asciiTheme="majorBidi" w:hAnsiTheme="majorBidi" w:cstheme="majorBidi"/>
          <w:sz w:val="24"/>
          <w:szCs w:val="24"/>
          <w:lang w:val="en-US"/>
        </w:rPr>
        <w:t xml:space="preserve"> menyanggah pendapat yang mengatakan bahwa penerapan </w:t>
      </w:r>
      <w:r w:rsidR="00CC6F75" w:rsidRPr="00DF1210">
        <w:rPr>
          <w:rFonts w:asciiTheme="majorBidi" w:hAnsiTheme="majorBidi" w:cstheme="majorBidi"/>
          <w:i/>
          <w:iCs/>
          <w:sz w:val="24"/>
          <w:szCs w:val="24"/>
          <w:lang w:val="en-US"/>
        </w:rPr>
        <w:t>al-Maslahah al-Mursalah</w:t>
      </w:r>
      <w:r w:rsidR="00CC6F75" w:rsidRPr="00B004EB">
        <w:rPr>
          <w:rFonts w:asciiTheme="majorBidi" w:hAnsiTheme="majorBidi" w:cstheme="majorBidi"/>
          <w:sz w:val="24"/>
          <w:szCs w:val="24"/>
          <w:lang w:val="en-US"/>
        </w:rPr>
        <w:t xml:space="preserve"> nerupakan bentuk penurutan hawa nafsu</w:t>
      </w:r>
      <w:r w:rsidR="004C7135" w:rsidRPr="00B004EB">
        <w:rPr>
          <w:rFonts w:asciiTheme="majorBidi" w:hAnsiTheme="majorBidi" w:cstheme="majorBidi"/>
          <w:sz w:val="24"/>
          <w:szCs w:val="24"/>
          <w:lang w:val="en-US"/>
        </w:rPr>
        <w:t>, karena dalam penerapannya terdapat beberapa syarat yang harus dipenuhi, sperti adanya keselarasan atau keserasian (mula’amah)</w:t>
      </w:r>
      <w:r w:rsidR="00A25DC7" w:rsidRPr="00B004EB">
        <w:rPr>
          <w:rFonts w:asciiTheme="majorBidi" w:hAnsiTheme="majorBidi" w:cstheme="majorBidi"/>
          <w:sz w:val="24"/>
          <w:szCs w:val="24"/>
          <w:lang w:val="en-US"/>
        </w:rPr>
        <w:t xml:space="preserve"> antara bentuk kemashlahatan </w:t>
      </w:r>
      <w:r w:rsidR="00482A63" w:rsidRPr="00B004EB">
        <w:rPr>
          <w:rFonts w:asciiTheme="majorBidi" w:hAnsiTheme="majorBidi" w:cstheme="majorBidi"/>
          <w:sz w:val="24"/>
          <w:szCs w:val="24"/>
          <w:lang w:val="en-US"/>
        </w:rPr>
        <w:t>dan tujuan syariat.</w:t>
      </w:r>
      <w:r w:rsidR="00D36B0F" w:rsidRPr="00B004EB">
        <w:rPr>
          <w:rFonts w:asciiTheme="majorBidi" w:hAnsiTheme="majorBidi" w:cstheme="majorBidi"/>
          <w:sz w:val="24"/>
          <w:szCs w:val="24"/>
          <w:lang w:val="en-US"/>
        </w:rPr>
        <w:t xml:space="preserve"> Namun juga harus dipahami bahwa pengingkaran terhadap al-Maslahah al-Mursalah berakibat menutup</w:t>
      </w:r>
      <w:r w:rsidR="008701C1" w:rsidRPr="00B004EB">
        <w:rPr>
          <w:rFonts w:asciiTheme="majorBidi" w:hAnsiTheme="majorBidi" w:cstheme="majorBidi"/>
          <w:sz w:val="24"/>
          <w:szCs w:val="24"/>
          <w:lang w:val="en-US"/>
        </w:rPr>
        <w:t xml:space="preserve"> pintu rahmat Allah SWT</w:t>
      </w:r>
      <w:r w:rsidR="001E591E" w:rsidRPr="00B004EB">
        <w:rPr>
          <w:rFonts w:asciiTheme="majorBidi" w:hAnsiTheme="majorBidi" w:cstheme="majorBidi"/>
          <w:sz w:val="24"/>
          <w:szCs w:val="24"/>
          <w:lang w:val="en-US"/>
        </w:rPr>
        <w:t xml:space="preserve"> terhadap makhluk-Nya, serta dalam penetapan hukum yang lahir darai metode </w:t>
      </w:r>
      <w:r w:rsidR="001E591E" w:rsidRPr="00DF1210">
        <w:rPr>
          <w:rFonts w:asciiTheme="majorBidi" w:hAnsiTheme="majorBidi" w:cstheme="majorBidi"/>
          <w:i/>
          <w:iCs/>
          <w:sz w:val="24"/>
          <w:szCs w:val="24"/>
          <w:lang w:val="en-US"/>
        </w:rPr>
        <w:t>al-Maslahah al-Mursalah</w:t>
      </w:r>
      <w:r w:rsidR="001E591E" w:rsidRPr="00B004EB">
        <w:rPr>
          <w:rFonts w:asciiTheme="majorBidi" w:hAnsiTheme="majorBidi" w:cstheme="majorBidi"/>
          <w:sz w:val="24"/>
          <w:szCs w:val="24"/>
          <w:lang w:val="en-US"/>
        </w:rPr>
        <w:t xml:space="preserve"> dibutuhkan seorang mujtahid atau seorang mampu menggali hukum</w:t>
      </w:r>
      <w:r w:rsidR="005329D5" w:rsidRPr="00B004EB">
        <w:rPr>
          <w:rFonts w:asciiTheme="majorBidi" w:hAnsiTheme="majorBidi" w:cstheme="majorBidi"/>
          <w:sz w:val="24"/>
          <w:szCs w:val="24"/>
          <w:lang w:val="en-US"/>
        </w:rPr>
        <w:t xml:space="preserve"> dengan kapasitas kemampuan beristimbath hukum yang memadai (Wahbah al-Zuhaili, II/761).</w:t>
      </w:r>
    </w:p>
    <w:p w14:paraId="0CFF289A" w14:textId="3337AC76" w:rsidR="003F7184" w:rsidRPr="00B004EB" w:rsidRDefault="003F7184"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Kedua,</w:t>
      </w:r>
      <w:r w:rsidR="00961019" w:rsidRPr="00B004EB">
        <w:rPr>
          <w:rFonts w:asciiTheme="majorBidi" w:hAnsiTheme="majorBidi" w:cstheme="majorBidi"/>
          <w:sz w:val="24"/>
          <w:szCs w:val="24"/>
          <w:lang w:val="en-US"/>
        </w:rPr>
        <w:t xml:space="preserve"> </w:t>
      </w:r>
      <w:r w:rsidR="007B0ECA" w:rsidRPr="00B004EB">
        <w:rPr>
          <w:rFonts w:asciiTheme="majorBidi" w:hAnsiTheme="majorBidi" w:cstheme="majorBidi"/>
          <w:sz w:val="24"/>
          <w:szCs w:val="24"/>
          <w:lang w:val="en-US"/>
        </w:rPr>
        <w:t>al-Maslahah al-Mursalah berada dalam posisi</w:t>
      </w:r>
      <w:r w:rsidR="008A4275" w:rsidRPr="00B004EB">
        <w:rPr>
          <w:rFonts w:asciiTheme="majorBidi" w:hAnsiTheme="majorBidi" w:cstheme="majorBidi"/>
          <w:sz w:val="24"/>
          <w:szCs w:val="24"/>
          <w:lang w:val="en-US"/>
        </w:rPr>
        <w:t xml:space="preserve"> pertengahan antara penolakan syariat pada sebagian mashlahah dan pengukuhan syariat pada sebagian yang lain. </w:t>
      </w:r>
      <w:r w:rsidR="00323CD6" w:rsidRPr="00B004EB">
        <w:rPr>
          <w:rFonts w:asciiTheme="majorBidi" w:hAnsiTheme="majorBidi" w:cstheme="majorBidi"/>
          <w:sz w:val="24"/>
          <w:szCs w:val="24"/>
          <w:lang w:val="en-US"/>
        </w:rPr>
        <w:t xml:space="preserve">Jika penerapan al-Maslahah al-Mursalah merupakan suatu keharusan hanya karena adanya titik kesamaan </w:t>
      </w:r>
      <w:r w:rsidR="00966880" w:rsidRPr="00B004EB">
        <w:rPr>
          <w:rFonts w:asciiTheme="majorBidi" w:hAnsiTheme="majorBidi" w:cstheme="majorBidi"/>
          <w:sz w:val="24"/>
          <w:szCs w:val="24"/>
          <w:lang w:val="en-US"/>
        </w:rPr>
        <w:t xml:space="preserve">dengan </w:t>
      </w:r>
      <w:r w:rsidR="00966880" w:rsidRPr="004D5EBE">
        <w:rPr>
          <w:rFonts w:asciiTheme="majorBidi" w:hAnsiTheme="majorBidi" w:cstheme="majorBidi"/>
          <w:i/>
          <w:iCs/>
          <w:sz w:val="24"/>
          <w:szCs w:val="24"/>
          <w:lang w:val="en-US"/>
        </w:rPr>
        <w:t>al-Maslahah al-Mu’tabarah</w:t>
      </w:r>
      <w:r w:rsidR="00966880" w:rsidRPr="00B004EB">
        <w:rPr>
          <w:rFonts w:asciiTheme="majorBidi" w:hAnsiTheme="majorBidi" w:cstheme="majorBidi"/>
          <w:sz w:val="24"/>
          <w:szCs w:val="24"/>
          <w:lang w:val="en-US"/>
        </w:rPr>
        <w:t xml:space="preserve"> (kemashlahatan yang dikukuhkan syara) </w:t>
      </w:r>
      <w:r w:rsidR="008A4275" w:rsidRPr="00B004EB">
        <w:rPr>
          <w:rFonts w:asciiTheme="majorBidi" w:hAnsiTheme="majorBidi" w:cstheme="majorBidi"/>
          <w:sz w:val="24"/>
          <w:szCs w:val="24"/>
          <w:lang w:val="en-US"/>
        </w:rPr>
        <w:t>da</w:t>
      </w:r>
      <w:r w:rsidR="00966880" w:rsidRPr="00B004EB">
        <w:rPr>
          <w:rFonts w:asciiTheme="majorBidi" w:hAnsiTheme="majorBidi" w:cstheme="majorBidi"/>
          <w:sz w:val="24"/>
          <w:szCs w:val="24"/>
          <w:lang w:val="en-US"/>
        </w:rPr>
        <w:t>ri sisi semata untuk kemashlahatan</w:t>
      </w:r>
      <w:r w:rsidR="009175FE" w:rsidRPr="00B004EB">
        <w:rPr>
          <w:rFonts w:asciiTheme="majorBidi" w:hAnsiTheme="majorBidi" w:cstheme="majorBidi"/>
          <w:sz w:val="24"/>
          <w:szCs w:val="24"/>
          <w:lang w:val="en-US"/>
        </w:rPr>
        <w:t xml:space="preserve">, maka seharusnya pengabaian terhadap al-Maslahah al-Mursalah adalah keharusan, karena memiliki kesamaan dengan </w:t>
      </w:r>
      <w:r w:rsidR="009175FE" w:rsidRPr="004D5EBE">
        <w:rPr>
          <w:rFonts w:asciiTheme="majorBidi" w:hAnsiTheme="majorBidi" w:cstheme="majorBidi"/>
          <w:i/>
          <w:iCs/>
          <w:sz w:val="24"/>
          <w:szCs w:val="24"/>
          <w:lang w:val="en-US"/>
        </w:rPr>
        <w:t>al-Maslahah al-Mulghah</w:t>
      </w:r>
      <w:r w:rsidR="007A3D5C" w:rsidRPr="00B004EB">
        <w:rPr>
          <w:rFonts w:asciiTheme="majorBidi" w:hAnsiTheme="majorBidi" w:cstheme="majorBidi"/>
          <w:sz w:val="24"/>
          <w:szCs w:val="24"/>
          <w:lang w:val="en-US"/>
        </w:rPr>
        <w:t xml:space="preserve"> (kemashlahatan yang </w:t>
      </w:r>
      <w:r w:rsidR="007A3D5C" w:rsidRPr="00B004EB">
        <w:rPr>
          <w:rFonts w:asciiTheme="majorBidi" w:hAnsiTheme="majorBidi" w:cstheme="majorBidi"/>
          <w:sz w:val="24"/>
          <w:szCs w:val="24"/>
          <w:lang w:val="en-US"/>
        </w:rPr>
        <w:lastRenderedPageBreak/>
        <w:t>ditolak syara’) dari segi tidak adanya pengukuhan syara’</w:t>
      </w:r>
      <w:r w:rsidR="00817FBC" w:rsidRPr="00B004EB">
        <w:rPr>
          <w:rFonts w:asciiTheme="majorBidi" w:hAnsiTheme="majorBidi" w:cstheme="majorBidi"/>
          <w:sz w:val="24"/>
          <w:szCs w:val="24"/>
          <w:lang w:val="en-US"/>
        </w:rPr>
        <w:t xml:space="preserve">. Kedua foktor itulah yang menyebabkan </w:t>
      </w:r>
      <w:r w:rsidR="000B2D31" w:rsidRPr="00B004EB">
        <w:rPr>
          <w:rFonts w:asciiTheme="majorBidi" w:hAnsiTheme="majorBidi" w:cstheme="majorBidi"/>
          <w:sz w:val="24"/>
          <w:szCs w:val="24"/>
          <w:lang w:val="en-US"/>
        </w:rPr>
        <w:t xml:space="preserve">tidak diperkenankan mengadopsi metode </w:t>
      </w:r>
      <w:r w:rsidR="000B2D31" w:rsidRPr="00DF1210">
        <w:rPr>
          <w:rFonts w:asciiTheme="majorBidi" w:hAnsiTheme="majorBidi" w:cstheme="majorBidi"/>
          <w:i/>
          <w:iCs/>
          <w:sz w:val="24"/>
          <w:szCs w:val="24"/>
          <w:lang w:val="en-US"/>
        </w:rPr>
        <w:t>al-Maslahah al-Mursalah</w:t>
      </w:r>
      <w:r w:rsidR="000B2D31" w:rsidRPr="00B004EB">
        <w:rPr>
          <w:rFonts w:asciiTheme="majorBidi" w:hAnsiTheme="majorBidi" w:cstheme="majorBidi"/>
          <w:sz w:val="24"/>
          <w:szCs w:val="24"/>
          <w:lang w:val="en-US"/>
        </w:rPr>
        <w:t>, sehingga metode ini tidak memiliki</w:t>
      </w:r>
      <w:r w:rsidR="002E5A61" w:rsidRPr="00B004EB">
        <w:rPr>
          <w:rFonts w:asciiTheme="majorBidi" w:hAnsiTheme="majorBidi" w:cstheme="majorBidi"/>
          <w:sz w:val="24"/>
          <w:szCs w:val="24"/>
          <w:lang w:val="en-US"/>
        </w:rPr>
        <w:t xml:space="preserve"> legalitas </w:t>
      </w:r>
      <w:r w:rsidR="00994BFB" w:rsidRPr="00B004EB">
        <w:rPr>
          <w:rFonts w:asciiTheme="majorBidi" w:hAnsiTheme="majorBidi" w:cstheme="majorBidi"/>
          <w:sz w:val="24"/>
          <w:szCs w:val="24"/>
          <w:lang w:val="en-US"/>
        </w:rPr>
        <w:t>argumentatif</w:t>
      </w:r>
      <w:r w:rsidR="006313C7" w:rsidRPr="00B004EB">
        <w:rPr>
          <w:rFonts w:asciiTheme="majorBidi" w:hAnsiTheme="majorBidi" w:cstheme="majorBidi"/>
          <w:sz w:val="24"/>
          <w:szCs w:val="24"/>
          <w:lang w:val="en-US"/>
        </w:rPr>
        <w:t xml:space="preserve"> dalam ranah hukum Islam (Al-Amudi, II/167-168). </w:t>
      </w:r>
      <w:r w:rsidR="00341255" w:rsidRPr="00B004EB">
        <w:rPr>
          <w:rFonts w:asciiTheme="majorBidi" w:hAnsiTheme="majorBidi" w:cstheme="majorBidi"/>
          <w:sz w:val="24"/>
          <w:szCs w:val="24"/>
          <w:lang w:val="en-US"/>
        </w:rPr>
        <w:t xml:space="preserve">Argumentasi semacam ini juga </w:t>
      </w:r>
      <w:r w:rsidR="004D6AF1" w:rsidRPr="00B004EB">
        <w:rPr>
          <w:rFonts w:asciiTheme="majorBidi" w:hAnsiTheme="majorBidi" w:cstheme="majorBidi"/>
          <w:sz w:val="24"/>
          <w:szCs w:val="24"/>
          <w:lang w:val="en-US"/>
        </w:rPr>
        <w:t xml:space="preserve">disanggah oleh </w:t>
      </w:r>
      <w:r w:rsidR="00A16028" w:rsidRPr="00B004EB">
        <w:rPr>
          <w:rFonts w:asciiTheme="majorBidi" w:hAnsiTheme="majorBidi" w:cstheme="majorBidi"/>
          <w:sz w:val="24"/>
          <w:szCs w:val="24"/>
          <w:lang w:val="en-US"/>
        </w:rPr>
        <w:t xml:space="preserve">beberapa ulama, dengan mengajukan argumen bahwa </w:t>
      </w:r>
      <w:r w:rsidR="003530D3" w:rsidRPr="00B004EB">
        <w:rPr>
          <w:rFonts w:asciiTheme="majorBidi" w:hAnsiTheme="majorBidi" w:cstheme="majorBidi"/>
          <w:sz w:val="24"/>
          <w:szCs w:val="24"/>
          <w:lang w:val="en-US"/>
        </w:rPr>
        <w:t xml:space="preserve">muatan </w:t>
      </w:r>
      <w:r w:rsidR="003530D3" w:rsidRPr="00DF1210">
        <w:rPr>
          <w:rFonts w:asciiTheme="majorBidi" w:hAnsiTheme="majorBidi" w:cstheme="majorBidi"/>
          <w:i/>
          <w:iCs/>
          <w:sz w:val="24"/>
          <w:szCs w:val="24"/>
          <w:lang w:val="en-US"/>
        </w:rPr>
        <w:t>al-Mashlahah</w:t>
      </w:r>
      <w:r w:rsidR="00EF290E" w:rsidRPr="00B004EB">
        <w:rPr>
          <w:rFonts w:asciiTheme="majorBidi" w:hAnsiTheme="majorBidi" w:cstheme="majorBidi"/>
          <w:sz w:val="24"/>
          <w:szCs w:val="24"/>
          <w:lang w:val="en-US"/>
        </w:rPr>
        <w:t xml:space="preserve"> yang lebih dominan</w:t>
      </w:r>
      <w:r w:rsidR="00AE0D78" w:rsidRPr="00B004EB">
        <w:rPr>
          <w:rFonts w:asciiTheme="majorBidi" w:hAnsiTheme="majorBidi" w:cstheme="majorBidi"/>
          <w:sz w:val="24"/>
          <w:szCs w:val="24"/>
          <w:lang w:val="en-US"/>
        </w:rPr>
        <w:t xml:space="preserve"> dari unsur mafasadah menyebabkan legalitas </w:t>
      </w:r>
      <w:r w:rsidR="00AE0D78" w:rsidRPr="00DF1210">
        <w:rPr>
          <w:rFonts w:asciiTheme="majorBidi" w:hAnsiTheme="majorBidi" w:cstheme="majorBidi"/>
          <w:i/>
          <w:iCs/>
          <w:sz w:val="24"/>
          <w:szCs w:val="24"/>
          <w:lang w:val="en-US"/>
        </w:rPr>
        <w:t>al-Maslahah al-Mursalah</w:t>
      </w:r>
      <w:r w:rsidR="00AE0D78" w:rsidRPr="00B004EB">
        <w:rPr>
          <w:rFonts w:asciiTheme="majorBidi" w:hAnsiTheme="majorBidi" w:cstheme="majorBidi"/>
          <w:sz w:val="24"/>
          <w:szCs w:val="24"/>
          <w:lang w:val="en-US"/>
        </w:rPr>
        <w:t xml:space="preserve"> lebih dominan untuk diterapakan dari pada diabaikan. Hal tersebut disimpulkan karena al-Mashlahah merupakan karakter khusus dalam menerapkan hukum, sehingga muncul asumsi kuat untuk mempertimbangkan </w:t>
      </w:r>
      <w:r w:rsidR="00AE0D78" w:rsidRPr="00B0442B">
        <w:rPr>
          <w:rFonts w:asciiTheme="majorBidi" w:hAnsiTheme="majorBidi" w:cstheme="majorBidi"/>
          <w:i/>
          <w:iCs/>
          <w:sz w:val="24"/>
          <w:szCs w:val="24"/>
          <w:lang w:val="en-US"/>
        </w:rPr>
        <w:t>al-Maslahah al-Mursalah</w:t>
      </w:r>
      <w:r w:rsidR="00AE0D78" w:rsidRPr="00B004EB">
        <w:rPr>
          <w:rFonts w:asciiTheme="majorBidi" w:hAnsiTheme="majorBidi" w:cstheme="majorBidi"/>
          <w:sz w:val="24"/>
          <w:szCs w:val="24"/>
          <w:lang w:val="en-US"/>
        </w:rPr>
        <w:t xml:space="preserve"> sebagai salah satu sandaran dalam penetapan hukum (</w:t>
      </w:r>
      <w:r w:rsidR="00AE0D78" w:rsidRPr="004D5EBE">
        <w:rPr>
          <w:rFonts w:asciiTheme="majorBidi" w:hAnsiTheme="majorBidi" w:cstheme="majorBidi"/>
          <w:i/>
          <w:iCs/>
          <w:sz w:val="24"/>
          <w:szCs w:val="24"/>
          <w:lang w:val="en-US"/>
        </w:rPr>
        <w:t>Istimbath</w:t>
      </w:r>
      <w:r w:rsidR="00AE0D78" w:rsidRPr="00B004EB">
        <w:rPr>
          <w:rFonts w:asciiTheme="majorBidi" w:hAnsiTheme="majorBidi" w:cstheme="majorBidi"/>
          <w:sz w:val="24"/>
          <w:szCs w:val="24"/>
          <w:lang w:val="en-US"/>
        </w:rPr>
        <w:t>).</w:t>
      </w:r>
      <w:r w:rsidR="008A4275" w:rsidRPr="00B004EB">
        <w:rPr>
          <w:rFonts w:asciiTheme="majorBidi" w:hAnsiTheme="majorBidi" w:cstheme="majorBidi"/>
          <w:sz w:val="24"/>
          <w:szCs w:val="24"/>
          <w:lang w:val="en-US"/>
        </w:rPr>
        <w:t xml:space="preserve"> </w:t>
      </w:r>
    </w:p>
    <w:p w14:paraId="5329E858" w14:textId="6C33F0DC" w:rsidR="003F7184" w:rsidRPr="00B004EB" w:rsidRDefault="003F7184"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Ketiga, </w:t>
      </w:r>
      <w:r w:rsidR="00216EEB" w:rsidRPr="00B004EB">
        <w:rPr>
          <w:rFonts w:asciiTheme="majorBidi" w:hAnsiTheme="majorBidi" w:cstheme="majorBidi"/>
          <w:sz w:val="24"/>
          <w:szCs w:val="24"/>
          <w:lang w:val="en-US"/>
        </w:rPr>
        <w:t xml:space="preserve">penetapan </w:t>
      </w:r>
      <w:r w:rsidR="00216EEB" w:rsidRPr="00B0442B">
        <w:rPr>
          <w:rFonts w:asciiTheme="majorBidi" w:hAnsiTheme="majorBidi" w:cstheme="majorBidi"/>
          <w:i/>
          <w:iCs/>
          <w:sz w:val="24"/>
          <w:szCs w:val="24"/>
          <w:lang w:val="en-US"/>
        </w:rPr>
        <w:t>al-Maslahah al-Mursalah</w:t>
      </w:r>
      <w:r w:rsidR="00AD37C9" w:rsidRPr="00B004EB">
        <w:rPr>
          <w:rFonts w:asciiTheme="majorBidi" w:hAnsiTheme="majorBidi" w:cstheme="majorBidi"/>
          <w:sz w:val="24"/>
          <w:szCs w:val="24"/>
          <w:lang w:val="en-US"/>
        </w:rPr>
        <w:t xml:space="preserve"> akan merusak kesatuan (utinitas)</w:t>
      </w:r>
      <w:r w:rsidR="00AA4822" w:rsidRPr="00B004EB">
        <w:rPr>
          <w:rFonts w:asciiTheme="majorBidi" w:hAnsiTheme="majorBidi" w:cstheme="majorBidi"/>
          <w:sz w:val="24"/>
          <w:szCs w:val="24"/>
          <w:lang w:val="en-US"/>
        </w:rPr>
        <w:t xml:space="preserve"> dan keuniversalan hukum Islam</w:t>
      </w:r>
      <w:r w:rsidR="00370DFE" w:rsidRPr="00B004EB">
        <w:rPr>
          <w:rFonts w:asciiTheme="majorBidi" w:hAnsiTheme="majorBidi" w:cstheme="majorBidi"/>
          <w:sz w:val="24"/>
          <w:szCs w:val="24"/>
          <w:lang w:val="en-US"/>
        </w:rPr>
        <w:t>. Hal tersebut karena fatwa yang menjadi salah satu rumusan hukum Islam akan ber</w:t>
      </w:r>
      <w:r w:rsidR="00971635" w:rsidRPr="00B004EB">
        <w:rPr>
          <w:rFonts w:asciiTheme="majorBidi" w:hAnsiTheme="majorBidi" w:cstheme="majorBidi"/>
          <w:sz w:val="24"/>
          <w:szCs w:val="24"/>
          <w:lang w:val="en-US"/>
        </w:rPr>
        <w:t>ubah sei</w:t>
      </w:r>
      <w:r w:rsidR="00B070C1" w:rsidRPr="00B004EB">
        <w:rPr>
          <w:rFonts w:asciiTheme="majorBidi" w:hAnsiTheme="majorBidi" w:cstheme="majorBidi"/>
          <w:sz w:val="24"/>
          <w:szCs w:val="24"/>
          <w:lang w:val="en-US"/>
        </w:rPr>
        <w:t>rin</w:t>
      </w:r>
      <w:r w:rsidR="009349C7" w:rsidRPr="00B004EB">
        <w:rPr>
          <w:rFonts w:asciiTheme="majorBidi" w:hAnsiTheme="majorBidi" w:cstheme="majorBidi"/>
          <w:sz w:val="24"/>
          <w:szCs w:val="24"/>
          <w:lang w:val="en-US"/>
        </w:rPr>
        <w:t xml:space="preserve">g </w:t>
      </w:r>
      <w:r w:rsidR="006C23B6" w:rsidRPr="00B004EB">
        <w:rPr>
          <w:rFonts w:asciiTheme="majorBidi" w:hAnsiTheme="majorBidi" w:cstheme="majorBidi"/>
          <w:sz w:val="24"/>
          <w:szCs w:val="24"/>
          <w:lang w:val="en-US"/>
        </w:rPr>
        <w:t xml:space="preserve"> dengan</w:t>
      </w:r>
      <w:r w:rsidR="00B070C1" w:rsidRPr="00B004EB">
        <w:rPr>
          <w:rFonts w:asciiTheme="majorBidi" w:hAnsiTheme="majorBidi" w:cstheme="majorBidi"/>
          <w:sz w:val="24"/>
          <w:szCs w:val="24"/>
          <w:lang w:val="en-US"/>
        </w:rPr>
        <w:t xml:space="preserve"> perubahan waktu/zaman, kondisi, tempat dan kebiasaan</w:t>
      </w:r>
      <w:r w:rsidR="009349C7" w:rsidRPr="00B004EB">
        <w:rPr>
          <w:rFonts w:asciiTheme="majorBidi" w:hAnsiTheme="majorBidi" w:cstheme="majorBidi"/>
          <w:sz w:val="24"/>
          <w:szCs w:val="24"/>
          <w:lang w:val="en-US"/>
        </w:rPr>
        <w:t xml:space="preserve"> (adat)</w:t>
      </w:r>
      <w:r w:rsidR="00762149" w:rsidRPr="00B004EB">
        <w:rPr>
          <w:rFonts w:asciiTheme="majorBidi" w:hAnsiTheme="majorBidi" w:cstheme="majorBidi"/>
          <w:sz w:val="24"/>
          <w:szCs w:val="24"/>
          <w:lang w:val="en-US"/>
        </w:rPr>
        <w:t>. Argumen seperti ini juga dibantah</w:t>
      </w:r>
      <w:r w:rsidR="008E6352" w:rsidRPr="00B004EB">
        <w:rPr>
          <w:rFonts w:asciiTheme="majorBidi" w:hAnsiTheme="majorBidi" w:cstheme="majorBidi"/>
          <w:sz w:val="24"/>
          <w:szCs w:val="24"/>
          <w:lang w:val="en-US"/>
        </w:rPr>
        <w:t xml:space="preserve"> oleh pendukung al-Mashlahah</w:t>
      </w:r>
      <w:r w:rsidR="0003413F" w:rsidRPr="00B004EB">
        <w:rPr>
          <w:rFonts w:asciiTheme="majorBidi" w:hAnsiTheme="majorBidi" w:cstheme="majorBidi"/>
          <w:sz w:val="24"/>
          <w:szCs w:val="24"/>
          <w:lang w:val="en-US"/>
        </w:rPr>
        <w:t xml:space="preserve">, dimana </w:t>
      </w:r>
      <w:r w:rsidR="0003413F" w:rsidRPr="00B0442B">
        <w:rPr>
          <w:rFonts w:asciiTheme="majorBidi" w:hAnsiTheme="majorBidi" w:cstheme="majorBidi"/>
          <w:i/>
          <w:iCs/>
          <w:sz w:val="24"/>
          <w:szCs w:val="24"/>
          <w:lang w:val="en-US"/>
        </w:rPr>
        <w:t>al-Maslahah al-Mursalah</w:t>
      </w:r>
      <w:r w:rsidR="0003413F" w:rsidRPr="00B004EB">
        <w:rPr>
          <w:rFonts w:asciiTheme="majorBidi" w:hAnsiTheme="majorBidi" w:cstheme="majorBidi"/>
          <w:sz w:val="24"/>
          <w:szCs w:val="24"/>
          <w:lang w:val="en-US"/>
        </w:rPr>
        <w:t xml:space="preserve"> hanya dapat diterapkan </w:t>
      </w:r>
      <w:r w:rsidR="001A6FF5" w:rsidRPr="00B004EB">
        <w:rPr>
          <w:rFonts w:asciiTheme="majorBidi" w:hAnsiTheme="majorBidi" w:cstheme="majorBidi"/>
          <w:sz w:val="24"/>
          <w:szCs w:val="24"/>
          <w:lang w:val="en-US"/>
        </w:rPr>
        <w:t>jika tidak ditemukan nash (al-Qur’an dan al-Hadits)</w:t>
      </w:r>
      <w:r w:rsidR="003D5061" w:rsidRPr="00B004EB">
        <w:rPr>
          <w:rFonts w:asciiTheme="majorBidi" w:hAnsiTheme="majorBidi" w:cstheme="majorBidi"/>
          <w:sz w:val="24"/>
          <w:szCs w:val="24"/>
          <w:lang w:val="en-US"/>
        </w:rPr>
        <w:t xml:space="preserve"> atau ijma yang menjelaskan</w:t>
      </w:r>
      <w:r w:rsidR="008D0F56" w:rsidRPr="00B004EB">
        <w:rPr>
          <w:rFonts w:asciiTheme="majorBidi" w:hAnsiTheme="majorBidi" w:cstheme="majorBidi"/>
          <w:sz w:val="24"/>
          <w:szCs w:val="24"/>
          <w:lang w:val="en-US"/>
        </w:rPr>
        <w:t xml:space="preserve"> status hukum dari suatu kasus baru</w:t>
      </w:r>
      <w:r w:rsidR="00FB4F79" w:rsidRPr="00B004EB">
        <w:rPr>
          <w:rFonts w:asciiTheme="majorBidi" w:hAnsiTheme="majorBidi" w:cstheme="majorBidi"/>
          <w:sz w:val="24"/>
          <w:szCs w:val="24"/>
          <w:lang w:val="en-US"/>
        </w:rPr>
        <w:t xml:space="preserve">, sehingga penerapan </w:t>
      </w:r>
      <w:r w:rsidR="00FB4F79" w:rsidRPr="00B0442B">
        <w:rPr>
          <w:rFonts w:asciiTheme="majorBidi" w:hAnsiTheme="majorBidi" w:cstheme="majorBidi"/>
          <w:i/>
          <w:iCs/>
          <w:sz w:val="24"/>
          <w:szCs w:val="24"/>
          <w:lang w:val="en-US"/>
        </w:rPr>
        <w:t>al-Maslahah al-Mursalah</w:t>
      </w:r>
      <w:r w:rsidR="00FB4F79" w:rsidRPr="00B004EB">
        <w:rPr>
          <w:rFonts w:asciiTheme="majorBidi" w:hAnsiTheme="majorBidi" w:cstheme="majorBidi"/>
          <w:sz w:val="24"/>
          <w:szCs w:val="24"/>
          <w:lang w:val="en-US"/>
        </w:rPr>
        <w:t xml:space="preserve"> tidaklah menghilangkan</w:t>
      </w:r>
      <w:r w:rsidR="006E6C69" w:rsidRPr="00B004EB">
        <w:rPr>
          <w:rFonts w:asciiTheme="majorBidi" w:hAnsiTheme="majorBidi" w:cstheme="majorBidi"/>
          <w:sz w:val="24"/>
          <w:szCs w:val="24"/>
          <w:lang w:val="en-US"/>
        </w:rPr>
        <w:t xml:space="preserve"> dua prinsip yang ada, yakni</w:t>
      </w:r>
      <w:r w:rsidR="00F766E4" w:rsidRPr="00B004EB">
        <w:rPr>
          <w:rFonts w:asciiTheme="majorBidi" w:hAnsiTheme="majorBidi" w:cstheme="majorBidi"/>
          <w:sz w:val="24"/>
          <w:szCs w:val="24"/>
          <w:lang w:val="en-US"/>
        </w:rPr>
        <w:t xml:space="preserve"> kesatuan (utinitas) dan keuniversalan syariat Islam</w:t>
      </w:r>
      <w:r w:rsidR="00FE309A" w:rsidRPr="00B004EB">
        <w:rPr>
          <w:rFonts w:asciiTheme="majorBidi" w:hAnsiTheme="majorBidi" w:cstheme="majorBidi"/>
          <w:sz w:val="24"/>
          <w:szCs w:val="24"/>
          <w:lang w:val="en-US"/>
        </w:rPr>
        <w:t>. Bahkan dalam segala dimensi ruang dan waktu hukum Islam akan selalu memiliki relevansi dan menampilkan solusi dari problematika yang muncul di tenga-tengah umat.</w:t>
      </w:r>
      <w:r w:rsidR="00F766E4" w:rsidRPr="00B004EB">
        <w:rPr>
          <w:rFonts w:asciiTheme="majorBidi" w:hAnsiTheme="majorBidi" w:cstheme="majorBidi"/>
          <w:sz w:val="24"/>
          <w:szCs w:val="24"/>
          <w:lang w:val="en-US"/>
        </w:rPr>
        <w:t xml:space="preserve"> </w:t>
      </w:r>
      <w:r w:rsidR="003D5061" w:rsidRPr="00B004EB">
        <w:rPr>
          <w:rFonts w:asciiTheme="majorBidi" w:hAnsiTheme="majorBidi" w:cstheme="majorBidi"/>
          <w:sz w:val="24"/>
          <w:szCs w:val="24"/>
          <w:lang w:val="en-US"/>
        </w:rPr>
        <w:t xml:space="preserve"> </w:t>
      </w:r>
    </w:p>
    <w:p w14:paraId="7A021A55" w14:textId="3192EEC8" w:rsidR="0003759D" w:rsidRPr="00B004EB" w:rsidRDefault="0003759D"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Sedangkan kelompok kedua, yakni kelompok yang mendukung legelitas </w:t>
      </w:r>
      <w:r w:rsidRPr="00B0442B">
        <w:rPr>
          <w:rFonts w:asciiTheme="majorBidi" w:hAnsiTheme="majorBidi" w:cstheme="majorBidi"/>
          <w:i/>
          <w:iCs/>
          <w:sz w:val="24"/>
          <w:szCs w:val="24"/>
          <w:lang w:val="en-US"/>
        </w:rPr>
        <w:t>al-Maslahah al-Mursalah</w:t>
      </w:r>
      <w:r w:rsidRPr="00B004EB">
        <w:rPr>
          <w:rFonts w:asciiTheme="majorBidi" w:hAnsiTheme="majorBidi" w:cstheme="majorBidi"/>
          <w:sz w:val="24"/>
          <w:szCs w:val="24"/>
          <w:lang w:val="en-US"/>
        </w:rPr>
        <w:t xml:space="preserve"> dapat dijadikan salah satu dalil hukum dalam hukum Islam mengajukan tiga argumen juga sebagaimana penjelasan berikut: </w:t>
      </w:r>
    </w:p>
    <w:p w14:paraId="4B68F344" w14:textId="4EE069E4" w:rsidR="0003759D" w:rsidRPr="00B004EB" w:rsidRDefault="0003759D" w:rsidP="00B004EB">
      <w:pPr>
        <w:spacing w:after="0" w:line="240" w:lineRule="auto"/>
        <w:ind w:firstLine="567"/>
        <w:jc w:val="both"/>
        <w:rPr>
          <w:rFonts w:asciiTheme="majorBidi" w:hAnsiTheme="majorBidi" w:cstheme="majorBidi"/>
          <w:sz w:val="24"/>
          <w:szCs w:val="24"/>
          <w:lang w:val="en-US"/>
        </w:rPr>
      </w:pPr>
      <w:r w:rsidRPr="00DF1210">
        <w:rPr>
          <w:rFonts w:asciiTheme="majorBidi" w:hAnsiTheme="majorBidi" w:cstheme="majorBidi"/>
          <w:i/>
          <w:iCs/>
          <w:sz w:val="24"/>
          <w:szCs w:val="24"/>
          <w:lang w:val="en-US"/>
        </w:rPr>
        <w:t xml:space="preserve">Pertama, </w:t>
      </w:r>
      <w:r w:rsidR="00616C87" w:rsidRPr="00DF1210">
        <w:rPr>
          <w:rFonts w:asciiTheme="majorBidi" w:hAnsiTheme="majorBidi" w:cstheme="majorBidi"/>
          <w:sz w:val="24"/>
          <w:szCs w:val="24"/>
          <w:lang w:val="en-US"/>
        </w:rPr>
        <w:t>survei</w:t>
      </w:r>
      <w:r w:rsidR="00616C87" w:rsidRPr="00B004EB">
        <w:rPr>
          <w:rFonts w:asciiTheme="majorBidi" w:hAnsiTheme="majorBidi" w:cstheme="majorBidi"/>
          <w:sz w:val="24"/>
          <w:szCs w:val="24"/>
          <w:lang w:val="en-US"/>
        </w:rPr>
        <w:t xml:space="preserve"> membuktikan bahwa nilai yang terkandung dalam syariat Islam adalah </w:t>
      </w:r>
      <w:r w:rsidR="00616C87" w:rsidRPr="00B0442B">
        <w:rPr>
          <w:rFonts w:asciiTheme="majorBidi" w:hAnsiTheme="majorBidi" w:cstheme="majorBidi"/>
          <w:i/>
          <w:iCs/>
          <w:sz w:val="24"/>
          <w:szCs w:val="24"/>
          <w:lang w:val="en-US"/>
        </w:rPr>
        <w:t>al-Mashlahah</w:t>
      </w:r>
      <w:r w:rsidR="00616C87" w:rsidRPr="00B004EB">
        <w:rPr>
          <w:rFonts w:asciiTheme="majorBidi" w:hAnsiTheme="majorBidi" w:cstheme="majorBidi"/>
          <w:sz w:val="24"/>
          <w:szCs w:val="24"/>
          <w:lang w:val="en-US"/>
        </w:rPr>
        <w:t>. Asumsi semacam ini akan</w:t>
      </w:r>
      <w:r w:rsidR="009B092F" w:rsidRPr="00B004EB">
        <w:rPr>
          <w:rFonts w:asciiTheme="majorBidi" w:hAnsiTheme="majorBidi" w:cstheme="majorBidi"/>
          <w:sz w:val="24"/>
          <w:szCs w:val="24"/>
          <w:lang w:val="en-US"/>
        </w:rPr>
        <w:t xml:space="preserve"> memunculkan dugaan kuat bahwa legalitas </w:t>
      </w:r>
      <w:r w:rsidR="009B092F" w:rsidRPr="00B0442B">
        <w:rPr>
          <w:rFonts w:asciiTheme="majorBidi" w:hAnsiTheme="majorBidi" w:cstheme="majorBidi"/>
          <w:i/>
          <w:iCs/>
          <w:sz w:val="24"/>
          <w:szCs w:val="24"/>
          <w:lang w:val="en-US"/>
        </w:rPr>
        <w:t>al-Mashlahah</w:t>
      </w:r>
      <w:r w:rsidR="003719B2" w:rsidRPr="00B004EB">
        <w:rPr>
          <w:rFonts w:asciiTheme="majorBidi" w:hAnsiTheme="majorBidi" w:cstheme="majorBidi"/>
          <w:sz w:val="24"/>
          <w:szCs w:val="24"/>
          <w:lang w:val="en-US"/>
        </w:rPr>
        <w:t xml:space="preserve"> sebagai salah satu dalil hukum merupakan keharusan. </w:t>
      </w:r>
      <w:r w:rsidR="00C905C0" w:rsidRPr="00B004EB">
        <w:rPr>
          <w:rFonts w:asciiTheme="majorBidi" w:hAnsiTheme="majorBidi" w:cstheme="majorBidi"/>
          <w:sz w:val="24"/>
          <w:szCs w:val="24"/>
          <w:lang w:val="en-US"/>
        </w:rPr>
        <w:t xml:space="preserve">Karena mengikuti dugaan kuat juga merupakan keharusan. Stetmen semacam ini berdasarkan firman Allah </w:t>
      </w:r>
      <w:r w:rsidR="004D5EBE">
        <w:rPr>
          <w:rFonts w:asciiTheme="majorBidi" w:hAnsiTheme="majorBidi" w:cstheme="majorBidi"/>
          <w:sz w:val="24"/>
          <w:szCs w:val="24"/>
          <w:lang w:val="en-US"/>
        </w:rPr>
        <w:t xml:space="preserve">SWT </w:t>
      </w:r>
      <w:r w:rsidR="00C905C0" w:rsidRPr="00B004EB">
        <w:rPr>
          <w:rFonts w:asciiTheme="majorBidi" w:hAnsiTheme="majorBidi" w:cstheme="majorBidi"/>
          <w:sz w:val="24"/>
          <w:szCs w:val="24"/>
          <w:lang w:val="en-US"/>
        </w:rPr>
        <w:t>surat Al-Ambiya [</w:t>
      </w:r>
      <w:r w:rsidR="002828D6" w:rsidRPr="00B004EB">
        <w:rPr>
          <w:rFonts w:asciiTheme="majorBidi" w:hAnsiTheme="majorBidi" w:cstheme="majorBidi"/>
          <w:sz w:val="24"/>
          <w:szCs w:val="24"/>
          <w:lang w:val="en-US"/>
        </w:rPr>
        <w:t>21</w:t>
      </w:r>
      <w:r w:rsidR="00C905C0" w:rsidRPr="00B004EB">
        <w:rPr>
          <w:rFonts w:asciiTheme="majorBidi" w:hAnsiTheme="majorBidi" w:cstheme="majorBidi"/>
          <w:sz w:val="24"/>
          <w:szCs w:val="24"/>
          <w:lang w:val="en-US"/>
        </w:rPr>
        <w:t>] ayat 107:</w:t>
      </w:r>
      <w:r w:rsidR="002828D6" w:rsidRPr="00B004EB">
        <w:rPr>
          <w:rFonts w:asciiTheme="majorBidi" w:hAnsiTheme="majorBidi" w:cstheme="majorBidi"/>
          <w:sz w:val="24"/>
          <w:szCs w:val="24"/>
          <w:lang w:val="en-US"/>
        </w:rPr>
        <w:t>“</w:t>
      </w:r>
      <w:r w:rsidR="002828D6" w:rsidRPr="004D5EBE">
        <w:rPr>
          <w:rFonts w:asciiTheme="majorBidi" w:hAnsiTheme="majorBidi" w:cstheme="majorBidi"/>
          <w:i/>
          <w:iCs/>
          <w:sz w:val="24"/>
          <w:szCs w:val="24"/>
          <w:lang w:val="en-US"/>
        </w:rPr>
        <w:t>Tidaklah Kami mengutusmu (whai Muhammad) kecuali sebagai rahmat bagi alam semesta</w:t>
      </w:r>
      <w:r w:rsidR="002828D6" w:rsidRPr="00B004EB">
        <w:rPr>
          <w:rFonts w:asciiTheme="majorBidi" w:hAnsiTheme="majorBidi" w:cstheme="majorBidi"/>
          <w:sz w:val="24"/>
          <w:szCs w:val="24"/>
          <w:lang w:val="en-US"/>
        </w:rPr>
        <w:t>”</w:t>
      </w:r>
      <w:r w:rsidR="002D336F" w:rsidRPr="00B004EB">
        <w:rPr>
          <w:rFonts w:asciiTheme="majorBidi" w:hAnsiTheme="majorBidi" w:cstheme="majorBidi"/>
          <w:sz w:val="24"/>
          <w:szCs w:val="24"/>
          <w:lang w:val="en-US"/>
        </w:rPr>
        <w:t>. Syekh Wahbah menguraikan sisi argumentasi ayat tersebut</w:t>
      </w:r>
      <w:r w:rsidR="007D72E8" w:rsidRPr="00B004EB">
        <w:rPr>
          <w:rFonts w:asciiTheme="majorBidi" w:hAnsiTheme="majorBidi" w:cstheme="majorBidi"/>
          <w:sz w:val="24"/>
          <w:szCs w:val="24"/>
          <w:lang w:val="en-US"/>
        </w:rPr>
        <w:t>, secara dzahir</w:t>
      </w:r>
      <w:r w:rsidR="002C071B" w:rsidRPr="00B004EB">
        <w:rPr>
          <w:rFonts w:asciiTheme="majorBidi" w:hAnsiTheme="majorBidi" w:cstheme="majorBidi"/>
          <w:sz w:val="24"/>
          <w:szCs w:val="24"/>
          <w:lang w:val="en-US"/>
        </w:rPr>
        <w:t xml:space="preserve"> menunjukkan keumuman</w:t>
      </w:r>
      <w:r w:rsidR="002F768D" w:rsidRPr="00B004EB">
        <w:rPr>
          <w:rFonts w:asciiTheme="majorBidi" w:hAnsiTheme="majorBidi" w:cstheme="majorBidi"/>
          <w:sz w:val="24"/>
          <w:szCs w:val="24"/>
          <w:lang w:val="en-US"/>
        </w:rPr>
        <w:t>, sehingga dipahami</w:t>
      </w:r>
      <w:r w:rsidR="00692A67" w:rsidRPr="00B004EB">
        <w:rPr>
          <w:rFonts w:asciiTheme="majorBidi" w:hAnsiTheme="majorBidi" w:cstheme="majorBidi"/>
          <w:sz w:val="24"/>
          <w:szCs w:val="24"/>
          <w:lang w:val="en-US"/>
        </w:rPr>
        <w:t xml:space="preserve"> bahwa dalam pensyariatan hukum, syariat Islam mengakomodasi</w:t>
      </w:r>
      <w:r w:rsidR="00F25B5F" w:rsidRPr="00B004EB">
        <w:rPr>
          <w:rFonts w:asciiTheme="majorBidi" w:hAnsiTheme="majorBidi" w:cstheme="majorBidi"/>
          <w:sz w:val="24"/>
          <w:szCs w:val="24"/>
          <w:lang w:val="en-US"/>
        </w:rPr>
        <w:t xml:space="preserve"> kemashlahatan bagi manusia, karena jika tidak demikian maka pengutusan rasul juga bukan sebagai rahmat bagi alam semesta</w:t>
      </w:r>
      <w:r w:rsidR="007F2230" w:rsidRPr="00B004EB">
        <w:rPr>
          <w:rFonts w:asciiTheme="majorBidi" w:hAnsiTheme="majorBidi" w:cstheme="majorBidi"/>
          <w:sz w:val="24"/>
          <w:szCs w:val="24"/>
          <w:lang w:val="en-US"/>
        </w:rPr>
        <w:t xml:space="preserve"> tapi karena taklif (pembebanan) tanpa faidah. </w:t>
      </w:r>
      <w:r w:rsidR="00296099" w:rsidRPr="00B004EB">
        <w:rPr>
          <w:rFonts w:asciiTheme="majorBidi" w:hAnsiTheme="majorBidi" w:cstheme="majorBidi"/>
          <w:sz w:val="24"/>
          <w:szCs w:val="24"/>
          <w:lang w:val="en-US"/>
        </w:rPr>
        <w:t xml:space="preserve">Karena hal tersebut menyalahi keumuman ayat tersebut. </w:t>
      </w:r>
      <w:r w:rsidR="00343AB6" w:rsidRPr="00B004EB">
        <w:rPr>
          <w:rFonts w:asciiTheme="majorBidi" w:hAnsiTheme="majorBidi" w:cstheme="majorBidi"/>
          <w:sz w:val="24"/>
          <w:szCs w:val="24"/>
          <w:lang w:val="en-US"/>
        </w:rPr>
        <w:t>Penetapan Illat atau motif dari pemberlakuan hukum</w:t>
      </w:r>
      <w:r w:rsidR="00E559F9" w:rsidRPr="00B004EB">
        <w:rPr>
          <w:rFonts w:asciiTheme="majorBidi" w:hAnsiTheme="majorBidi" w:cstheme="majorBidi"/>
          <w:sz w:val="24"/>
          <w:szCs w:val="24"/>
          <w:lang w:val="en-US"/>
        </w:rPr>
        <w:t xml:space="preserve"> merupakan hal yang dominan dalam penetapan hukum syariat.</w:t>
      </w:r>
      <w:r w:rsidR="00AB2AC8" w:rsidRPr="00B004EB">
        <w:rPr>
          <w:rFonts w:asciiTheme="majorBidi" w:hAnsiTheme="majorBidi" w:cstheme="majorBidi"/>
          <w:sz w:val="24"/>
          <w:szCs w:val="24"/>
          <w:lang w:val="en-US"/>
        </w:rPr>
        <w:t xml:space="preserve"> Hal tersebut berlaku</w:t>
      </w:r>
      <w:r w:rsidR="00B34FD2" w:rsidRPr="00B004EB">
        <w:rPr>
          <w:rFonts w:asciiTheme="majorBidi" w:hAnsiTheme="majorBidi" w:cstheme="majorBidi"/>
          <w:sz w:val="24"/>
          <w:szCs w:val="24"/>
          <w:lang w:val="en-US"/>
        </w:rPr>
        <w:t xml:space="preserve"> karena rasionalitas suatu sebab serta keyakinan tentang tujuan akhir </w:t>
      </w:r>
      <w:r w:rsidR="00BA6117" w:rsidRPr="00B004EB">
        <w:rPr>
          <w:rFonts w:asciiTheme="majorBidi" w:hAnsiTheme="majorBidi" w:cstheme="majorBidi"/>
          <w:sz w:val="24"/>
          <w:szCs w:val="24"/>
          <w:lang w:val="en-US"/>
        </w:rPr>
        <w:t xml:space="preserve">adanya kemashlahatan akan </w:t>
      </w:r>
      <w:r w:rsidR="00E9220A" w:rsidRPr="00B004EB">
        <w:rPr>
          <w:rFonts w:asciiTheme="majorBidi" w:hAnsiTheme="majorBidi" w:cstheme="majorBidi"/>
          <w:sz w:val="24"/>
          <w:szCs w:val="24"/>
          <w:lang w:val="en-US"/>
        </w:rPr>
        <w:t>menyebabkan kuatnya kepatuhan</w:t>
      </w:r>
      <w:r w:rsidR="00864EE5" w:rsidRPr="00B004EB">
        <w:rPr>
          <w:rFonts w:asciiTheme="majorBidi" w:hAnsiTheme="majorBidi" w:cstheme="majorBidi"/>
          <w:sz w:val="24"/>
          <w:szCs w:val="24"/>
          <w:lang w:val="en-US"/>
        </w:rPr>
        <w:t xml:space="preserve"> dari pada sekedar dogmatis</w:t>
      </w:r>
      <w:r w:rsidR="00435F02" w:rsidRPr="00B004EB">
        <w:rPr>
          <w:rFonts w:asciiTheme="majorBidi" w:hAnsiTheme="majorBidi" w:cstheme="majorBidi"/>
          <w:sz w:val="24"/>
          <w:szCs w:val="24"/>
          <w:lang w:val="en-US"/>
        </w:rPr>
        <w:t xml:space="preserve"> suatu ajaran</w:t>
      </w:r>
      <w:r w:rsidR="00B147D4" w:rsidRPr="00B004EB">
        <w:rPr>
          <w:rFonts w:asciiTheme="majorBidi" w:hAnsiTheme="majorBidi" w:cstheme="majorBidi"/>
          <w:sz w:val="24"/>
          <w:szCs w:val="24"/>
          <w:lang w:val="en-US"/>
        </w:rPr>
        <w:t xml:space="preserve"> karena ta’lil (penetapan illat dalam pemberlakuan hukum)</w:t>
      </w:r>
      <w:r w:rsidR="00394670" w:rsidRPr="00B004EB">
        <w:rPr>
          <w:rFonts w:asciiTheme="majorBidi" w:hAnsiTheme="majorBidi" w:cstheme="majorBidi"/>
          <w:sz w:val="24"/>
          <w:szCs w:val="24"/>
          <w:lang w:val="en-US"/>
        </w:rPr>
        <w:t xml:space="preserve"> berfungsi menyampaikan tujuan </w:t>
      </w:r>
      <w:r w:rsidR="006F7C64" w:rsidRPr="00B004EB">
        <w:rPr>
          <w:rFonts w:asciiTheme="majorBidi" w:hAnsiTheme="majorBidi" w:cstheme="majorBidi"/>
          <w:sz w:val="24"/>
          <w:szCs w:val="24"/>
          <w:lang w:val="en-US"/>
        </w:rPr>
        <w:t xml:space="preserve">pemberlakuan </w:t>
      </w:r>
      <w:r w:rsidR="00394670" w:rsidRPr="00B004EB">
        <w:rPr>
          <w:rFonts w:asciiTheme="majorBidi" w:hAnsiTheme="majorBidi" w:cstheme="majorBidi"/>
          <w:sz w:val="24"/>
          <w:szCs w:val="24"/>
          <w:lang w:val="en-US"/>
        </w:rPr>
        <w:t>hukum</w:t>
      </w:r>
      <w:r w:rsidR="006F7C64" w:rsidRPr="00B004EB">
        <w:rPr>
          <w:rFonts w:asciiTheme="majorBidi" w:hAnsiTheme="majorBidi" w:cstheme="majorBidi"/>
          <w:sz w:val="24"/>
          <w:szCs w:val="24"/>
          <w:lang w:val="en-US"/>
        </w:rPr>
        <w:t xml:space="preserve"> (Wahbah al-Zuhaili</w:t>
      </w:r>
      <w:r w:rsidR="00C94648" w:rsidRPr="00B004EB">
        <w:rPr>
          <w:rFonts w:asciiTheme="majorBidi" w:hAnsiTheme="majorBidi" w:cstheme="majorBidi"/>
          <w:sz w:val="24"/>
          <w:szCs w:val="24"/>
          <w:lang w:val="en-US"/>
        </w:rPr>
        <w:t xml:space="preserve">, II/762). Argumentasi yang diajukan oleh para pendukung </w:t>
      </w:r>
      <w:r w:rsidR="00296099" w:rsidRPr="00B004EB">
        <w:rPr>
          <w:rFonts w:asciiTheme="majorBidi" w:hAnsiTheme="majorBidi" w:cstheme="majorBidi"/>
          <w:sz w:val="24"/>
          <w:szCs w:val="24"/>
          <w:lang w:val="en-US"/>
        </w:rPr>
        <w:t xml:space="preserve"> </w:t>
      </w:r>
      <w:r w:rsidR="00C94648" w:rsidRPr="00DF1210">
        <w:rPr>
          <w:rFonts w:asciiTheme="majorBidi" w:hAnsiTheme="majorBidi" w:cstheme="majorBidi"/>
          <w:i/>
          <w:iCs/>
          <w:sz w:val="24"/>
          <w:szCs w:val="24"/>
          <w:lang w:val="en-US"/>
        </w:rPr>
        <w:t>al-Maslahah al-Mursalah</w:t>
      </w:r>
      <w:r w:rsidR="009907FD" w:rsidRPr="00B004EB">
        <w:rPr>
          <w:rFonts w:asciiTheme="majorBidi" w:hAnsiTheme="majorBidi" w:cstheme="majorBidi"/>
          <w:sz w:val="24"/>
          <w:szCs w:val="24"/>
          <w:lang w:val="en-US"/>
        </w:rPr>
        <w:t xml:space="preserve"> </w:t>
      </w:r>
      <w:r w:rsidR="00E52D01" w:rsidRPr="00B004EB">
        <w:rPr>
          <w:rFonts w:asciiTheme="majorBidi" w:hAnsiTheme="majorBidi" w:cstheme="majorBidi"/>
          <w:sz w:val="24"/>
          <w:szCs w:val="24"/>
          <w:lang w:val="en-US"/>
        </w:rPr>
        <w:t xml:space="preserve">dibantah oleh </w:t>
      </w:r>
      <w:r w:rsidR="00847F73" w:rsidRPr="00B004EB">
        <w:rPr>
          <w:rFonts w:asciiTheme="majorBidi" w:hAnsiTheme="majorBidi" w:cstheme="majorBidi"/>
          <w:sz w:val="24"/>
          <w:szCs w:val="24"/>
          <w:lang w:val="en-US"/>
        </w:rPr>
        <w:t>para penolak penggunaan al-Maslahah al-Mursalah. Mereka mengajukan argumen bahwa walaupun</w:t>
      </w:r>
      <w:r w:rsidR="00807F4C" w:rsidRPr="00B004EB">
        <w:rPr>
          <w:rFonts w:asciiTheme="majorBidi" w:hAnsiTheme="majorBidi" w:cstheme="majorBidi"/>
          <w:sz w:val="24"/>
          <w:szCs w:val="24"/>
          <w:lang w:val="en-US"/>
        </w:rPr>
        <w:t xml:space="preserve"> </w:t>
      </w:r>
      <w:r w:rsidR="00807F4C" w:rsidRPr="00DF1210">
        <w:rPr>
          <w:rFonts w:asciiTheme="majorBidi" w:hAnsiTheme="majorBidi" w:cstheme="majorBidi"/>
          <w:i/>
          <w:iCs/>
          <w:sz w:val="24"/>
          <w:szCs w:val="24"/>
          <w:lang w:val="en-US"/>
        </w:rPr>
        <w:t>al-Mashlahah</w:t>
      </w:r>
      <w:r w:rsidR="00807F4C" w:rsidRPr="00B004EB">
        <w:rPr>
          <w:rFonts w:asciiTheme="majorBidi" w:hAnsiTheme="majorBidi" w:cstheme="majorBidi"/>
          <w:sz w:val="24"/>
          <w:szCs w:val="24"/>
          <w:lang w:val="en-US"/>
        </w:rPr>
        <w:t xml:space="preserve"> merupakan karakter syariat Islam</w:t>
      </w:r>
      <w:r w:rsidR="00B90201" w:rsidRPr="00B004EB">
        <w:rPr>
          <w:rFonts w:asciiTheme="majorBidi" w:hAnsiTheme="majorBidi" w:cstheme="majorBidi"/>
          <w:sz w:val="24"/>
          <w:szCs w:val="24"/>
          <w:lang w:val="en-US"/>
        </w:rPr>
        <w:t>, namun hal tersebut tidak dapat digeneralisir bahwa setiap mashlahah</w:t>
      </w:r>
      <w:r w:rsidR="006F5D46" w:rsidRPr="00B004EB">
        <w:rPr>
          <w:rFonts w:asciiTheme="majorBidi" w:hAnsiTheme="majorBidi" w:cstheme="majorBidi"/>
          <w:sz w:val="24"/>
          <w:szCs w:val="24"/>
          <w:lang w:val="en-US"/>
        </w:rPr>
        <w:t xml:space="preserve"> merupakan bagian dari syariat Islam</w:t>
      </w:r>
      <w:r w:rsidR="00ED7F71" w:rsidRPr="00B004EB">
        <w:rPr>
          <w:rFonts w:asciiTheme="majorBidi" w:hAnsiTheme="majorBidi" w:cstheme="majorBidi"/>
          <w:sz w:val="24"/>
          <w:szCs w:val="24"/>
          <w:lang w:val="en-US"/>
        </w:rPr>
        <w:t xml:space="preserve">, karena yang diterima adalah </w:t>
      </w:r>
      <w:r w:rsidR="00ED7F71" w:rsidRPr="004D5EBE">
        <w:rPr>
          <w:rFonts w:asciiTheme="majorBidi" w:hAnsiTheme="majorBidi" w:cstheme="majorBidi"/>
          <w:i/>
          <w:iCs/>
          <w:sz w:val="24"/>
          <w:szCs w:val="24"/>
          <w:lang w:val="en-US"/>
        </w:rPr>
        <w:t xml:space="preserve">al-Mashlahah </w:t>
      </w:r>
      <w:r w:rsidR="00ED7F71" w:rsidRPr="004D5EBE">
        <w:rPr>
          <w:rFonts w:asciiTheme="majorBidi" w:hAnsiTheme="majorBidi" w:cstheme="majorBidi"/>
          <w:i/>
          <w:iCs/>
          <w:sz w:val="24"/>
          <w:szCs w:val="24"/>
          <w:lang w:val="en-US"/>
        </w:rPr>
        <w:lastRenderedPageBreak/>
        <w:t xml:space="preserve">al-Mu’tabarah </w:t>
      </w:r>
      <w:r w:rsidR="00ED7F71" w:rsidRPr="00B004EB">
        <w:rPr>
          <w:rFonts w:asciiTheme="majorBidi" w:hAnsiTheme="majorBidi" w:cstheme="majorBidi"/>
          <w:sz w:val="24"/>
          <w:szCs w:val="24"/>
          <w:lang w:val="en-US"/>
        </w:rPr>
        <w:t xml:space="preserve">bukan </w:t>
      </w:r>
      <w:r w:rsidR="00ED7F71" w:rsidRPr="004D5EBE">
        <w:rPr>
          <w:rFonts w:asciiTheme="majorBidi" w:hAnsiTheme="majorBidi" w:cstheme="majorBidi"/>
          <w:i/>
          <w:iCs/>
          <w:sz w:val="24"/>
          <w:szCs w:val="24"/>
          <w:lang w:val="en-US"/>
        </w:rPr>
        <w:t>al-Mashlahah al-Mulghah</w:t>
      </w:r>
      <w:r w:rsidR="00FF7F07" w:rsidRPr="00B004EB">
        <w:rPr>
          <w:rFonts w:asciiTheme="majorBidi" w:hAnsiTheme="majorBidi" w:cstheme="majorBidi"/>
          <w:sz w:val="24"/>
          <w:szCs w:val="24"/>
          <w:lang w:val="en-US"/>
        </w:rPr>
        <w:t xml:space="preserve"> (Al-Taftazani, II/139)</w:t>
      </w:r>
      <w:r w:rsidR="00E652A5" w:rsidRPr="00B004EB">
        <w:rPr>
          <w:rFonts w:asciiTheme="majorBidi" w:hAnsiTheme="majorBidi" w:cstheme="majorBidi"/>
          <w:sz w:val="24"/>
          <w:szCs w:val="24"/>
          <w:lang w:val="en-US"/>
        </w:rPr>
        <w:t>.</w:t>
      </w:r>
      <w:r w:rsidR="008A46D7" w:rsidRPr="00B004EB">
        <w:rPr>
          <w:rFonts w:asciiTheme="majorBidi" w:hAnsiTheme="majorBidi" w:cstheme="majorBidi"/>
          <w:sz w:val="24"/>
          <w:szCs w:val="24"/>
          <w:lang w:val="en-US"/>
        </w:rPr>
        <w:t xml:space="preserve"> Kelompok penolak al-Maslahah al-Mursalah juga berargumen bahwa ayat </w:t>
      </w:r>
      <w:r w:rsidR="00840BC8" w:rsidRPr="00B004EB">
        <w:rPr>
          <w:rFonts w:asciiTheme="majorBidi" w:hAnsiTheme="majorBidi" w:cstheme="majorBidi"/>
          <w:sz w:val="24"/>
          <w:szCs w:val="24"/>
          <w:lang w:val="en-US"/>
        </w:rPr>
        <w:t xml:space="preserve">dan hadits yang </w:t>
      </w:r>
      <w:r w:rsidR="008A46D7" w:rsidRPr="00B004EB">
        <w:rPr>
          <w:rFonts w:asciiTheme="majorBidi" w:hAnsiTheme="majorBidi" w:cstheme="majorBidi"/>
          <w:sz w:val="24"/>
          <w:szCs w:val="24"/>
          <w:lang w:val="en-US"/>
        </w:rPr>
        <w:t>di</w:t>
      </w:r>
      <w:r w:rsidR="00840BC8" w:rsidRPr="00B004EB">
        <w:rPr>
          <w:rFonts w:asciiTheme="majorBidi" w:hAnsiTheme="majorBidi" w:cstheme="majorBidi"/>
          <w:sz w:val="24"/>
          <w:szCs w:val="24"/>
          <w:lang w:val="en-US"/>
        </w:rPr>
        <w:t>jadikan pegangan mereka secara eksplisit</w:t>
      </w:r>
      <w:r w:rsidR="003D6C67" w:rsidRPr="00B004EB">
        <w:rPr>
          <w:rFonts w:asciiTheme="majorBidi" w:hAnsiTheme="majorBidi" w:cstheme="majorBidi"/>
          <w:sz w:val="24"/>
          <w:szCs w:val="24"/>
          <w:lang w:val="en-US"/>
        </w:rPr>
        <w:t xml:space="preserve"> maupun emplisit </w:t>
      </w:r>
      <w:r w:rsidR="007876F5" w:rsidRPr="00B004EB">
        <w:rPr>
          <w:rFonts w:asciiTheme="majorBidi" w:hAnsiTheme="majorBidi" w:cstheme="majorBidi"/>
          <w:sz w:val="24"/>
          <w:szCs w:val="24"/>
          <w:lang w:val="en-US"/>
        </w:rPr>
        <w:t xml:space="preserve">belum menjelaskan </w:t>
      </w:r>
      <w:r w:rsidR="007876F5" w:rsidRPr="00B0442B">
        <w:rPr>
          <w:rFonts w:asciiTheme="majorBidi" w:hAnsiTheme="majorBidi" w:cstheme="majorBidi"/>
          <w:i/>
          <w:iCs/>
          <w:sz w:val="24"/>
          <w:szCs w:val="24"/>
          <w:lang w:val="en-US"/>
        </w:rPr>
        <w:t>al-Mashlahah</w:t>
      </w:r>
      <w:r w:rsidR="007876F5" w:rsidRPr="00B004EB">
        <w:rPr>
          <w:rFonts w:asciiTheme="majorBidi" w:hAnsiTheme="majorBidi" w:cstheme="majorBidi"/>
          <w:sz w:val="24"/>
          <w:szCs w:val="24"/>
          <w:lang w:val="en-US"/>
        </w:rPr>
        <w:t xml:space="preserve"> </w:t>
      </w:r>
      <w:r w:rsidR="004446B2" w:rsidRPr="00B004EB">
        <w:rPr>
          <w:rFonts w:asciiTheme="majorBidi" w:hAnsiTheme="majorBidi" w:cstheme="majorBidi"/>
          <w:sz w:val="24"/>
          <w:szCs w:val="24"/>
          <w:lang w:val="en-US"/>
        </w:rPr>
        <w:t>atau tujuan dari syariat Islam adalah terwujudnya kemashlahatan di dunia dan akhirat bahkan sintesa yang lebih jauh yang menyimpulkan bahwa</w:t>
      </w:r>
      <w:r w:rsidR="006570DD" w:rsidRPr="00B004EB">
        <w:rPr>
          <w:rFonts w:asciiTheme="majorBidi" w:hAnsiTheme="majorBidi" w:cstheme="majorBidi"/>
          <w:sz w:val="24"/>
          <w:szCs w:val="24"/>
          <w:lang w:val="en-US"/>
        </w:rPr>
        <w:t xml:space="preserve"> semua hal yang men</w:t>
      </w:r>
      <w:r w:rsidR="00840BC8" w:rsidRPr="00B004EB">
        <w:rPr>
          <w:rFonts w:asciiTheme="majorBidi" w:hAnsiTheme="majorBidi" w:cstheme="majorBidi"/>
          <w:sz w:val="24"/>
          <w:szCs w:val="24"/>
          <w:lang w:val="en-US"/>
        </w:rPr>
        <w:t>g</w:t>
      </w:r>
      <w:r w:rsidR="006570DD" w:rsidRPr="00B004EB">
        <w:rPr>
          <w:rFonts w:asciiTheme="majorBidi" w:hAnsiTheme="majorBidi" w:cstheme="majorBidi"/>
          <w:sz w:val="24"/>
          <w:szCs w:val="24"/>
          <w:lang w:val="en-US"/>
        </w:rPr>
        <w:t>a</w:t>
      </w:r>
      <w:r w:rsidR="00840BC8" w:rsidRPr="00B004EB">
        <w:rPr>
          <w:rFonts w:asciiTheme="majorBidi" w:hAnsiTheme="majorBidi" w:cstheme="majorBidi"/>
          <w:sz w:val="24"/>
          <w:szCs w:val="24"/>
          <w:lang w:val="en-US"/>
        </w:rPr>
        <w:t>n</w:t>
      </w:r>
      <w:r w:rsidR="006570DD" w:rsidRPr="00B004EB">
        <w:rPr>
          <w:rFonts w:asciiTheme="majorBidi" w:hAnsiTheme="majorBidi" w:cstheme="majorBidi"/>
          <w:sz w:val="24"/>
          <w:szCs w:val="24"/>
          <w:lang w:val="en-US"/>
        </w:rPr>
        <w:t>dung mashlahah adalah syariat</w:t>
      </w:r>
      <w:r w:rsidR="009305BD" w:rsidRPr="00B004EB">
        <w:rPr>
          <w:rFonts w:asciiTheme="majorBidi" w:hAnsiTheme="majorBidi" w:cstheme="majorBidi"/>
          <w:sz w:val="24"/>
          <w:szCs w:val="24"/>
          <w:lang w:val="en-US"/>
        </w:rPr>
        <w:t xml:space="preserve"> (</w:t>
      </w:r>
      <w:r w:rsidR="00B34580" w:rsidRPr="00B004EB">
        <w:rPr>
          <w:rFonts w:asciiTheme="majorBidi" w:hAnsiTheme="majorBidi" w:cstheme="majorBidi"/>
          <w:sz w:val="24"/>
          <w:szCs w:val="24"/>
          <w:lang w:val="en-US"/>
        </w:rPr>
        <w:t>Mahmud Abdul Karim Hasan: al-Maslahah al-Mursalah, 78</w:t>
      </w:r>
      <w:r w:rsidR="009305BD" w:rsidRPr="00B004EB">
        <w:rPr>
          <w:rFonts w:asciiTheme="majorBidi" w:hAnsiTheme="majorBidi" w:cstheme="majorBidi"/>
          <w:sz w:val="24"/>
          <w:szCs w:val="24"/>
          <w:lang w:val="en-US"/>
        </w:rPr>
        <w:t>)</w:t>
      </w:r>
      <w:r w:rsidR="00455058" w:rsidRPr="00B004EB">
        <w:rPr>
          <w:rFonts w:asciiTheme="majorBidi" w:hAnsiTheme="majorBidi" w:cstheme="majorBidi"/>
          <w:sz w:val="24"/>
          <w:szCs w:val="24"/>
          <w:lang w:val="en-US"/>
        </w:rPr>
        <w:t xml:space="preserve">. </w:t>
      </w:r>
    </w:p>
    <w:p w14:paraId="1449646D" w14:textId="673472DE" w:rsidR="0003759D" w:rsidRPr="00B004EB" w:rsidRDefault="0003759D" w:rsidP="00B004EB">
      <w:pPr>
        <w:spacing w:after="0" w:line="240" w:lineRule="auto"/>
        <w:ind w:firstLine="567"/>
        <w:jc w:val="both"/>
        <w:rPr>
          <w:rFonts w:asciiTheme="majorBidi" w:hAnsiTheme="majorBidi" w:cstheme="majorBidi"/>
          <w:sz w:val="24"/>
          <w:szCs w:val="24"/>
          <w:lang w:val="en-US"/>
        </w:rPr>
      </w:pPr>
      <w:r w:rsidRPr="00DF1210">
        <w:rPr>
          <w:rFonts w:asciiTheme="majorBidi" w:hAnsiTheme="majorBidi" w:cstheme="majorBidi"/>
          <w:i/>
          <w:iCs/>
          <w:sz w:val="24"/>
          <w:szCs w:val="24"/>
          <w:lang w:val="en-US"/>
        </w:rPr>
        <w:t>Kedua</w:t>
      </w:r>
      <w:r w:rsidRPr="00B004EB">
        <w:rPr>
          <w:rFonts w:asciiTheme="majorBidi" w:hAnsiTheme="majorBidi" w:cstheme="majorBidi"/>
          <w:sz w:val="24"/>
          <w:szCs w:val="24"/>
          <w:lang w:val="en-US"/>
        </w:rPr>
        <w:t>,</w:t>
      </w:r>
      <w:r w:rsidR="001A65A2" w:rsidRPr="00B004EB">
        <w:rPr>
          <w:rFonts w:asciiTheme="majorBidi" w:hAnsiTheme="majorBidi" w:cstheme="majorBidi"/>
          <w:sz w:val="24"/>
          <w:szCs w:val="24"/>
          <w:lang w:val="en-US"/>
        </w:rPr>
        <w:t xml:space="preserve"> </w:t>
      </w:r>
      <w:r w:rsidR="00BC2B82" w:rsidRPr="00B004EB">
        <w:rPr>
          <w:rFonts w:asciiTheme="majorBidi" w:hAnsiTheme="majorBidi" w:cstheme="majorBidi"/>
          <w:sz w:val="24"/>
          <w:szCs w:val="24"/>
          <w:lang w:val="en-US"/>
        </w:rPr>
        <w:t>Seiring pesatnya perkembangan zaman paradigma pemenuhan</w:t>
      </w:r>
      <w:r w:rsidR="00BF3DBC" w:rsidRPr="00B004EB">
        <w:rPr>
          <w:rFonts w:asciiTheme="majorBidi" w:hAnsiTheme="majorBidi" w:cstheme="majorBidi"/>
          <w:sz w:val="24"/>
          <w:szCs w:val="24"/>
          <w:lang w:val="en-US"/>
        </w:rPr>
        <w:t xml:space="preserve"> hidup mengalami pergeseran</w:t>
      </w:r>
      <w:r w:rsidR="00F16956" w:rsidRPr="00B004EB">
        <w:rPr>
          <w:rFonts w:asciiTheme="majorBidi" w:hAnsiTheme="majorBidi" w:cstheme="majorBidi"/>
          <w:sz w:val="24"/>
          <w:szCs w:val="24"/>
          <w:lang w:val="en-US"/>
        </w:rPr>
        <w:t xml:space="preserve">, sehingga memunculkan </w:t>
      </w:r>
      <w:r w:rsidR="00CA22F6" w:rsidRPr="00B004EB">
        <w:rPr>
          <w:rFonts w:asciiTheme="majorBidi" w:hAnsiTheme="majorBidi" w:cstheme="majorBidi"/>
          <w:sz w:val="24"/>
          <w:szCs w:val="24"/>
          <w:lang w:val="en-US"/>
        </w:rPr>
        <w:t>berbagai metode pencapaian kebutuhan. Hal tersebut dipandang perlu</w:t>
      </w:r>
      <w:r w:rsidR="004915E4" w:rsidRPr="00B004EB">
        <w:rPr>
          <w:rFonts w:asciiTheme="majorBidi" w:hAnsiTheme="majorBidi" w:cstheme="majorBidi"/>
          <w:sz w:val="24"/>
          <w:szCs w:val="24"/>
          <w:lang w:val="en-US"/>
        </w:rPr>
        <w:t xml:space="preserve"> disikapi dengan </w:t>
      </w:r>
      <w:r w:rsidR="002C33F2" w:rsidRPr="00B004EB">
        <w:rPr>
          <w:rFonts w:asciiTheme="majorBidi" w:hAnsiTheme="majorBidi" w:cstheme="majorBidi"/>
          <w:sz w:val="24"/>
          <w:szCs w:val="24"/>
          <w:lang w:val="en-US"/>
        </w:rPr>
        <w:t>metode penetapan</w:t>
      </w:r>
      <w:r w:rsidR="004915E4" w:rsidRPr="00B004EB">
        <w:rPr>
          <w:rFonts w:asciiTheme="majorBidi" w:hAnsiTheme="majorBidi" w:cstheme="majorBidi"/>
          <w:sz w:val="24"/>
          <w:szCs w:val="24"/>
          <w:lang w:val="en-US"/>
        </w:rPr>
        <w:t xml:space="preserve"> hukum</w:t>
      </w:r>
      <w:r w:rsidR="002C33F2" w:rsidRPr="00B004EB">
        <w:rPr>
          <w:rFonts w:asciiTheme="majorBidi" w:hAnsiTheme="majorBidi" w:cstheme="majorBidi"/>
          <w:sz w:val="24"/>
          <w:szCs w:val="24"/>
          <w:lang w:val="en-US"/>
        </w:rPr>
        <w:t xml:space="preserve"> yang tepat</w:t>
      </w:r>
      <w:r w:rsidR="007B3558" w:rsidRPr="00B004EB">
        <w:rPr>
          <w:rFonts w:asciiTheme="majorBidi" w:hAnsiTheme="majorBidi" w:cstheme="majorBidi"/>
          <w:sz w:val="24"/>
          <w:szCs w:val="24"/>
          <w:lang w:val="en-US"/>
        </w:rPr>
        <w:t xml:space="preserve"> agar dapat menjadi solusi alternatif dalam memenuhi kebutuhan mereka.</w:t>
      </w:r>
      <w:r w:rsidR="008B34A1" w:rsidRPr="00B004EB">
        <w:rPr>
          <w:rFonts w:asciiTheme="majorBidi" w:hAnsiTheme="majorBidi" w:cstheme="majorBidi"/>
          <w:sz w:val="24"/>
          <w:szCs w:val="24"/>
          <w:lang w:val="en-US"/>
        </w:rPr>
        <w:t xml:space="preserve"> Di sisi lain, secara tekstual ayat-ayat al-Qur’an </w:t>
      </w:r>
      <w:r w:rsidR="00933E6C" w:rsidRPr="00B004EB">
        <w:rPr>
          <w:rFonts w:asciiTheme="majorBidi" w:hAnsiTheme="majorBidi" w:cstheme="majorBidi"/>
          <w:sz w:val="24"/>
          <w:szCs w:val="24"/>
          <w:lang w:val="en-US"/>
        </w:rPr>
        <w:t>maupun hadits Nabi bersifat terbatas dan sudah terhenti dengan wafatnya Nabi Muhammad SAW</w:t>
      </w:r>
      <w:r w:rsidR="00101147" w:rsidRPr="00B004EB">
        <w:rPr>
          <w:rFonts w:asciiTheme="majorBidi" w:hAnsiTheme="majorBidi" w:cstheme="majorBidi"/>
          <w:sz w:val="24"/>
          <w:szCs w:val="24"/>
          <w:lang w:val="en-US"/>
        </w:rPr>
        <w:t xml:space="preserve"> sementara permasalahan hukum berkembang sesuai dengan perkembangan zaman. Jika al-Maslahah al-Mursalah tidak dapat dipertimbangkan sebagai </w:t>
      </w:r>
      <w:r w:rsidR="00A3333B" w:rsidRPr="00B004EB">
        <w:rPr>
          <w:rFonts w:asciiTheme="majorBidi" w:hAnsiTheme="majorBidi" w:cstheme="majorBidi"/>
          <w:sz w:val="24"/>
          <w:szCs w:val="24"/>
          <w:lang w:val="en-US"/>
        </w:rPr>
        <w:t>salah satu metode istimbat hukum atau berijtihad, maka betapa banyak kemashlahatan manusia terabaikan</w:t>
      </w:r>
      <w:r w:rsidR="002E6EDD" w:rsidRPr="00B004EB">
        <w:rPr>
          <w:rFonts w:asciiTheme="majorBidi" w:hAnsiTheme="majorBidi" w:cstheme="majorBidi"/>
          <w:sz w:val="24"/>
          <w:szCs w:val="24"/>
          <w:lang w:val="en-US"/>
        </w:rPr>
        <w:t>, keberadaan ijtihad</w:t>
      </w:r>
      <w:r w:rsidR="00A8759B" w:rsidRPr="00B004EB">
        <w:rPr>
          <w:rFonts w:asciiTheme="majorBidi" w:hAnsiTheme="majorBidi" w:cstheme="majorBidi"/>
          <w:sz w:val="24"/>
          <w:szCs w:val="24"/>
          <w:lang w:val="en-US"/>
        </w:rPr>
        <w:t xml:space="preserve"> akan mengalami stagnasi bahkan akan memunculkan kesan</w:t>
      </w:r>
      <w:r w:rsidR="00FB07D6" w:rsidRPr="00B004EB">
        <w:rPr>
          <w:rFonts w:asciiTheme="majorBidi" w:hAnsiTheme="majorBidi" w:cstheme="majorBidi"/>
          <w:sz w:val="24"/>
          <w:szCs w:val="24"/>
          <w:lang w:val="en-US"/>
        </w:rPr>
        <w:t xml:space="preserve"> bahwa syariat Islam tidak relevan dengan perkembangan zaman. Berdasarkan argumen tersebut kiranya perlu dirumuskan satu metode </w:t>
      </w:r>
      <w:r w:rsidR="00985610" w:rsidRPr="00B004EB">
        <w:rPr>
          <w:rFonts w:asciiTheme="majorBidi" w:hAnsiTheme="majorBidi" w:cstheme="majorBidi"/>
          <w:sz w:val="24"/>
          <w:szCs w:val="24"/>
          <w:lang w:val="en-US"/>
        </w:rPr>
        <w:t>penetapan hukum yang mampu</w:t>
      </w:r>
      <w:r w:rsidR="00123A1D" w:rsidRPr="00B004EB">
        <w:rPr>
          <w:rFonts w:asciiTheme="majorBidi" w:hAnsiTheme="majorBidi" w:cstheme="majorBidi"/>
          <w:sz w:val="24"/>
          <w:szCs w:val="24"/>
          <w:lang w:val="en-US"/>
        </w:rPr>
        <w:t xml:space="preserve"> mengakomodasi</w:t>
      </w:r>
      <w:r w:rsidR="00FB07D6" w:rsidRPr="00B004EB">
        <w:rPr>
          <w:rFonts w:asciiTheme="majorBidi" w:hAnsiTheme="majorBidi" w:cstheme="majorBidi"/>
          <w:sz w:val="24"/>
          <w:szCs w:val="24"/>
          <w:lang w:val="en-US"/>
        </w:rPr>
        <w:t xml:space="preserve"> </w:t>
      </w:r>
      <w:r w:rsidR="00123A1D" w:rsidRPr="00B004EB">
        <w:rPr>
          <w:rFonts w:asciiTheme="majorBidi" w:hAnsiTheme="majorBidi" w:cstheme="majorBidi"/>
          <w:sz w:val="24"/>
          <w:szCs w:val="24"/>
          <w:lang w:val="en-US"/>
        </w:rPr>
        <w:t>kemashlahatan</w:t>
      </w:r>
      <w:r w:rsidR="00345534" w:rsidRPr="00B004EB">
        <w:rPr>
          <w:rFonts w:asciiTheme="majorBidi" w:hAnsiTheme="majorBidi" w:cstheme="majorBidi"/>
          <w:sz w:val="24"/>
          <w:szCs w:val="24"/>
          <w:lang w:val="en-US"/>
        </w:rPr>
        <w:t xml:space="preserve"> manusia</w:t>
      </w:r>
      <w:r w:rsidR="0017652F" w:rsidRPr="00B004EB">
        <w:rPr>
          <w:rFonts w:asciiTheme="majorBidi" w:hAnsiTheme="majorBidi" w:cstheme="majorBidi"/>
          <w:sz w:val="24"/>
          <w:szCs w:val="24"/>
          <w:lang w:val="en-US"/>
        </w:rPr>
        <w:t xml:space="preserve">, karena keberadaan syariat Islam sebagai rahmat bagi alam semesta. </w:t>
      </w:r>
      <w:r w:rsidR="001F09F4" w:rsidRPr="00B004EB">
        <w:rPr>
          <w:rFonts w:asciiTheme="majorBidi" w:hAnsiTheme="majorBidi" w:cstheme="majorBidi"/>
          <w:sz w:val="24"/>
          <w:szCs w:val="24"/>
          <w:lang w:val="en-US"/>
        </w:rPr>
        <w:t xml:space="preserve">Menurut kelompok yang menolak legalitas keberadaan </w:t>
      </w:r>
      <w:r w:rsidR="001F09F4" w:rsidRPr="00B0442B">
        <w:rPr>
          <w:rFonts w:asciiTheme="majorBidi" w:hAnsiTheme="majorBidi" w:cstheme="majorBidi"/>
          <w:i/>
          <w:iCs/>
          <w:sz w:val="24"/>
          <w:szCs w:val="24"/>
          <w:lang w:val="en-US"/>
        </w:rPr>
        <w:t>al-Maslahah al-Mursalah</w:t>
      </w:r>
      <w:r w:rsidR="001F09F4" w:rsidRPr="00B004EB">
        <w:rPr>
          <w:rFonts w:asciiTheme="majorBidi" w:hAnsiTheme="majorBidi" w:cstheme="majorBidi"/>
          <w:sz w:val="24"/>
          <w:szCs w:val="24"/>
          <w:lang w:val="en-US"/>
        </w:rPr>
        <w:t xml:space="preserve"> sebagai salah satu metode Ijtihad, a</w:t>
      </w:r>
      <w:r w:rsidR="0017652F" w:rsidRPr="00B004EB">
        <w:rPr>
          <w:rFonts w:asciiTheme="majorBidi" w:hAnsiTheme="majorBidi" w:cstheme="majorBidi"/>
          <w:sz w:val="24"/>
          <w:szCs w:val="24"/>
          <w:lang w:val="en-US"/>
        </w:rPr>
        <w:t>rgumen yang di</w:t>
      </w:r>
      <w:r w:rsidR="00F35992" w:rsidRPr="00B004EB">
        <w:rPr>
          <w:rFonts w:asciiTheme="majorBidi" w:hAnsiTheme="majorBidi" w:cstheme="majorBidi"/>
          <w:sz w:val="24"/>
          <w:szCs w:val="24"/>
          <w:lang w:val="en-US"/>
        </w:rPr>
        <w:t>ajukan kelompok pendukung al-Maslahah al-Mursalah</w:t>
      </w:r>
      <w:r w:rsidR="001F09F4" w:rsidRPr="00B004EB">
        <w:rPr>
          <w:rFonts w:asciiTheme="majorBidi" w:hAnsiTheme="majorBidi" w:cstheme="majorBidi"/>
          <w:sz w:val="24"/>
          <w:szCs w:val="24"/>
          <w:lang w:val="en-US"/>
        </w:rPr>
        <w:t xml:space="preserve"> tidak diterima karena agama Islam telah disempurnakan Allah SWT</w:t>
      </w:r>
      <w:r w:rsidR="001009BB" w:rsidRPr="00B004EB">
        <w:rPr>
          <w:rFonts w:asciiTheme="majorBidi" w:hAnsiTheme="majorBidi" w:cstheme="majorBidi"/>
          <w:sz w:val="24"/>
          <w:szCs w:val="24"/>
          <w:lang w:val="en-US"/>
        </w:rPr>
        <w:t xml:space="preserve"> menjelang wafatnya Rasulullah SAW, sebagaimana yang tercantum dalam surat Al-Maidah [</w:t>
      </w:r>
      <w:r w:rsidR="00996AAF" w:rsidRPr="00B004EB">
        <w:rPr>
          <w:rFonts w:asciiTheme="majorBidi" w:hAnsiTheme="majorBidi" w:cstheme="majorBidi"/>
          <w:sz w:val="24"/>
          <w:szCs w:val="24"/>
          <w:lang w:val="en-US"/>
        </w:rPr>
        <w:t>5</w:t>
      </w:r>
      <w:r w:rsidR="001009BB" w:rsidRPr="00B004EB">
        <w:rPr>
          <w:rFonts w:asciiTheme="majorBidi" w:hAnsiTheme="majorBidi" w:cstheme="majorBidi"/>
          <w:sz w:val="24"/>
          <w:szCs w:val="24"/>
          <w:lang w:val="en-US"/>
        </w:rPr>
        <w:t>] ayat 4.</w:t>
      </w:r>
      <w:r w:rsidR="00491EEB" w:rsidRPr="00B004EB">
        <w:rPr>
          <w:rFonts w:asciiTheme="majorBidi" w:hAnsiTheme="majorBidi" w:cstheme="majorBidi"/>
          <w:sz w:val="24"/>
          <w:szCs w:val="24"/>
          <w:lang w:val="en-US"/>
        </w:rPr>
        <w:t xml:space="preserve"> Bisa jadi secara tekstual nash-nash yang belum menyikapi permasalahan kontemporer</w:t>
      </w:r>
      <w:r w:rsidR="00E8096B" w:rsidRPr="00B004EB">
        <w:rPr>
          <w:rFonts w:asciiTheme="majorBidi" w:hAnsiTheme="majorBidi" w:cstheme="majorBidi"/>
          <w:sz w:val="24"/>
          <w:szCs w:val="24"/>
          <w:lang w:val="en-US"/>
        </w:rPr>
        <w:t xml:space="preserve"> secara eksplisit dan spesifik, namun dengan keumuman redaksi nash</w:t>
      </w:r>
      <w:r w:rsidR="0001184F" w:rsidRPr="00B004EB">
        <w:rPr>
          <w:rFonts w:asciiTheme="majorBidi" w:hAnsiTheme="majorBidi" w:cstheme="majorBidi"/>
          <w:sz w:val="24"/>
          <w:szCs w:val="24"/>
          <w:lang w:val="en-US"/>
        </w:rPr>
        <w:t xml:space="preserve">, melalaui metode ijtihad seperti Qiyas dan Ijma </w:t>
      </w:r>
      <w:r w:rsidR="00F04A95" w:rsidRPr="00B004EB">
        <w:rPr>
          <w:rFonts w:asciiTheme="majorBidi" w:hAnsiTheme="majorBidi" w:cstheme="majorBidi"/>
          <w:sz w:val="24"/>
          <w:szCs w:val="24"/>
          <w:lang w:val="en-US"/>
        </w:rPr>
        <w:t xml:space="preserve">berbagai problematika yang muncul </w:t>
      </w:r>
      <w:r w:rsidR="00F10612" w:rsidRPr="00B004EB">
        <w:rPr>
          <w:rFonts w:asciiTheme="majorBidi" w:hAnsiTheme="majorBidi" w:cstheme="majorBidi"/>
          <w:sz w:val="24"/>
          <w:szCs w:val="24"/>
          <w:lang w:val="en-US"/>
        </w:rPr>
        <w:t xml:space="preserve">dapat diselesaikan rumusan hukumnya. </w:t>
      </w:r>
      <w:r w:rsidR="00A6543C" w:rsidRPr="00B004EB">
        <w:rPr>
          <w:rFonts w:asciiTheme="majorBidi" w:hAnsiTheme="majorBidi" w:cstheme="majorBidi"/>
          <w:sz w:val="24"/>
          <w:szCs w:val="24"/>
          <w:lang w:val="en-US"/>
        </w:rPr>
        <w:t>Salah satu solusi yang ditawarkan kelompok ini adalah kaidah :“</w:t>
      </w:r>
      <w:r w:rsidR="00A6543C" w:rsidRPr="00B0442B">
        <w:rPr>
          <w:rFonts w:asciiTheme="majorBidi" w:hAnsiTheme="majorBidi" w:cstheme="majorBidi"/>
          <w:i/>
          <w:iCs/>
          <w:sz w:val="24"/>
          <w:szCs w:val="24"/>
          <w:lang w:val="en-US"/>
        </w:rPr>
        <w:t>Hukum asal segala sesuatu adalah boleh selama tidak ada dalil yang melarangnya</w:t>
      </w:r>
      <w:r w:rsidR="00A6543C" w:rsidRPr="00B004EB">
        <w:rPr>
          <w:rFonts w:asciiTheme="majorBidi" w:hAnsiTheme="majorBidi" w:cstheme="majorBidi"/>
          <w:sz w:val="24"/>
          <w:szCs w:val="24"/>
          <w:lang w:val="en-US"/>
        </w:rPr>
        <w:t>”. Kaidah tersebut dapat dijadikan payung hukum yang dapat menyelesaikan berbagai permasalahan yang ada. Oleh karenanya tidak ada satupun persoalan hukum yang tidak dapat ditemukan rumusan hukum atau penyelesainnya oleh syara</w:t>
      </w:r>
      <w:r w:rsidR="00275871" w:rsidRPr="00B004EB">
        <w:rPr>
          <w:rFonts w:asciiTheme="majorBidi" w:hAnsiTheme="majorBidi" w:cstheme="majorBidi"/>
          <w:sz w:val="24"/>
          <w:szCs w:val="24"/>
          <w:lang w:val="en-US"/>
        </w:rPr>
        <w:t xml:space="preserve"> (Ibnu Amir Haj; At-Taqrir Wa al-Tahbir Fi Ilm Al-Ushul al-Jami’ Baina Isthilah al-Hanafiyah Wa Al-Syafi’iyah, III/201)</w:t>
      </w:r>
      <w:r w:rsidR="00A6543C" w:rsidRPr="00B004EB">
        <w:rPr>
          <w:rFonts w:asciiTheme="majorBidi" w:hAnsiTheme="majorBidi" w:cstheme="majorBidi"/>
          <w:sz w:val="24"/>
          <w:szCs w:val="24"/>
          <w:lang w:val="en-US"/>
        </w:rPr>
        <w:t xml:space="preserve">. </w:t>
      </w:r>
    </w:p>
    <w:p w14:paraId="5E9E7294" w14:textId="3F9DE1BE" w:rsidR="0003759D" w:rsidRPr="00B004EB" w:rsidRDefault="0003759D" w:rsidP="00B004EB">
      <w:pPr>
        <w:spacing w:after="0" w:line="240" w:lineRule="auto"/>
        <w:ind w:firstLine="567"/>
        <w:jc w:val="both"/>
        <w:rPr>
          <w:rFonts w:asciiTheme="majorBidi" w:hAnsiTheme="majorBidi" w:cstheme="majorBidi"/>
          <w:sz w:val="24"/>
          <w:szCs w:val="24"/>
          <w:lang w:val="en-US"/>
        </w:rPr>
      </w:pPr>
      <w:r w:rsidRPr="00DF1210">
        <w:rPr>
          <w:rFonts w:asciiTheme="majorBidi" w:hAnsiTheme="majorBidi" w:cstheme="majorBidi"/>
          <w:i/>
          <w:iCs/>
          <w:sz w:val="24"/>
          <w:szCs w:val="24"/>
          <w:lang w:val="en-US"/>
        </w:rPr>
        <w:t>Ketiga</w:t>
      </w:r>
      <w:r w:rsidRPr="00B004EB">
        <w:rPr>
          <w:rFonts w:asciiTheme="majorBidi" w:hAnsiTheme="majorBidi" w:cstheme="majorBidi"/>
          <w:sz w:val="24"/>
          <w:szCs w:val="24"/>
          <w:lang w:val="en-US"/>
        </w:rPr>
        <w:t xml:space="preserve">, </w:t>
      </w:r>
      <w:r w:rsidR="00943438" w:rsidRPr="00B004EB">
        <w:rPr>
          <w:rFonts w:asciiTheme="majorBidi" w:hAnsiTheme="majorBidi" w:cstheme="majorBidi"/>
          <w:sz w:val="24"/>
          <w:szCs w:val="24"/>
          <w:lang w:val="en-US"/>
        </w:rPr>
        <w:t>dengan melihat metode yang diterapkan genarasi sahabat dan setelahnya dalam berijtihad</w:t>
      </w:r>
      <w:r w:rsidR="00BE3464" w:rsidRPr="00B004EB">
        <w:rPr>
          <w:rFonts w:asciiTheme="majorBidi" w:hAnsiTheme="majorBidi" w:cstheme="majorBidi"/>
          <w:sz w:val="24"/>
          <w:szCs w:val="24"/>
          <w:lang w:val="en-US"/>
        </w:rPr>
        <w:t xml:space="preserve"> dapat ditemukan </w:t>
      </w:r>
      <w:r w:rsidR="004F66C3" w:rsidRPr="00B004EB">
        <w:rPr>
          <w:rFonts w:asciiTheme="majorBidi" w:hAnsiTheme="majorBidi" w:cstheme="majorBidi"/>
          <w:sz w:val="24"/>
          <w:szCs w:val="24"/>
          <w:lang w:val="en-US"/>
        </w:rPr>
        <w:t>bahwa dalam beberapa kasus mereka menggunakan metode mashlahah</w:t>
      </w:r>
      <w:r w:rsidR="00B37506" w:rsidRPr="00B004EB">
        <w:rPr>
          <w:rFonts w:asciiTheme="majorBidi" w:hAnsiTheme="majorBidi" w:cstheme="majorBidi"/>
          <w:sz w:val="24"/>
          <w:szCs w:val="24"/>
          <w:lang w:val="en-US"/>
        </w:rPr>
        <w:t xml:space="preserve"> tanpa mengaitkan dengan metode Qiyas atau pengukuhan dalil nash secara eksplisit maupun </w:t>
      </w:r>
      <w:r w:rsidR="00396FB4" w:rsidRPr="00B004EB">
        <w:rPr>
          <w:rFonts w:asciiTheme="majorBidi" w:hAnsiTheme="majorBidi" w:cstheme="majorBidi"/>
          <w:sz w:val="24"/>
          <w:szCs w:val="24"/>
          <w:lang w:val="en-US"/>
        </w:rPr>
        <w:t>spesifik, dan hal tersebut berjalan tanpa seorangpun yang mengingkarinya. Hal tersebut menimbulkan adanya asumsi</w:t>
      </w:r>
      <w:r w:rsidR="00137551" w:rsidRPr="00B004EB">
        <w:rPr>
          <w:rFonts w:asciiTheme="majorBidi" w:hAnsiTheme="majorBidi" w:cstheme="majorBidi"/>
          <w:sz w:val="24"/>
          <w:szCs w:val="24"/>
          <w:lang w:val="en-US"/>
        </w:rPr>
        <w:t xml:space="preserve"> </w:t>
      </w:r>
      <w:r w:rsidR="0006744B" w:rsidRPr="00B004EB">
        <w:rPr>
          <w:rFonts w:asciiTheme="majorBidi" w:hAnsiTheme="majorBidi" w:cstheme="majorBidi"/>
          <w:sz w:val="24"/>
          <w:szCs w:val="24"/>
          <w:lang w:val="en-US"/>
        </w:rPr>
        <w:t xml:space="preserve">terbentuknya </w:t>
      </w:r>
      <w:r w:rsidR="00D65B4A" w:rsidRPr="00B004EB">
        <w:rPr>
          <w:rFonts w:asciiTheme="majorBidi" w:hAnsiTheme="majorBidi" w:cstheme="majorBidi"/>
          <w:sz w:val="24"/>
          <w:szCs w:val="24"/>
          <w:lang w:val="en-US"/>
        </w:rPr>
        <w:t xml:space="preserve">Ijma’ atas keabsahan istimbat hukum melalui metode </w:t>
      </w:r>
      <w:r w:rsidR="00D65B4A" w:rsidRPr="00B0442B">
        <w:rPr>
          <w:rFonts w:asciiTheme="majorBidi" w:hAnsiTheme="majorBidi" w:cstheme="majorBidi"/>
          <w:i/>
          <w:iCs/>
          <w:sz w:val="24"/>
          <w:szCs w:val="24"/>
          <w:lang w:val="en-US"/>
        </w:rPr>
        <w:t>al-Maslahah al-Mursalah</w:t>
      </w:r>
      <w:r w:rsidR="00D65B4A" w:rsidRPr="00B004EB">
        <w:rPr>
          <w:rFonts w:asciiTheme="majorBidi" w:hAnsiTheme="majorBidi" w:cstheme="majorBidi"/>
          <w:sz w:val="24"/>
          <w:szCs w:val="24"/>
          <w:lang w:val="en-US"/>
        </w:rPr>
        <w:t>.</w:t>
      </w:r>
      <w:r w:rsidR="008A33AD" w:rsidRPr="00B004EB">
        <w:rPr>
          <w:rFonts w:asciiTheme="majorBidi" w:hAnsiTheme="majorBidi" w:cstheme="majorBidi"/>
          <w:sz w:val="24"/>
          <w:szCs w:val="24"/>
          <w:lang w:val="en-US"/>
        </w:rPr>
        <w:t xml:space="preserve"> Fakta sejarah menyebutkan</w:t>
      </w:r>
      <w:r w:rsidR="00477A2C" w:rsidRPr="00B004EB">
        <w:rPr>
          <w:rFonts w:asciiTheme="majorBidi" w:hAnsiTheme="majorBidi" w:cstheme="majorBidi"/>
          <w:sz w:val="24"/>
          <w:szCs w:val="24"/>
          <w:lang w:val="en-US"/>
        </w:rPr>
        <w:t xml:space="preserve"> bahwa Khalifah Abu Bakar Al-Shiddiq ra</w:t>
      </w:r>
      <w:r w:rsidR="00500EF3" w:rsidRPr="00B004EB">
        <w:rPr>
          <w:rFonts w:asciiTheme="majorBidi" w:hAnsiTheme="majorBidi" w:cstheme="majorBidi"/>
          <w:sz w:val="24"/>
          <w:szCs w:val="24"/>
          <w:lang w:val="en-US"/>
        </w:rPr>
        <w:t xml:space="preserve"> merintis pengumpulan lembaran Al-Qur’an</w:t>
      </w:r>
      <w:r w:rsidR="00665BDC" w:rsidRPr="00B004EB">
        <w:rPr>
          <w:rFonts w:asciiTheme="majorBidi" w:hAnsiTheme="majorBidi" w:cstheme="majorBidi"/>
          <w:sz w:val="24"/>
          <w:szCs w:val="24"/>
          <w:lang w:val="en-US"/>
        </w:rPr>
        <w:t xml:space="preserve"> atas inisiatif dan saran Umar Bin Khatthab ra</w:t>
      </w:r>
      <w:r w:rsidR="00181230" w:rsidRPr="00B004EB">
        <w:rPr>
          <w:rFonts w:asciiTheme="majorBidi" w:hAnsiTheme="majorBidi" w:cstheme="majorBidi"/>
          <w:sz w:val="24"/>
          <w:szCs w:val="24"/>
          <w:lang w:val="en-US"/>
        </w:rPr>
        <w:t xml:space="preserve"> sehingga muncul gagasan standarisasi mushhaf</w:t>
      </w:r>
      <w:r w:rsidR="005D086C" w:rsidRPr="00B004EB">
        <w:rPr>
          <w:rFonts w:asciiTheme="majorBidi" w:hAnsiTheme="majorBidi" w:cstheme="majorBidi"/>
          <w:sz w:val="24"/>
          <w:szCs w:val="24"/>
          <w:lang w:val="en-US"/>
        </w:rPr>
        <w:t>. Dalam mekanisme suksesi kepemimpinan Khalifah Abu Bakar Al-Shiddiq ra</w:t>
      </w:r>
      <w:r w:rsidR="008B3A15" w:rsidRPr="00B004EB">
        <w:rPr>
          <w:rFonts w:asciiTheme="majorBidi" w:hAnsiTheme="majorBidi" w:cstheme="majorBidi"/>
          <w:sz w:val="24"/>
          <w:szCs w:val="24"/>
          <w:lang w:val="en-US"/>
        </w:rPr>
        <w:t xml:space="preserve"> sebagai khalifah pertama, sebelum wafatnya sudah menunjuk Umar Bin Khatthab ra</w:t>
      </w:r>
      <w:r w:rsidR="006F21D6" w:rsidRPr="00B004EB">
        <w:rPr>
          <w:rFonts w:asciiTheme="majorBidi" w:hAnsiTheme="majorBidi" w:cstheme="majorBidi"/>
          <w:sz w:val="24"/>
          <w:szCs w:val="24"/>
          <w:lang w:val="en-US"/>
        </w:rPr>
        <w:t xml:space="preserve"> sebagai </w:t>
      </w:r>
      <w:r w:rsidR="006F21D6" w:rsidRPr="00B004EB">
        <w:rPr>
          <w:rFonts w:asciiTheme="majorBidi" w:hAnsiTheme="majorBidi" w:cstheme="majorBidi"/>
          <w:sz w:val="24"/>
          <w:szCs w:val="24"/>
          <w:lang w:val="en-US"/>
        </w:rPr>
        <w:lastRenderedPageBreak/>
        <w:t>khalifah selanjutnya. Namun ketika Umar Bin Khatthab ra memimpin, beliau menggariskan aturan yang berbeda dengan khalifah sebelumnya terkait kepemimpinan setelahnya</w:t>
      </w:r>
      <w:r w:rsidR="00305DF3" w:rsidRPr="00B004EB">
        <w:rPr>
          <w:rFonts w:asciiTheme="majorBidi" w:hAnsiTheme="majorBidi" w:cstheme="majorBidi"/>
          <w:sz w:val="24"/>
          <w:szCs w:val="24"/>
          <w:lang w:val="en-US"/>
        </w:rPr>
        <w:t>, yakni</w:t>
      </w:r>
      <w:r w:rsidR="00385F94" w:rsidRPr="00B004EB">
        <w:rPr>
          <w:rFonts w:asciiTheme="majorBidi" w:hAnsiTheme="majorBidi" w:cstheme="majorBidi"/>
          <w:sz w:val="24"/>
          <w:szCs w:val="24"/>
          <w:lang w:val="en-US"/>
        </w:rPr>
        <w:t xml:space="preserve"> dengan membentuk dewan formatur </w:t>
      </w:r>
      <w:r w:rsidR="00494B51" w:rsidRPr="00B004EB">
        <w:rPr>
          <w:rFonts w:asciiTheme="majorBidi" w:hAnsiTheme="majorBidi" w:cstheme="majorBidi"/>
          <w:sz w:val="24"/>
          <w:szCs w:val="24"/>
          <w:lang w:val="en-US"/>
        </w:rPr>
        <w:t>untuk memilih calon khalifah setelahnya</w:t>
      </w:r>
      <w:r w:rsidR="00A21804" w:rsidRPr="00B004EB">
        <w:rPr>
          <w:rFonts w:asciiTheme="majorBidi" w:hAnsiTheme="majorBidi" w:cstheme="majorBidi"/>
          <w:sz w:val="24"/>
          <w:szCs w:val="24"/>
          <w:lang w:val="en-US"/>
        </w:rPr>
        <w:t>. Dalam hal kebijakan politik, beberapa khalifah dari kalangan sahabat menetapkan berbagai kebijakan</w:t>
      </w:r>
      <w:r w:rsidR="00C036DD" w:rsidRPr="00B004EB">
        <w:rPr>
          <w:rFonts w:asciiTheme="majorBidi" w:hAnsiTheme="majorBidi" w:cstheme="majorBidi"/>
          <w:sz w:val="24"/>
          <w:szCs w:val="24"/>
          <w:lang w:val="en-US"/>
        </w:rPr>
        <w:t xml:space="preserve"> berdasarkan prinsip al-Mashlahah</w:t>
      </w:r>
      <w:r w:rsidR="001B6F73" w:rsidRPr="00B004EB">
        <w:rPr>
          <w:rFonts w:asciiTheme="majorBidi" w:hAnsiTheme="majorBidi" w:cstheme="majorBidi"/>
          <w:sz w:val="24"/>
          <w:szCs w:val="24"/>
          <w:lang w:val="en-US"/>
        </w:rPr>
        <w:t>. Diantara kebijakan khalifah adalah kebijakan Khalifah Umar Bin Khatthab ra membentuk badan-badan administratif pemerintahan, membangun benteng pertahanan</w:t>
      </w:r>
      <w:r w:rsidR="00790A17" w:rsidRPr="00B004EB">
        <w:rPr>
          <w:rFonts w:asciiTheme="majorBidi" w:hAnsiTheme="majorBidi" w:cstheme="majorBidi"/>
          <w:sz w:val="24"/>
          <w:szCs w:val="24"/>
          <w:lang w:val="en-US"/>
        </w:rPr>
        <w:t>, mewujudkan pemerintahan yang bersih (</w:t>
      </w:r>
      <w:r w:rsidR="00790A17" w:rsidRPr="00B0442B">
        <w:rPr>
          <w:rFonts w:asciiTheme="majorBidi" w:hAnsiTheme="majorBidi" w:cstheme="majorBidi"/>
          <w:i/>
          <w:iCs/>
          <w:sz w:val="24"/>
          <w:szCs w:val="24"/>
          <w:lang w:val="en-US"/>
        </w:rPr>
        <w:t>good governance</w:t>
      </w:r>
      <w:r w:rsidR="00790A17" w:rsidRPr="00B004EB">
        <w:rPr>
          <w:rFonts w:asciiTheme="majorBidi" w:hAnsiTheme="majorBidi" w:cstheme="majorBidi"/>
          <w:sz w:val="24"/>
          <w:szCs w:val="24"/>
          <w:lang w:val="en-US"/>
        </w:rPr>
        <w:t>) dengan memungut dan memilah harta di tangan para pelayan publik</w:t>
      </w:r>
      <w:r w:rsidR="00E27FF2" w:rsidRPr="00B004EB">
        <w:rPr>
          <w:rFonts w:asciiTheme="majorBidi" w:hAnsiTheme="majorBidi" w:cstheme="majorBidi"/>
          <w:sz w:val="24"/>
          <w:szCs w:val="24"/>
          <w:lang w:val="en-US"/>
        </w:rPr>
        <w:t xml:space="preserve"> bawahannya</w:t>
      </w:r>
      <w:r w:rsidR="006C4AB9" w:rsidRPr="00B004EB">
        <w:rPr>
          <w:rFonts w:asciiTheme="majorBidi" w:hAnsiTheme="majorBidi" w:cstheme="majorBidi"/>
          <w:sz w:val="24"/>
          <w:szCs w:val="24"/>
          <w:lang w:val="en-US"/>
        </w:rPr>
        <w:t xml:space="preserve"> yang diduga telah me</w:t>
      </w:r>
      <w:r w:rsidR="00F67C36" w:rsidRPr="00B004EB">
        <w:rPr>
          <w:rFonts w:asciiTheme="majorBidi" w:hAnsiTheme="majorBidi" w:cstheme="majorBidi"/>
          <w:sz w:val="24"/>
          <w:szCs w:val="24"/>
          <w:lang w:val="en-US"/>
        </w:rPr>
        <w:t>n</w:t>
      </w:r>
      <w:r w:rsidR="006C4AB9" w:rsidRPr="00B004EB">
        <w:rPr>
          <w:rFonts w:asciiTheme="majorBidi" w:hAnsiTheme="majorBidi" w:cstheme="majorBidi"/>
          <w:sz w:val="24"/>
          <w:szCs w:val="24"/>
          <w:lang w:val="en-US"/>
        </w:rPr>
        <w:t>campuradukkan</w:t>
      </w:r>
      <w:r w:rsidR="003423E7" w:rsidRPr="00B004EB">
        <w:rPr>
          <w:rFonts w:asciiTheme="majorBidi" w:hAnsiTheme="majorBidi" w:cstheme="majorBidi"/>
          <w:sz w:val="24"/>
          <w:szCs w:val="24"/>
          <w:lang w:val="en-US"/>
        </w:rPr>
        <w:t xml:space="preserve"> </w:t>
      </w:r>
      <w:r w:rsidR="00F67C36" w:rsidRPr="00B004EB">
        <w:rPr>
          <w:rFonts w:asciiTheme="majorBidi" w:hAnsiTheme="majorBidi" w:cstheme="majorBidi"/>
          <w:sz w:val="24"/>
          <w:szCs w:val="24"/>
          <w:lang w:val="en-US"/>
        </w:rPr>
        <w:t xml:space="preserve">kekayaan pribadi dengan kekayaan </w:t>
      </w:r>
      <w:r w:rsidR="00F02137" w:rsidRPr="00B004EB">
        <w:rPr>
          <w:rFonts w:asciiTheme="majorBidi" w:hAnsiTheme="majorBidi" w:cstheme="majorBidi"/>
          <w:sz w:val="24"/>
          <w:szCs w:val="24"/>
          <w:lang w:val="en-US"/>
        </w:rPr>
        <w:t>negara, menjadikan negeri-negeri yang berada di bawah kekuasaan Islam seperti Irak, Syam dan Mesir yang notabene merupakan tanah harta rampasan perang sebagai investasi dan aset negara. Khalifah Umar Bin Khatthab ra juga pernah melakukan inspeksi dadakan</w:t>
      </w:r>
      <w:r w:rsidR="00A55384" w:rsidRPr="00B004EB">
        <w:rPr>
          <w:rFonts w:asciiTheme="majorBidi" w:hAnsiTheme="majorBidi" w:cstheme="majorBidi"/>
          <w:sz w:val="24"/>
          <w:szCs w:val="24"/>
          <w:lang w:val="en-US"/>
        </w:rPr>
        <w:t>, beliau menindak keras para penjual susu yang dicampur dengan air dengan menunumpahkan dagangannya</w:t>
      </w:r>
      <w:r w:rsidR="00323E24" w:rsidRPr="00B004EB">
        <w:rPr>
          <w:rFonts w:asciiTheme="majorBidi" w:hAnsiTheme="majorBidi" w:cstheme="majorBidi"/>
          <w:sz w:val="24"/>
          <w:szCs w:val="24"/>
          <w:lang w:val="en-US"/>
        </w:rPr>
        <w:t>. Juga kesepakatan para sahabat atas sanksi bagi pemabuk dengan 80 kali dera. Hal tersebut mereka lakukan atas motif al-Mashlahah</w:t>
      </w:r>
      <w:r w:rsidR="00EF23E4" w:rsidRPr="00B004EB">
        <w:rPr>
          <w:rFonts w:asciiTheme="majorBidi" w:hAnsiTheme="majorBidi" w:cstheme="majorBidi"/>
          <w:sz w:val="24"/>
          <w:szCs w:val="24"/>
          <w:lang w:val="en-US"/>
        </w:rPr>
        <w:t xml:space="preserve"> (Abdul Karim Hasan, 64)</w:t>
      </w:r>
      <w:r w:rsidR="00323E24" w:rsidRPr="00B004EB">
        <w:rPr>
          <w:rFonts w:asciiTheme="majorBidi" w:hAnsiTheme="majorBidi" w:cstheme="majorBidi"/>
          <w:sz w:val="24"/>
          <w:szCs w:val="24"/>
          <w:lang w:val="en-US"/>
        </w:rPr>
        <w:t>.</w:t>
      </w:r>
    </w:p>
    <w:p w14:paraId="690D2B62" w14:textId="79431E6D" w:rsidR="00CF2423" w:rsidRPr="00B004EB" w:rsidRDefault="00EF23E4"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Para penolak </w:t>
      </w:r>
      <w:r w:rsidRPr="00B0442B">
        <w:rPr>
          <w:rFonts w:asciiTheme="majorBidi" w:hAnsiTheme="majorBidi" w:cstheme="majorBidi"/>
          <w:i/>
          <w:iCs/>
          <w:sz w:val="24"/>
          <w:szCs w:val="24"/>
          <w:lang w:val="en-US"/>
        </w:rPr>
        <w:t>al-Maslahah al-Mursalah</w:t>
      </w:r>
      <w:r w:rsidRPr="00B004EB">
        <w:rPr>
          <w:rFonts w:asciiTheme="majorBidi" w:hAnsiTheme="majorBidi" w:cstheme="majorBidi"/>
          <w:sz w:val="24"/>
          <w:szCs w:val="24"/>
          <w:lang w:val="en-US"/>
        </w:rPr>
        <w:t xml:space="preserve"> menganggap bahwa argumen yang diajukan oleh para pendukung </w:t>
      </w:r>
      <w:r w:rsidRPr="00B0442B">
        <w:rPr>
          <w:rFonts w:asciiTheme="majorBidi" w:hAnsiTheme="majorBidi" w:cstheme="majorBidi"/>
          <w:i/>
          <w:iCs/>
          <w:sz w:val="24"/>
          <w:szCs w:val="24"/>
          <w:lang w:val="en-US"/>
        </w:rPr>
        <w:t>al-Maslahah al-Mursalah</w:t>
      </w:r>
      <w:r w:rsidRPr="00B004EB">
        <w:rPr>
          <w:rFonts w:asciiTheme="majorBidi" w:hAnsiTheme="majorBidi" w:cstheme="majorBidi"/>
          <w:sz w:val="24"/>
          <w:szCs w:val="24"/>
          <w:lang w:val="en-US"/>
        </w:rPr>
        <w:t xml:space="preserve"> dianggap belum cukup untuk dijadikan alasan pembenaran legalitas </w:t>
      </w:r>
      <w:r w:rsidRPr="00B0442B">
        <w:rPr>
          <w:rFonts w:asciiTheme="majorBidi" w:hAnsiTheme="majorBidi" w:cstheme="majorBidi"/>
          <w:i/>
          <w:iCs/>
          <w:sz w:val="24"/>
          <w:szCs w:val="24"/>
          <w:lang w:val="en-US"/>
        </w:rPr>
        <w:t>al-Maslahah al-Mursalah</w:t>
      </w:r>
      <w:r w:rsidRPr="00B004EB">
        <w:rPr>
          <w:rFonts w:asciiTheme="majorBidi" w:hAnsiTheme="majorBidi" w:cstheme="majorBidi"/>
          <w:sz w:val="24"/>
          <w:szCs w:val="24"/>
          <w:lang w:val="en-US"/>
        </w:rPr>
        <w:t>. Anggapan bahwa para sahabat Nabi dengan segala kelebihannya menjadikan al-Maslahah al-Mursalah sebagai dalil hukum adalah sebuah kekeliruan</w:t>
      </w:r>
      <w:r w:rsidR="00BE7B9E" w:rsidRPr="00B004EB">
        <w:rPr>
          <w:rFonts w:asciiTheme="majorBidi" w:hAnsiTheme="majorBidi" w:cstheme="majorBidi"/>
          <w:sz w:val="24"/>
          <w:szCs w:val="24"/>
          <w:lang w:val="en-US"/>
        </w:rPr>
        <w:t xml:space="preserve">. Jika secara faktual </w:t>
      </w:r>
      <w:r w:rsidR="00E836CB" w:rsidRPr="00B004EB">
        <w:rPr>
          <w:rFonts w:asciiTheme="majorBidi" w:hAnsiTheme="majorBidi" w:cstheme="majorBidi"/>
          <w:sz w:val="24"/>
          <w:szCs w:val="24"/>
          <w:lang w:val="en-US"/>
        </w:rPr>
        <w:t xml:space="preserve">berbagai </w:t>
      </w:r>
      <w:r w:rsidR="00BE7B9E" w:rsidRPr="00B004EB">
        <w:rPr>
          <w:rFonts w:asciiTheme="majorBidi" w:hAnsiTheme="majorBidi" w:cstheme="majorBidi"/>
          <w:sz w:val="24"/>
          <w:szCs w:val="24"/>
          <w:lang w:val="en-US"/>
        </w:rPr>
        <w:t>tindakan</w:t>
      </w:r>
      <w:r w:rsidR="00E836CB" w:rsidRPr="00B004EB">
        <w:rPr>
          <w:rFonts w:asciiTheme="majorBidi" w:hAnsiTheme="majorBidi" w:cstheme="majorBidi"/>
          <w:sz w:val="24"/>
          <w:szCs w:val="24"/>
          <w:lang w:val="en-US"/>
        </w:rPr>
        <w:t xml:space="preserve"> para sahabat tersebut adalah suatu kebenaran, maka belum diketahui dalil mana yang mereka pakai sebagai landasan hukum dari apa yang mereka laksanakan, apakah berdasarkan nash atau berdasarkan Qiyas, sehingga hal tersebut tidak dibenarkan sebagai klaim</w:t>
      </w:r>
      <w:r w:rsidR="003A01E5" w:rsidRPr="00B004EB">
        <w:rPr>
          <w:rFonts w:asciiTheme="majorBidi" w:hAnsiTheme="majorBidi" w:cstheme="majorBidi"/>
          <w:sz w:val="24"/>
          <w:szCs w:val="24"/>
          <w:lang w:val="en-US"/>
        </w:rPr>
        <w:t xml:space="preserve"> bahwa dalail yang mereka ambil berdasarkan metode </w:t>
      </w:r>
      <w:r w:rsidR="003A01E5" w:rsidRPr="00B0442B">
        <w:rPr>
          <w:rFonts w:asciiTheme="majorBidi" w:hAnsiTheme="majorBidi" w:cstheme="majorBidi"/>
          <w:i/>
          <w:iCs/>
          <w:sz w:val="24"/>
          <w:szCs w:val="24"/>
          <w:lang w:val="en-US"/>
        </w:rPr>
        <w:t>al-Maslahah al-Mursalah</w:t>
      </w:r>
      <w:r w:rsidR="003A01E5" w:rsidRPr="00B004EB">
        <w:rPr>
          <w:rFonts w:asciiTheme="majorBidi" w:hAnsiTheme="majorBidi" w:cstheme="majorBidi"/>
          <w:sz w:val="24"/>
          <w:szCs w:val="24"/>
          <w:lang w:val="en-US"/>
        </w:rPr>
        <w:t xml:space="preserve"> selama tidak ada argumen</w:t>
      </w:r>
      <w:r w:rsidR="00D80147" w:rsidRPr="00B004EB">
        <w:rPr>
          <w:rFonts w:asciiTheme="majorBidi" w:hAnsiTheme="majorBidi" w:cstheme="majorBidi"/>
          <w:sz w:val="24"/>
          <w:szCs w:val="24"/>
          <w:lang w:val="en-US"/>
        </w:rPr>
        <w:t xml:space="preserve"> atau riwayat shahih</w:t>
      </w:r>
      <w:r w:rsidR="0097511E" w:rsidRPr="00B004EB">
        <w:rPr>
          <w:rFonts w:asciiTheme="majorBidi" w:hAnsiTheme="majorBidi" w:cstheme="majorBidi"/>
          <w:sz w:val="24"/>
          <w:szCs w:val="24"/>
          <w:lang w:val="en-US"/>
        </w:rPr>
        <w:t xml:space="preserve"> yang secara eksplisit menjelaskan hal tersebut. Sikap dan tindakan yang dilakukan para sahabat</w:t>
      </w:r>
      <w:r w:rsidR="0078390A" w:rsidRPr="00B004EB">
        <w:rPr>
          <w:rFonts w:asciiTheme="majorBidi" w:hAnsiTheme="majorBidi" w:cstheme="majorBidi"/>
          <w:sz w:val="24"/>
          <w:szCs w:val="24"/>
          <w:lang w:val="en-US"/>
        </w:rPr>
        <w:t xml:space="preserve">, jika tidak ditemukan dalil nash ataupun Qiyas yang menjadi </w:t>
      </w:r>
      <w:r w:rsidR="002B039B" w:rsidRPr="00B004EB">
        <w:rPr>
          <w:rFonts w:asciiTheme="majorBidi" w:hAnsiTheme="majorBidi" w:cstheme="majorBidi"/>
          <w:sz w:val="24"/>
          <w:szCs w:val="24"/>
          <w:lang w:val="en-US"/>
        </w:rPr>
        <w:t>yang mendasarinya</w:t>
      </w:r>
      <w:r w:rsidR="008E2E2B" w:rsidRPr="00B004EB">
        <w:rPr>
          <w:rFonts w:asciiTheme="majorBidi" w:hAnsiTheme="majorBidi" w:cstheme="majorBidi"/>
          <w:sz w:val="24"/>
          <w:szCs w:val="24"/>
          <w:lang w:val="en-US"/>
        </w:rPr>
        <w:t>, maka hal tersebut dengan sendirinya  menjadi dalil dan jika secara aklamasi terjadi kesepakatan di antara</w:t>
      </w:r>
      <w:r w:rsidR="00E04F23" w:rsidRPr="00B004EB">
        <w:rPr>
          <w:rFonts w:asciiTheme="majorBidi" w:hAnsiTheme="majorBidi" w:cstheme="majorBidi"/>
          <w:sz w:val="24"/>
          <w:szCs w:val="24"/>
          <w:lang w:val="en-US"/>
        </w:rPr>
        <w:t xml:space="preserve"> maka hal tersebut merupakan Ijama’ Sahabat (Abdul Karim Hasan, 86).</w:t>
      </w:r>
      <w:r w:rsidR="002B039B" w:rsidRPr="00B004EB">
        <w:rPr>
          <w:rFonts w:asciiTheme="majorBidi" w:hAnsiTheme="majorBidi" w:cstheme="majorBidi"/>
          <w:sz w:val="24"/>
          <w:szCs w:val="24"/>
          <w:lang w:val="en-US"/>
        </w:rPr>
        <w:t xml:space="preserve"> </w:t>
      </w:r>
      <w:r w:rsidR="0078390A" w:rsidRPr="00B004EB">
        <w:rPr>
          <w:rFonts w:asciiTheme="majorBidi" w:hAnsiTheme="majorBidi" w:cstheme="majorBidi"/>
          <w:sz w:val="24"/>
          <w:szCs w:val="24"/>
          <w:lang w:val="en-US"/>
        </w:rPr>
        <w:t xml:space="preserve"> </w:t>
      </w:r>
      <w:r w:rsidR="00E836CB" w:rsidRPr="00B004EB">
        <w:rPr>
          <w:rFonts w:asciiTheme="majorBidi" w:hAnsiTheme="majorBidi" w:cstheme="majorBidi"/>
          <w:sz w:val="24"/>
          <w:szCs w:val="24"/>
          <w:lang w:val="en-US"/>
        </w:rPr>
        <w:t xml:space="preserve"> </w:t>
      </w:r>
    </w:p>
    <w:p w14:paraId="5833330D" w14:textId="79DD13F6" w:rsidR="00CF2423" w:rsidRPr="00B004EB" w:rsidRDefault="00CF2423"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Berdasarkan penjelasan di atas, dalam menyikapi </w:t>
      </w:r>
      <w:r w:rsidR="00356277" w:rsidRPr="00B004EB">
        <w:rPr>
          <w:rFonts w:asciiTheme="majorBidi" w:hAnsiTheme="majorBidi" w:cstheme="majorBidi"/>
          <w:sz w:val="24"/>
          <w:szCs w:val="24"/>
          <w:lang w:val="en-US"/>
        </w:rPr>
        <w:t xml:space="preserve">legalitas </w:t>
      </w:r>
      <w:r w:rsidR="00356277" w:rsidRPr="00B0442B">
        <w:rPr>
          <w:rFonts w:asciiTheme="majorBidi" w:hAnsiTheme="majorBidi" w:cstheme="majorBidi"/>
          <w:i/>
          <w:iCs/>
          <w:sz w:val="24"/>
          <w:szCs w:val="24"/>
          <w:lang w:val="en-US"/>
        </w:rPr>
        <w:t>al-Mashlahah Al-Mursalah</w:t>
      </w:r>
      <w:r w:rsidR="00356277" w:rsidRPr="00B004EB">
        <w:rPr>
          <w:rFonts w:asciiTheme="majorBidi" w:hAnsiTheme="majorBidi" w:cstheme="majorBidi"/>
          <w:sz w:val="24"/>
          <w:szCs w:val="24"/>
          <w:lang w:val="en-US"/>
        </w:rPr>
        <w:t xml:space="preserve">, para ulama terbagi menjadi </w:t>
      </w:r>
      <w:r w:rsidRPr="00B004EB">
        <w:rPr>
          <w:rFonts w:asciiTheme="majorBidi" w:hAnsiTheme="majorBidi" w:cstheme="majorBidi"/>
          <w:sz w:val="24"/>
          <w:szCs w:val="24"/>
          <w:lang w:val="en-US"/>
        </w:rPr>
        <w:t xml:space="preserve">dua kubu, yakni kelompok yang menolak dan mendukung legalitas </w:t>
      </w:r>
      <w:r w:rsidRPr="00B0442B">
        <w:rPr>
          <w:rFonts w:asciiTheme="majorBidi" w:hAnsiTheme="majorBidi" w:cstheme="majorBidi"/>
          <w:i/>
          <w:iCs/>
          <w:sz w:val="24"/>
          <w:szCs w:val="24"/>
          <w:lang w:val="en-US"/>
        </w:rPr>
        <w:t>al-Mashlahah Al-Mursalah</w:t>
      </w:r>
      <w:r w:rsidR="0020774F" w:rsidRPr="00B004EB">
        <w:rPr>
          <w:rFonts w:asciiTheme="majorBidi" w:hAnsiTheme="majorBidi" w:cstheme="majorBidi"/>
          <w:sz w:val="24"/>
          <w:szCs w:val="24"/>
          <w:lang w:val="en-US"/>
        </w:rPr>
        <w:t xml:space="preserve">. Dari kelompok pertama </w:t>
      </w:r>
      <w:r w:rsidR="00283DA1" w:rsidRPr="00B004EB">
        <w:rPr>
          <w:rFonts w:asciiTheme="majorBidi" w:hAnsiTheme="majorBidi" w:cstheme="majorBidi"/>
          <w:sz w:val="24"/>
          <w:szCs w:val="24"/>
          <w:lang w:val="en-US"/>
        </w:rPr>
        <w:t xml:space="preserve">yakni kelompok yang menolak legalitas </w:t>
      </w:r>
      <w:r w:rsidR="00283DA1" w:rsidRPr="00B0442B">
        <w:rPr>
          <w:rFonts w:asciiTheme="majorBidi" w:hAnsiTheme="majorBidi" w:cstheme="majorBidi"/>
          <w:i/>
          <w:iCs/>
          <w:sz w:val="24"/>
          <w:szCs w:val="24"/>
          <w:lang w:val="en-US"/>
        </w:rPr>
        <w:t>al-Mashlahah al-Mursalah</w:t>
      </w:r>
      <w:r w:rsidR="00283DA1" w:rsidRPr="00B004EB">
        <w:rPr>
          <w:rFonts w:asciiTheme="majorBidi" w:hAnsiTheme="majorBidi" w:cstheme="majorBidi"/>
          <w:sz w:val="24"/>
          <w:szCs w:val="24"/>
          <w:lang w:val="en-US"/>
        </w:rPr>
        <w:t xml:space="preserve"> </w:t>
      </w:r>
      <w:r w:rsidR="0020774F" w:rsidRPr="00B004EB">
        <w:rPr>
          <w:rFonts w:asciiTheme="majorBidi" w:hAnsiTheme="majorBidi" w:cstheme="majorBidi"/>
          <w:sz w:val="24"/>
          <w:szCs w:val="24"/>
          <w:lang w:val="en-US"/>
        </w:rPr>
        <w:t>terdapat kalangan Zahiriyah, Syi’ah, Syafi’iyah dan Imam Ibnu Hajib dari kalangan</w:t>
      </w:r>
      <w:r w:rsidR="000E5846" w:rsidRPr="00B004EB">
        <w:rPr>
          <w:rFonts w:asciiTheme="majorBidi" w:hAnsiTheme="majorBidi" w:cstheme="majorBidi"/>
          <w:sz w:val="24"/>
          <w:szCs w:val="24"/>
          <w:lang w:val="en-US"/>
        </w:rPr>
        <w:t xml:space="preserve"> ulama Malikiyah. Sedangkan kelompok</w:t>
      </w:r>
      <w:r w:rsidR="00283DA1" w:rsidRPr="00B004EB">
        <w:rPr>
          <w:rFonts w:asciiTheme="majorBidi" w:hAnsiTheme="majorBidi" w:cstheme="majorBidi"/>
          <w:sz w:val="24"/>
          <w:szCs w:val="24"/>
          <w:lang w:val="en-US"/>
        </w:rPr>
        <w:t xml:space="preserve"> kedua yakni mendukung legalitas al-Mashlahah al-Mursalah secara umum terdapat kalangan Malikiyah</w:t>
      </w:r>
      <w:r w:rsidR="00456F48" w:rsidRPr="00B004EB">
        <w:rPr>
          <w:rFonts w:asciiTheme="majorBidi" w:hAnsiTheme="majorBidi" w:cstheme="majorBidi"/>
          <w:sz w:val="24"/>
          <w:szCs w:val="24"/>
          <w:lang w:val="en-US"/>
        </w:rPr>
        <w:t xml:space="preserve"> dan Hanabilah. Sedangkan kalangan Hanafiyah sebagaimana penjelasan Imam al-Amudi, mereka sependapat dengan kalangan Syafi’iyah, yakni menol</w:t>
      </w:r>
      <w:r w:rsidR="005038DA" w:rsidRPr="00B004EB">
        <w:rPr>
          <w:rFonts w:asciiTheme="majorBidi" w:hAnsiTheme="majorBidi" w:cstheme="majorBidi"/>
          <w:sz w:val="24"/>
          <w:szCs w:val="24"/>
          <w:lang w:val="en-US"/>
        </w:rPr>
        <w:t>a</w:t>
      </w:r>
      <w:r w:rsidR="00456F48" w:rsidRPr="00B004EB">
        <w:rPr>
          <w:rFonts w:asciiTheme="majorBidi" w:hAnsiTheme="majorBidi" w:cstheme="majorBidi"/>
          <w:sz w:val="24"/>
          <w:szCs w:val="24"/>
          <w:lang w:val="en-US"/>
        </w:rPr>
        <w:t xml:space="preserve">k legalitas </w:t>
      </w:r>
      <w:r w:rsidR="00456F48" w:rsidRPr="00B0442B">
        <w:rPr>
          <w:rFonts w:asciiTheme="majorBidi" w:hAnsiTheme="majorBidi" w:cstheme="majorBidi"/>
          <w:i/>
          <w:iCs/>
          <w:sz w:val="24"/>
          <w:szCs w:val="24"/>
          <w:lang w:val="en-US"/>
        </w:rPr>
        <w:t>al-Mashlahah al-Mursalah</w:t>
      </w:r>
      <w:r w:rsidR="00456F48" w:rsidRPr="00B004EB">
        <w:rPr>
          <w:rFonts w:asciiTheme="majorBidi" w:hAnsiTheme="majorBidi" w:cstheme="majorBidi"/>
          <w:sz w:val="24"/>
          <w:szCs w:val="24"/>
          <w:lang w:val="en-US"/>
        </w:rPr>
        <w:t>. Namun Syekh Wahbah Al-Zuhaili menjelaskan bahwa mereka mengadopsi</w:t>
      </w:r>
      <w:r w:rsidR="00E16BFB" w:rsidRPr="00B004EB">
        <w:rPr>
          <w:rFonts w:asciiTheme="majorBidi" w:hAnsiTheme="majorBidi" w:cstheme="majorBidi"/>
          <w:sz w:val="24"/>
          <w:szCs w:val="24"/>
          <w:lang w:val="en-US"/>
        </w:rPr>
        <w:t xml:space="preserve"> metode </w:t>
      </w:r>
      <w:r w:rsidR="00E16BFB" w:rsidRPr="00B0442B">
        <w:rPr>
          <w:rFonts w:asciiTheme="majorBidi" w:hAnsiTheme="majorBidi" w:cstheme="majorBidi"/>
          <w:i/>
          <w:iCs/>
          <w:sz w:val="24"/>
          <w:szCs w:val="24"/>
          <w:lang w:val="en-US"/>
        </w:rPr>
        <w:t>al-Mashlahah al-Mursalah</w:t>
      </w:r>
      <w:r w:rsidR="00E16BFB" w:rsidRPr="00B004EB">
        <w:rPr>
          <w:rFonts w:asciiTheme="majorBidi" w:hAnsiTheme="majorBidi" w:cstheme="majorBidi"/>
          <w:sz w:val="24"/>
          <w:szCs w:val="24"/>
          <w:lang w:val="en-US"/>
        </w:rPr>
        <w:t xml:space="preserve"> dengan metode Istihsan yang merupakan metode ciri khas Imam Abu Hanifah, karena landasan </w:t>
      </w:r>
      <w:r w:rsidR="00E16BFB" w:rsidRPr="00B0442B">
        <w:rPr>
          <w:rFonts w:asciiTheme="majorBidi" w:hAnsiTheme="majorBidi" w:cstheme="majorBidi"/>
          <w:i/>
          <w:iCs/>
          <w:sz w:val="24"/>
          <w:szCs w:val="24"/>
          <w:lang w:val="en-US"/>
        </w:rPr>
        <w:t>Istihsan</w:t>
      </w:r>
      <w:r w:rsidR="00E16BFB" w:rsidRPr="00B004EB">
        <w:rPr>
          <w:rFonts w:asciiTheme="majorBidi" w:hAnsiTheme="majorBidi" w:cstheme="majorBidi"/>
          <w:sz w:val="24"/>
          <w:szCs w:val="24"/>
          <w:lang w:val="en-US"/>
        </w:rPr>
        <w:t xml:space="preserve"> yang mereka bangun</w:t>
      </w:r>
      <w:r w:rsidR="00A63122" w:rsidRPr="00B004EB">
        <w:rPr>
          <w:rFonts w:asciiTheme="majorBidi" w:hAnsiTheme="majorBidi" w:cstheme="majorBidi"/>
          <w:sz w:val="24"/>
          <w:szCs w:val="24"/>
          <w:lang w:val="en-US"/>
        </w:rPr>
        <w:t xml:space="preserve"> diterapkan berdasarkan </w:t>
      </w:r>
      <w:r w:rsidR="00A63122" w:rsidRPr="00B0442B">
        <w:rPr>
          <w:rFonts w:asciiTheme="majorBidi" w:hAnsiTheme="majorBidi" w:cstheme="majorBidi"/>
          <w:i/>
          <w:iCs/>
          <w:sz w:val="24"/>
          <w:szCs w:val="24"/>
          <w:lang w:val="en-US"/>
        </w:rPr>
        <w:t>al-Mashlahah</w:t>
      </w:r>
      <w:r w:rsidR="00A63122" w:rsidRPr="00B004EB">
        <w:rPr>
          <w:rFonts w:asciiTheme="majorBidi" w:hAnsiTheme="majorBidi" w:cstheme="majorBidi"/>
          <w:sz w:val="24"/>
          <w:szCs w:val="24"/>
          <w:lang w:val="en-US"/>
        </w:rPr>
        <w:t xml:space="preserve">. </w:t>
      </w:r>
      <w:r w:rsidR="005038DA" w:rsidRPr="00B004EB">
        <w:rPr>
          <w:rFonts w:asciiTheme="majorBidi" w:hAnsiTheme="majorBidi" w:cstheme="majorBidi"/>
          <w:sz w:val="24"/>
          <w:szCs w:val="24"/>
          <w:lang w:val="en-US"/>
        </w:rPr>
        <w:t xml:space="preserve">Kesimpulan akhir dari dua golongan di atas sebenarnya ulama madzhab secara umum menerima legalitas </w:t>
      </w:r>
      <w:r w:rsidR="005038DA" w:rsidRPr="00B0442B">
        <w:rPr>
          <w:rFonts w:asciiTheme="majorBidi" w:hAnsiTheme="majorBidi" w:cstheme="majorBidi"/>
          <w:i/>
          <w:iCs/>
          <w:sz w:val="24"/>
          <w:szCs w:val="24"/>
          <w:lang w:val="en-US"/>
        </w:rPr>
        <w:t>al-Mashlahah al-Mursalah</w:t>
      </w:r>
      <w:r w:rsidR="005038DA" w:rsidRPr="00B004EB">
        <w:rPr>
          <w:rFonts w:asciiTheme="majorBidi" w:hAnsiTheme="majorBidi" w:cstheme="majorBidi"/>
          <w:sz w:val="24"/>
          <w:szCs w:val="24"/>
          <w:lang w:val="en-US"/>
        </w:rPr>
        <w:t xml:space="preserve"> </w:t>
      </w:r>
      <w:r w:rsidR="005038DA" w:rsidRPr="00B004EB">
        <w:rPr>
          <w:rFonts w:asciiTheme="majorBidi" w:hAnsiTheme="majorBidi" w:cstheme="majorBidi"/>
          <w:sz w:val="24"/>
          <w:szCs w:val="24"/>
          <w:lang w:val="en-US"/>
        </w:rPr>
        <w:lastRenderedPageBreak/>
        <w:t xml:space="preserve">sebagai salah satu dalil syara. Hal tersebut dapat dilihat dari </w:t>
      </w:r>
      <w:r w:rsidR="006E4449" w:rsidRPr="00B004EB">
        <w:rPr>
          <w:rFonts w:asciiTheme="majorBidi" w:hAnsiTheme="majorBidi" w:cstheme="majorBidi"/>
          <w:sz w:val="24"/>
          <w:szCs w:val="24"/>
          <w:lang w:val="en-US"/>
        </w:rPr>
        <w:t xml:space="preserve">metode yang digunakan dalam </w:t>
      </w:r>
      <w:r w:rsidR="005038DA" w:rsidRPr="00B004EB">
        <w:rPr>
          <w:rFonts w:asciiTheme="majorBidi" w:hAnsiTheme="majorBidi" w:cstheme="majorBidi"/>
          <w:sz w:val="24"/>
          <w:szCs w:val="24"/>
          <w:lang w:val="en-US"/>
        </w:rPr>
        <w:t>penetapan hukum oleh ulama madzhab</w:t>
      </w:r>
      <w:r w:rsidR="006E4449" w:rsidRPr="00B004EB">
        <w:rPr>
          <w:rFonts w:asciiTheme="majorBidi" w:hAnsiTheme="majorBidi" w:cstheme="majorBidi"/>
          <w:sz w:val="24"/>
          <w:szCs w:val="24"/>
          <w:lang w:val="en-US"/>
        </w:rPr>
        <w:t xml:space="preserve"> dalam berbagai kasus, kendati secara terang-terangan mereka menolaknya</w:t>
      </w:r>
      <w:r w:rsidR="00A459DE" w:rsidRPr="00B004EB">
        <w:rPr>
          <w:rFonts w:asciiTheme="majorBidi" w:hAnsiTheme="majorBidi" w:cstheme="majorBidi"/>
          <w:sz w:val="24"/>
          <w:szCs w:val="24"/>
          <w:lang w:val="en-US"/>
        </w:rPr>
        <w:t xml:space="preserve"> (Wahbah al-Zuhaili, II/761-762)</w:t>
      </w:r>
      <w:r w:rsidR="006E4449" w:rsidRPr="00B004EB">
        <w:rPr>
          <w:rFonts w:asciiTheme="majorBidi" w:hAnsiTheme="majorBidi" w:cstheme="majorBidi"/>
          <w:sz w:val="24"/>
          <w:szCs w:val="24"/>
          <w:lang w:val="en-US"/>
        </w:rPr>
        <w:t>.</w:t>
      </w:r>
    </w:p>
    <w:p w14:paraId="491EA5EA" w14:textId="0CD5AAFF" w:rsidR="006E4449" w:rsidRPr="00B004EB" w:rsidRDefault="006E4449"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Sangat sulit menyimpulkan pemilahan-pemilan dua kelompok, baik yang menolak atau menentang</w:t>
      </w:r>
      <w:r w:rsidR="00F53310" w:rsidRPr="00B004EB">
        <w:rPr>
          <w:rFonts w:asciiTheme="majorBidi" w:hAnsiTheme="majorBidi" w:cstheme="majorBidi"/>
          <w:sz w:val="24"/>
          <w:szCs w:val="24"/>
          <w:lang w:val="en-US"/>
        </w:rPr>
        <w:t xml:space="preserve"> </w:t>
      </w:r>
      <w:r w:rsidR="00F53310" w:rsidRPr="00B0442B">
        <w:rPr>
          <w:rFonts w:asciiTheme="majorBidi" w:hAnsiTheme="majorBidi" w:cstheme="majorBidi"/>
          <w:i/>
          <w:iCs/>
          <w:sz w:val="24"/>
          <w:szCs w:val="24"/>
          <w:lang w:val="en-US"/>
        </w:rPr>
        <w:t>al-Mashlahah al-Mursalah</w:t>
      </w:r>
      <w:r w:rsidR="005A3F0C" w:rsidRPr="00B004EB">
        <w:rPr>
          <w:rFonts w:asciiTheme="majorBidi" w:hAnsiTheme="majorBidi" w:cstheme="majorBidi"/>
          <w:sz w:val="24"/>
          <w:szCs w:val="24"/>
          <w:lang w:val="en-US"/>
        </w:rPr>
        <w:t>, karena dalam berbagai riwayat</w:t>
      </w:r>
      <w:r w:rsidR="006C2CF4" w:rsidRPr="00B004EB">
        <w:rPr>
          <w:rFonts w:asciiTheme="majorBidi" w:hAnsiTheme="majorBidi" w:cstheme="majorBidi"/>
          <w:sz w:val="24"/>
          <w:szCs w:val="24"/>
          <w:lang w:val="en-US"/>
        </w:rPr>
        <w:t xml:space="preserve"> yang diungkapkan</w:t>
      </w:r>
      <w:r w:rsidR="00682396" w:rsidRPr="00B004EB">
        <w:rPr>
          <w:rFonts w:asciiTheme="majorBidi" w:hAnsiTheme="majorBidi" w:cstheme="majorBidi"/>
          <w:sz w:val="24"/>
          <w:szCs w:val="24"/>
          <w:lang w:val="en-US"/>
        </w:rPr>
        <w:t xml:space="preserve"> dalam berbagai literatur kitab klasik yang banyak dijadikan refernsi umat Islam terdapat pertentangan. Imam Al-Amudi </w:t>
      </w:r>
      <w:r w:rsidR="00CC27D7" w:rsidRPr="00B004EB">
        <w:rPr>
          <w:rFonts w:asciiTheme="majorBidi" w:hAnsiTheme="majorBidi" w:cstheme="majorBidi"/>
          <w:sz w:val="24"/>
          <w:szCs w:val="24"/>
          <w:lang w:val="en-US"/>
        </w:rPr>
        <w:t xml:space="preserve">salah satu ulama pengikit madzhab Imam As-Syafi’I </w:t>
      </w:r>
      <w:r w:rsidR="00682396" w:rsidRPr="00B004EB">
        <w:rPr>
          <w:rFonts w:asciiTheme="majorBidi" w:hAnsiTheme="majorBidi" w:cstheme="majorBidi"/>
          <w:sz w:val="24"/>
          <w:szCs w:val="24"/>
          <w:lang w:val="en-US"/>
        </w:rPr>
        <w:t>misalnya</w:t>
      </w:r>
      <w:r w:rsidR="00CA2FB4" w:rsidRPr="00B004EB">
        <w:rPr>
          <w:rFonts w:asciiTheme="majorBidi" w:hAnsiTheme="majorBidi" w:cstheme="majorBidi"/>
          <w:sz w:val="24"/>
          <w:szCs w:val="24"/>
          <w:lang w:val="en-US"/>
        </w:rPr>
        <w:t xml:space="preserve"> menjelaskan bahwa mayoritas ulama sepakat menolak legalitas </w:t>
      </w:r>
      <w:r w:rsidR="00CA2FB4" w:rsidRPr="00B0442B">
        <w:rPr>
          <w:rFonts w:asciiTheme="majorBidi" w:hAnsiTheme="majorBidi" w:cstheme="majorBidi"/>
          <w:i/>
          <w:iCs/>
          <w:sz w:val="24"/>
          <w:szCs w:val="24"/>
          <w:lang w:val="en-US"/>
        </w:rPr>
        <w:t>al-Mashlahah al-Mursalah</w:t>
      </w:r>
      <w:r w:rsidR="00CA2FB4" w:rsidRPr="00B004EB">
        <w:rPr>
          <w:rFonts w:asciiTheme="majorBidi" w:hAnsiTheme="majorBidi" w:cstheme="majorBidi"/>
          <w:sz w:val="24"/>
          <w:szCs w:val="24"/>
          <w:lang w:val="en-US"/>
        </w:rPr>
        <w:t xml:space="preserve"> dijadikan dalil hukum, meskipun ada riwayat yang menyatakan bahwa Imam Malik mengadopsi </w:t>
      </w:r>
      <w:r w:rsidR="00CA2FB4" w:rsidRPr="00B0442B">
        <w:rPr>
          <w:rFonts w:asciiTheme="majorBidi" w:hAnsiTheme="majorBidi" w:cstheme="majorBidi"/>
          <w:i/>
          <w:iCs/>
          <w:sz w:val="24"/>
          <w:szCs w:val="24"/>
          <w:lang w:val="en-US"/>
        </w:rPr>
        <w:t>al-Mashlahah al-Mursalah</w:t>
      </w:r>
      <w:r w:rsidR="00CA2FB4" w:rsidRPr="00B004EB">
        <w:rPr>
          <w:rFonts w:asciiTheme="majorBidi" w:hAnsiTheme="majorBidi" w:cstheme="majorBidi"/>
          <w:sz w:val="24"/>
          <w:szCs w:val="24"/>
          <w:lang w:val="en-US"/>
        </w:rPr>
        <w:t xml:space="preserve"> sebagai salah satu dalil hukum</w:t>
      </w:r>
      <w:r w:rsidR="00CC27D7" w:rsidRPr="00B004EB">
        <w:rPr>
          <w:rFonts w:asciiTheme="majorBidi" w:hAnsiTheme="majorBidi" w:cstheme="majorBidi"/>
          <w:sz w:val="24"/>
          <w:szCs w:val="24"/>
          <w:lang w:val="en-US"/>
        </w:rPr>
        <w:t>, bahkan ia</w:t>
      </w:r>
      <w:r w:rsidR="005B3422" w:rsidRPr="00B004EB">
        <w:rPr>
          <w:rFonts w:asciiTheme="majorBidi" w:hAnsiTheme="majorBidi" w:cstheme="majorBidi"/>
          <w:sz w:val="24"/>
          <w:szCs w:val="24"/>
          <w:lang w:val="en-US"/>
        </w:rPr>
        <w:t xml:space="preserve"> mengkalim bahwa seandainya</w:t>
      </w:r>
      <w:r w:rsidR="00A459DE" w:rsidRPr="00B004EB">
        <w:rPr>
          <w:rFonts w:asciiTheme="majorBidi" w:hAnsiTheme="majorBidi" w:cstheme="majorBidi"/>
          <w:sz w:val="24"/>
          <w:szCs w:val="24"/>
          <w:lang w:val="en-US"/>
        </w:rPr>
        <w:t xml:space="preserve"> terdapat riwayat</w:t>
      </w:r>
      <w:r w:rsidR="002D55E5" w:rsidRPr="00B004EB">
        <w:rPr>
          <w:rFonts w:asciiTheme="majorBidi" w:hAnsiTheme="majorBidi" w:cstheme="majorBidi"/>
          <w:sz w:val="24"/>
          <w:szCs w:val="24"/>
          <w:lang w:val="en-US"/>
        </w:rPr>
        <w:t xml:space="preserve"> dari imam Malik tersebut benar, maka penggunaan metode </w:t>
      </w:r>
      <w:r w:rsidR="002D55E5" w:rsidRPr="00B0442B">
        <w:rPr>
          <w:rFonts w:asciiTheme="majorBidi" w:hAnsiTheme="majorBidi" w:cstheme="majorBidi"/>
          <w:i/>
          <w:iCs/>
          <w:sz w:val="24"/>
          <w:szCs w:val="24"/>
          <w:lang w:val="en-US"/>
        </w:rPr>
        <w:t>al-Mashlahah al-Mursalah</w:t>
      </w:r>
      <w:r w:rsidR="002D55E5" w:rsidRPr="00B004EB">
        <w:rPr>
          <w:rFonts w:asciiTheme="majorBidi" w:hAnsiTheme="majorBidi" w:cstheme="majorBidi"/>
          <w:sz w:val="24"/>
          <w:szCs w:val="24"/>
          <w:lang w:val="en-US"/>
        </w:rPr>
        <w:t xml:space="preserve"> tidaklah diterapkan secara mutlak</w:t>
      </w:r>
      <w:r w:rsidR="0030226D" w:rsidRPr="00B004EB">
        <w:rPr>
          <w:rFonts w:asciiTheme="majorBidi" w:hAnsiTheme="majorBidi" w:cstheme="majorBidi"/>
          <w:sz w:val="24"/>
          <w:szCs w:val="24"/>
          <w:lang w:val="en-US"/>
        </w:rPr>
        <w:t xml:space="preserve"> tetapi hanya pada mashlahah yang bersifat dharurat, memiliki ruang lingkup yang universal</w:t>
      </w:r>
      <w:r w:rsidR="00641D0E" w:rsidRPr="00B004EB">
        <w:rPr>
          <w:rFonts w:asciiTheme="majorBidi" w:hAnsiTheme="majorBidi" w:cstheme="majorBidi"/>
          <w:sz w:val="24"/>
          <w:szCs w:val="24"/>
          <w:lang w:val="en-US"/>
        </w:rPr>
        <w:t xml:space="preserve"> dan dapat dipastikan terjadinya, sehingga berdasrkan </w:t>
      </w:r>
      <w:r w:rsidR="00081D78" w:rsidRPr="00B004EB">
        <w:rPr>
          <w:rFonts w:asciiTheme="majorBidi" w:hAnsiTheme="majorBidi" w:cstheme="majorBidi"/>
          <w:sz w:val="24"/>
          <w:szCs w:val="24"/>
          <w:lang w:val="en-US"/>
        </w:rPr>
        <w:t>ketentuan tersebut penerapan al-Mashlahah al-Mursalah keberadaannya tidak lagi menjadi metode yang kontradiktif (Al-Amudi, al-Ihkam Fi Ushul al-Ahkam, IV/169)</w:t>
      </w:r>
      <w:r w:rsidR="0019600B" w:rsidRPr="00B004EB">
        <w:rPr>
          <w:rFonts w:asciiTheme="majorBidi" w:hAnsiTheme="majorBidi" w:cstheme="majorBidi"/>
          <w:sz w:val="24"/>
          <w:szCs w:val="24"/>
          <w:lang w:val="en-US"/>
        </w:rPr>
        <w:t>. Namun disisi lain Imam Al-Qarafi salah satu ulama Malikiyah</w:t>
      </w:r>
      <w:r w:rsidR="00F968A0" w:rsidRPr="00B004EB">
        <w:rPr>
          <w:rFonts w:asciiTheme="majorBidi" w:hAnsiTheme="majorBidi" w:cstheme="majorBidi"/>
          <w:sz w:val="24"/>
          <w:szCs w:val="24"/>
          <w:lang w:val="en-US"/>
        </w:rPr>
        <w:t xml:space="preserve"> mengajukan klaim bahwa </w:t>
      </w:r>
      <w:r w:rsidR="00035A75" w:rsidRPr="00B004EB">
        <w:rPr>
          <w:rFonts w:asciiTheme="majorBidi" w:hAnsiTheme="majorBidi" w:cstheme="majorBidi"/>
          <w:sz w:val="24"/>
          <w:szCs w:val="24"/>
          <w:lang w:val="en-US"/>
        </w:rPr>
        <w:t xml:space="preserve">pada dasarnya semua ulama madzhab menjadikan </w:t>
      </w:r>
      <w:r w:rsidR="00035A75" w:rsidRPr="00B0442B">
        <w:rPr>
          <w:rFonts w:asciiTheme="majorBidi" w:hAnsiTheme="majorBidi" w:cstheme="majorBidi"/>
          <w:i/>
          <w:iCs/>
          <w:sz w:val="24"/>
          <w:szCs w:val="24"/>
          <w:lang w:val="en-US"/>
        </w:rPr>
        <w:t>al-Mashlahah al-Mursalah</w:t>
      </w:r>
      <w:r w:rsidR="00035A75" w:rsidRPr="00B004EB">
        <w:rPr>
          <w:rFonts w:asciiTheme="majorBidi" w:hAnsiTheme="majorBidi" w:cstheme="majorBidi"/>
          <w:sz w:val="24"/>
          <w:szCs w:val="24"/>
          <w:lang w:val="en-US"/>
        </w:rPr>
        <w:t xml:space="preserve"> sebagai </w:t>
      </w:r>
      <w:r w:rsidR="00F968A0" w:rsidRPr="00B004EB">
        <w:rPr>
          <w:rFonts w:asciiTheme="majorBidi" w:hAnsiTheme="majorBidi" w:cstheme="majorBidi"/>
          <w:sz w:val="24"/>
          <w:szCs w:val="24"/>
          <w:lang w:val="en-US"/>
        </w:rPr>
        <w:t>salah satu</w:t>
      </w:r>
      <w:r w:rsidR="00035A75" w:rsidRPr="00B004EB">
        <w:rPr>
          <w:rFonts w:asciiTheme="majorBidi" w:hAnsiTheme="majorBidi" w:cstheme="majorBidi"/>
          <w:sz w:val="24"/>
          <w:szCs w:val="24"/>
          <w:lang w:val="en-US"/>
        </w:rPr>
        <w:t xml:space="preserve"> dalil hukum dalam istimbat hukum</w:t>
      </w:r>
      <w:r w:rsidR="007F7160" w:rsidRPr="00B004EB">
        <w:rPr>
          <w:rFonts w:asciiTheme="majorBidi" w:hAnsiTheme="majorBidi" w:cstheme="majorBidi"/>
          <w:sz w:val="24"/>
          <w:szCs w:val="24"/>
          <w:lang w:val="en-US"/>
        </w:rPr>
        <w:t>, karena mereka membangun</w:t>
      </w:r>
      <w:r w:rsidR="00DD76E5" w:rsidRPr="00B004EB">
        <w:rPr>
          <w:rFonts w:asciiTheme="majorBidi" w:hAnsiTheme="majorBidi" w:cstheme="majorBidi"/>
          <w:sz w:val="24"/>
          <w:szCs w:val="24"/>
          <w:lang w:val="en-US"/>
        </w:rPr>
        <w:t xml:space="preserve"> pondasi konsep </w:t>
      </w:r>
      <w:r w:rsidR="00B0442B" w:rsidRPr="00B0442B">
        <w:rPr>
          <w:rFonts w:asciiTheme="majorBidi" w:hAnsiTheme="majorBidi" w:cstheme="majorBidi"/>
          <w:i/>
          <w:iCs/>
          <w:sz w:val="24"/>
          <w:szCs w:val="24"/>
          <w:lang w:val="en-US"/>
        </w:rPr>
        <w:t>M</w:t>
      </w:r>
      <w:r w:rsidR="00DD76E5" w:rsidRPr="00B0442B">
        <w:rPr>
          <w:rFonts w:asciiTheme="majorBidi" w:hAnsiTheme="majorBidi" w:cstheme="majorBidi"/>
          <w:i/>
          <w:iCs/>
          <w:sz w:val="24"/>
          <w:szCs w:val="24"/>
          <w:lang w:val="en-US"/>
        </w:rPr>
        <w:t>unasabah</w:t>
      </w:r>
      <w:r w:rsidR="004C369F" w:rsidRPr="00B004EB">
        <w:rPr>
          <w:rFonts w:asciiTheme="majorBidi" w:hAnsiTheme="majorBidi" w:cstheme="majorBidi"/>
          <w:sz w:val="24"/>
          <w:szCs w:val="24"/>
          <w:lang w:val="en-US"/>
        </w:rPr>
        <w:t xml:space="preserve"> (keselarasan karakter suatu kasus hukum dengan pemberlakuan hukumnya), </w:t>
      </w:r>
      <w:r w:rsidR="007C36B0" w:rsidRPr="00B004EB">
        <w:rPr>
          <w:rFonts w:asciiTheme="majorBidi" w:hAnsiTheme="majorBidi" w:cstheme="majorBidi"/>
          <w:sz w:val="24"/>
          <w:szCs w:val="24"/>
          <w:lang w:val="en-US"/>
        </w:rPr>
        <w:t xml:space="preserve">dan qiyas di atas </w:t>
      </w:r>
      <w:r w:rsidR="007C36B0" w:rsidRPr="00B0442B">
        <w:rPr>
          <w:rFonts w:asciiTheme="majorBidi" w:hAnsiTheme="majorBidi" w:cstheme="majorBidi"/>
          <w:i/>
          <w:iCs/>
          <w:sz w:val="24"/>
          <w:szCs w:val="24"/>
          <w:lang w:val="en-US"/>
        </w:rPr>
        <w:t>al-Mashlahah al-Mursalah</w:t>
      </w:r>
      <w:r w:rsidR="007C36B0" w:rsidRPr="00B004EB">
        <w:rPr>
          <w:rFonts w:asciiTheme="majorBidi" w:hAnsiTheme="majorBidi" w:cstheme="majorBidi"/>
          <w:sz w:val="24"/>
          <w:szCs w:val="24"/>
          <w:lang w:val="en-US"/>
        </w:rPr>
        <w:t xml:space="preserve"> tanpa dalil yang spesifik</w:t>
      </w:r>
      <w:r w:rsidR="006915DE" w:rsidRPr="00B004EB">
        <w:rPr>
          <w:rFonts w:asciiTheme="majorBidi" w:hAnsiTheme="majorBidi" w:cstheme="majorBidi"/>
          <w:sz w:val="24"/>
          <w:szCs w:val="24"/>
          <w:lang w:val="en-US"/>
        </w:rPr>
        <w:t xml:space="preserve">, dan konsep semacam ini dikenal dengan metode </w:t>
      </w:r>
      <w:r w:rsidR="006915DE" w:rsidRPr="00B0442B">
        <w:rPr>
          <w:rFonts w:asciiTheme="majorBidi" w:hAnsiTheme="majorBidi" w:cstheme="majorBidi"/>
          <w:i/>
          <w:iCs/>
          <w:sz w:val="24"/>
          <w:szCs w:val="24"/>
          <w:lang w:val="en-US"/>
        </w:rPr>
        <w:t>al-Mashlahah al-Mursalah</w:t>
      </w:r>
      <w:r w:rsidR="00DE4FA2" w:rsidRPr="00B004EB">
        <w:rPr>
          <w:rFonts w:asciiTheme="majorBidi" w:hAnsiTheme="majorBidi" w:cstheme="majorBidi"/>
          <w:sz w:val="24"/>
          <w:szCs w:val="24"/>
          <w:lang w:val="en-US"/>
        </w:rPr>
        <w:t xml:space="preserve"> (</w:t>
      </w:r>
      <w:r w:rsidR="00CE6862" w:rsidRPr="00B004EB">
        <w:rPr>
          <w:rFonts w:asciiTheme="majorBidi" w:hAnsiTheme="majorBidi" w:cstheme="majorBidi"/>
          <w:sz w:val="24"/>
          <w:szCs w:val="24"/>
          <w:lang w:val="en-US"/>
        </w:rPr>
        <w:t>Wahbah al-Zuhaily, II/760</w:t>
      </w:r>
      <w:r w:rsidR="00DE4FA2" w:rsidRPr="00B004EB">
        <w:rPr>
          <w:rFonts w:asciiTheme="majorBidi" w:hAnsiTheme="majorBidi" w:cstheme="majorBidi"/>
          <w:sz w:val="24"/>
          <w:szCs w:val="24"/>
          <w:lang w:val="en-US"/>
        </w:rPr>
        <w:t>). Pendapat senada juga diajukan</w:t>
      </w:r>
      <w:r w:rsidR="00ED07E7" w:rsidRPr="00B004EB">
        <w:rPr>
          <w:rFonts w:asciiTheme="majorBidi" w:hAnsiTheme="majorBidi" w:cstheme="majorBidi"/>
          <w:sz w:val="24"/>
          <w:szCs w:val="24"/>
          <w:lang w:val="en-US"/>
        </w:rPr>
        <w:t xml:space="preserve"> Imam </w:t>
      </w:r>
      <w:r w:rsidR="006147DE" w:rsidRPr="00B004EB">
        <w:rPr>
          <w:rFonts w:asciiTheme="majorBidi" w:hAnsiTheme="majorBidi" w:cstheme="majorBidi"/>
          <w:sz w:val="24"/>
          <w:szCs w:val="24"/>
          <w:lang w:val="en-US"/>
        </w:rPr>
        <w:t xml:space="preserve">Ibnu Daqiq al-Ied dari kalangan Syafi’iyah (Al-Zarkasyih, IV/378). Kesimpangsiuran kesimpulan para ulama dalam menetapkan legalitas </w:t>
      </w:r>
      <w:r w:rsidR="006147DE" w:rsidRPr="00B0442B">
        <w:rPr>
          <w:rFonts w:asciiTheme="majorBidi" w:hAnsiTheme="majorBidi" w:cstheme="majorBidi"/>
          <w:i/>
          <w:iCs/>
          <w:sz w:val="24"/>
          <w:szCs w:val="24"/>
          <w:lang w:val="en-US"/>
        </w:rPr>
        <w:t>al-Mashlahah al-Mursalah</w:t>
      </w:r>
      <w:r w:rsidR="006147DE" w:rsidRPr="00B004EB">
        <w:rPr>
          <w:rFonts w:asciiTheme="majorBidi" w:hAnsiTheme="majorBidi" w:cstheme="majorBidi"/>
          <w:sz w:val="24"/>
          <w:szCs w:val="24"/>
          <w:lang w:val="en-US"/>
        </w:rPr>
        <w:t xml:space="preserve"> sebagai salah satu dalil hukum</w:t>
      </w:r>
      <w:r w:rsidR="004C369F" w:rsidRPr="00B004EB">
        <w:rPr>
          <w:rFonts w:asciiTheme="majorBidi" w:hAnsiTheme="majorBidi" w:cstheme="majorBidi"/>
          <w:sz w:val="24"/>
          <w:szCs w:val="24"/>
          <w:lang w:val="en-US"/>
        </w:rPr>
        <w:t xml:space="preserve"> </w:t>
      </w:r>
      <w:r w:rsidR="006147DE" w:rsidRPr="00B004EB">
        <w:rPr>
          <w:rFonts w:asciiTheme="majorBidi" w:hAnsiTheme="majorBidi" w:cstheme="majorBidi"/>
          <w:sz w:val="24"/>
          <w:szCs w:val="24"/>
          <w:lang w:val="en-US"/>
        </w:rPr>
        <w:t xml:space="preserve">disebabkan validitas </w:t>
      </w:r>
      <w:r w:rsidR="00D94DFF" w:rsidRPr="00B004EB">
        <w:rPr>
          <w:rFonts w:asciiTheme="majorBidi" w:hAnsiTheme="majorBidi" w:cstheme="majorBidi"/>
          <w:sz w:val="24"/>
          <w:szCs w:val="24"/>
          <w:lang w:val="en-US"/>
        </w:rPr>
        <w:t>periwayatan</w:t>
      </w:r>
      <w:r w:rsidR="00E9097E" w:rsidRPr="00B004EB">
        <w:rPr>
          <w:rFonts w:asciiTheme="majorBidi" w:hAnsiTheme="majorBidi" w:cstheme="majorBidi"/>
          <w:sz w:val="24"/>
          <w:szCs w:val="24"/>
          <w:lang w:val="en-US"/>
        </w:rPr>
        <w:t xml:space="preserve"> dan definisi dari makna dan hakikat </w:t>
      </w:r>
      <w:r w:rsidR="00E9097E" w:rsidRPr="00B0442B">
        <w:rPr>
          <w:rFonts w:asciiTheme="majorBidi" w:hAnsiTheme="majorBidi" w:cstheme="majorBidi"/>
          <w:i/>
          <w:iCs/>
          <w:sz w:val="24"/>
          <w:szCs w:val="24"/>
          <w:lang w:val="en-US"/>
        </w:rPr>
        <w:t>al-Mashlahah al-Mursalah</w:t>
      </w:r>
      <w:r w:rsidR="00E9097E" w:rsidRPr="00B004EB">
        <w:rPr>
          <w:rFonts w:asciiTheme="majorBidi" w:hAnsiTheme="majorBidi" w:cstheme="majorBidi"/>
          <w:sz w:val="24"/>
          <w:szCs w:val="24"/>
          <w:lang w:val="en-US"/>
        </w:rPr>
        <w:t>.</w:t>
      </w:r>
    </w:p>
    <w:p w14:paraId="34F53535" w14:textId="77777777" w:rsidR="004D7936" w:rsidRPr="00B004EB" w:rsidRDefault="004D7936" w:rsidP="00B004EB">
      <w:pPr>
        <w:spacing w:after="0" w:line="240" w:lineRule="auto"/>
        <w:jc w:val="both"/>
        <w:rPr>
          <w:rFonts w:asciiTheme="majorBidi" w:hAnsiTheme="majorBidi" w:cstheme="majorBidi"/>
          <w:b/>
          <w:bCs/>
          <w:sz w:val="24"/>
          <w:szCs w:val="24"/>
          <w:lang w:val="en-US"/>
        </w:rPr>
      </w:pPr>
    </w:p>
    <w:p w14:paraId="46525407" w14:textId="22DCA006" w:rsidR="00293DD5" w:rsidRDefault="00293DD5" w:rsidP="00B004EB">
      <w:pPr>
        <w:spacing w:after="0" w:line="240" w:lineRule="auto"/>
        <w:jc w:val="both"/>
        <w:rPr>
          <w:rFonts w:asciiTheme="majorBidi" w:hAnsiTheme="majorBidi" w:cstheme="majorBidi"/>
          <w:b/>
          <w:bCs/>
          <w:sz w:val="24"/>
          <w:szCs w:val="24"/>
          <w:lang w:val="en-US"/>
        </w:rPr>
      </w:pPr>
      <w:r w:rsidRPr="00B004EB">
        <w:rPr>
          <w:rFonts w:asciiTheme="majorBidi" w:hAnsiTheme="majorBidi" w:cstheme="majorBidi"/>
          <w:b/>
          <w:bCs/>
          <w:sz w:val="24"/>
          <w:szCs w:val="24"/>
          <w:lang w:val="en-US"/>
        </w:rPr>
        <w:t>Implemetasi al-Mashlahah al-Mursalah Dalam Akad Muamalah (Hukum Ekonomi Syariah)</w:t>
      </w:r>
    </w:p>
    <w:p w14:paraId="04F3CF17" w14:textId="2844A683" w:rsidR="00571DAC" w:rsidRPr="00571DAC" w:rsidRDefault="00571DAC" w:rsidP="00B004EB">
      <w:pPr>
        <w:spacing w:after="0" w:line="240" w:lineRule="auto"/>
        <w:jc w:val="both"/>
        <w:rPr>
          <w:rFonts w:asciiTheme="majorBidi" w:hAnsiTheme="majorBidi" w:cstheme="majorBidi"/>
          <w:b/>
          <w:bCs/>
          <w:sz w:val="16"/>
          <w:szCs w:val="16"/>
          <w:lang w:val="en-US"/>
        </w:rPr>
      </w:pPr>
    </w:p>
    <w:p w14:paraId="3ACA74D3" w14:textId="6496BFB0" w:rsidR="00BB3BF4" w:rsidRPr="00B004EB" w:rsidRDefault="00752C9E"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Implementasi</w:t>
      </w:r>
      <w:r w:rsidRPr="00B004EB">
        <w:rPr>
          <w:rFonts w:asciiTheme="majorBidi" w:hAnsiTheme="majorBidi" w:cstheme="majorBidi"/>
          <w:b/>
          <w:bCs/>
          <w:sz w:val="24"/>
          <w:szCs w:val="24"/>
          <w:lang w:val="en-US"/>
        </w:rPr>
        <w:t xml:space="preserve"> </w:t>
      </w:r>
      <w:r w:rsidRPr="00B0442B">
        <w:rPr>
          <w:rFonts w:asciiTheme="majorBidi" w:hAnsiTheme="majorBidi" w:cstheme="majorBidi"/>
          <w:i/>
          <w:iCs/>
          <w:sz w:val="24"/>
          <w:szCs w:val="24"/>
          <w:lang w:val="en-US"/>
        </w:rPr>
        <w:t>al-Mashlahah al-Mursalah</w:t>
      </w:r>
      <w:r w:rsidRPr="00B004EB">
        <w:rPr>
          <w:rFonts w:asciiTheme="majorBidi" w:hAnsiTheme="majorBidi" w:cstheme="majorBidi"/>
          <w:sz w:val="24"/>
          <w:szCs w:val="24"/>
          <w:lang w:val="en-US"/>
        </w:rPr>
        <w:t xml:space="preserve"> dalam bidang muamalah atau ekonomi syariah memiliki </w:t>
      </w:r>
      <w:r w:rsidR="00870FF6" w:rsidRPr="00B004EB">
        <w:rPr>
          <w:rFonts w:asciiTheme="majorBidi" w:hAnsiTheme="majorBidi" w:cstheme="majorBidi"/>
          <w:sz w:val="24"/>
          <w:szCs w:val="24"/>
          <w:lang w:val="en-US"/>
        </w:rPr>
        <w:t xml:space="preserve">ruang </w:t>
      </w:r>
      <w:r w:rsidRPr="00B004EB">
        <w:rPr>
          <w:rFonts w:asciiTheme="majorBidi" w:hAnsiTheme="majorBidi" w:cstheme="majorBidi"/>
          <w:sz w:val="24"/>
          <w:szCs w:val="24"/>
          <w:lang w:val="en-US"/>
        </w:rPr>
        <w:t>lingkup yang lebih luas jika dibandingkan dengan bidang lain</w:t>
      </w:r>
      <w:r w:rsidR="00BB3BF4" w:rsidRPr="00B004EB">
        <w:rPr>
          <w:rFonts w:asciiTheme="majorBidi" w:hAnsiTheme="majorBidi" w:cstheme="majorBidi"/>
          <w:sz w:val="24"/>
          <w:szCs w:val="24"/>
          <w:lang w:val="en-US"/>
        </w:rPr>
        <w:t xml:space="preserve">. Redaksi ayat </w:t>
      </w:r>
      <w:r w:rsidR="00EA3074" w:rsidRPr="00B004EB">
        <w:rPr>
          <w:rFonts w:asciiTheme="majorBidi" w:hAnsiTheme="majorBidi" w:cstheme="majorBidi"/>
          <w:sz w:val="24"/>
          <w:szCs w:val="24"/>
          <w:lang w:val="en-US"/>
        </w:rPr>
        <w:t xml:space="preserve">Al-Qur’an </w:t>
      </w:r>
      <w:r w:rsidR="00BB3BF4" w:rsidRPr="00B004EB">
        <w:rPr>
          <w:rFonts w:asciiTheme="majorBidi" w:hAnsiTheme="majorBidi" w:cstheme="majorBidi"/>
          <w:sz w:val="24"/>
          <w:szCs w:val="24"/>
          <w:lang w:val="en-US"/>
        </w:rPr>
        <w:t>atau hadits ekonomi pada umumnya bersifat global, sehingga ruang gerak ijtihadnya lebih luas</w:t>
      </w:r>
      <w:r w:rsidR="007B08FB" w:rsidRPr="00B004EB">
        <w:rPr>
          <w:rFonts w:asciiTheme="majorBidi" w:hAnsiTheme="majorBidi" w:cstheme="majorBidi"/>
          <w:sz w:val="24"/>
          <w:szCs w:val="24"/>
          <w:lang w:val="en-US"/>
        </w:rPr>
        <w:t xml:space="preserve">. Keterbatasan jumlah nash </w:t>
      </w:r>
      <w:r w:rsidR="00EA3074" w:rsidRPr="00B004EB">
        <w:rPr>
          <w:rFonts w:asciiTheme="majorBidi" w:hAnsiTheme="majorBidi" w:cstheme="majorBidi"/>
          <w:sz w:val="24"/>
          <w:szCs w:val="24"/>
          <w:lang w:val="en-US"/>
        </w:rPr>
        <w:t>yang menjelaskan masalah kebijakan terkait ekonomi atau muamalah</w:t>
      </w:r>
      <w:r w:rsidR="00BD0DF3" w:rsidRPr="00B004EB">
        <w:rPr>
          <w:rFonts w:asciiTheme="majorBidi" w:hAnsiTheme="majorBidi" w:cstheme="majorBidi"/>
          <w:sz w:val="24"/>
          <w:szCs w:val="24"/>
          <w:lang w:val="en-US"/>
        </w:rPr>
        <w:t xml:space="preserve"> dalam tataran teknis</w:t>
      </w:r>
      <w:r w:rsidR="00F716E5" w:rsidRPr="00B004EB">
        <w:rPr>
          <w:rFonts w:asciiTheme="majorBidi" w:hAnsiTheme="majorBidi" w:cstheme="majorBidi"/>
          <w:sz w:val="24"/>
          <w:szCs w:val="24"/>
          <w:lang w:val="en-US"/>
        </w:rPr>
        <w:t xml:space="preserve">, mendorong para ahli hukum untuk mengembangkan </w:t>
      </w:r>
      <w:r w:rsidR="00912EE9" w:rsidRPr="00B004EB">
        <w:rPr>
          <w:rFonts w:asciiTheme="majorBidi" w:hAnsiTheme="majorBidi" w:cstheme="majorBidi"/>
          <w:sz w:val="24"/>
          <w:szCs w:val="24"/>
          <w:lang w:val="en-US"/>
        </w:rPr>
        <w:t xml:space="preserve">metode Ijtihad berdasarkan metode </w:t>
      </w:r>
      <w:r w:rsidR="00912EE9" w:rsidRPr="00B0442B">
        <w:rPr>
          <w:rFonts w:asciiTheme="majorBidi" w:hAnsiTheme="majorBidi" w:cstheme="majorBidi"/>
          <w:i/>
          <w:iCs/>
          <w:sz w:val="24"/>
          <w:szCs w:val="24"/>
          <w:lang w:val="en-US"/>
        </w:rPr>
        <w:t>al-Mashlahah al-Mursalah</w:t>
      </w:r>
      <w:r w:rsidR="00912EE9" w:rsidRPr="00B004EB">
        <w:rPr>
          <w:rFonts w:asciiTheme="majorBidi" w:hAnsiTheme="majorBidi" w:cstheme="majorBidi"/>
          <w:sz w:val="24"/>
          <w:szCs w:val="24"/>
          <w:lang w:val="en-US"/>
        </w:rPr>
        <w:t xml:space="preserve">. </w:t>
      </w:r>
      <w:r w:rsidR="00B21C11" w:rsidRPr="00B004EB">
        <w:rPr>
          <w:rFonts w:asciiTheme="majorBidi" w:hAnsiTheme="majorBidi" w:cstheme="majorBidi"/>
          <w:sz w:val="24"/>
          <w:szCs w:val="24"/>
          <w:lang w:val="en-US"/>
        </w:rPr>
        <w:t>P</w:t>
      </w:r>
      <w:r w:rsidR="00912EE9" w:rsidRPr="00B004EB">
        <w:rPr>
          <w:rFonts w:asciiTheme="majorBidi" w:hAnsiTheme="majorBidi" w:cstheme="majorBidi"/>
          <w:sz w:val="24"/>
          <w:szCs w:val="24"/>
          <w:lang w:val="en-US"/>
        </w:rPr>
        <w:t>ada prinsipnya hukum akad muamalah adalah boleh selama tidak ada dalil yang melarangnya</w:t>
      </w:r>
      <w:r w:rsidR="00B81E7C" w:rsidRPr="00B004EB">
        <w:rPr>
          <w:rFonts w:asciiTheme="majorBidi" w:hAnsiTheme="majorBidi" w:cstheme="majorBidi"/>
          <w:sz w:val="24"/>
          <w:szCs w:val="24"/>
          <w:lang w:val="en-US"/>
        </w:rPr>
        <w:t xml:space="preserve">, berbeda dengan ketentuan dalam bidang ibadah yang bersifat </w:t>
      </w:r>
      <w:r w:rsidR="009800DB" w:rsidRPr="00B004EB">
        <w:rPr>
          <w:rFonts w:asciiTheme="majorBidi" w:hAnsiTheme="majorBidi" w:cstheme="majorBidi"/>
          <w:sz w:val="24"/>
          <w:szCs w:val="24"/>
          <w:lang w:val="en-US"/>
        </w:rPr>
        <w:t xml:space="preserve">dogmatis, sehinga metode </w:t>
      </w:r>
      <w:r w:rsidR="009800DB" w:rsidRPr="00B0442B">
        <w:rPr>
          <w:rFonts w:asciiTheme="majorBidi" w:hAnsiTheme="majorBidi" w:cstheme="majorBidi"/>
          <w:i/>
          <w:iCs/>
          <w:sz w:val="24"/>
          <w:szCs w:val="24"/>
          <w:lang w:val="en-US"/>
        </w:rPr>
        <w:t>al-Mashlahah al-Mursalah</w:t>
      </w:r>
      <w:r w:rsidR="009800DB" w:rsidRPr="00B004EB">
        <w:rPr>
          <w:rFonts w:asciiTheme="majorBidi" w:hAnsiTheme="majorBidi" w:cstheme="majorBidi"/>
          <w:sz w:val="24"/>
          <w:szCs w:val="24"/>
          <w:lang w:val="en-US"/>
        </w:rPr>
        <w:t xml:space="preserve"> dapat menjadi acuan dalam penetapan hukum di bidang ekonomi yang masih dianggap minim dengan aturan syara sehingga tidak terjadi kekosongan hukum. </w:t>
      </w:r>
    </w:p>
    <w:p w14:paraId="0644A2D9" w14:textId="04E4E6AA" w:rsidR="009800DB" w:rsidRPr="00B004EB" w:rsidRDefault="009800DB"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Dalam menyikapi hal tersebut Muhammad Baqir Ash-Shadr men</w:t>
      </w:r>
      <w:r w:rsidR="00AE0FBE" w:rsidRPr="00B004EB">
        <w:rPr>
          <w:rFonts w:asciiTheme="majorBidi" w:hAnsiTheme="majorBidi" w:cstheme="majorBidi"/>
          <w:sz w:val="24"/>
          <w:szCs w:val="24"/>
          <w:lang w:val="en-US"/>
        </w:rPr>
        <w:t>g</w:t>
      </w:r>
      <w:r w:rsidRPr="00B004EB">
        <w:rPr>
          <w:rFonts w:asciiTheme="majorBidi" w:hAnsiTheme="majorBidi" w:cstheme="majorBidi"/>
          <w:sz w:val="24"/>
          <w:szCs w:val="24"/>
          <w:lang w:val="en-US"/>
        </w:rPr>
        <w:t xml:space="preserve">ungkapkan bahwa keberadaan Nabi Muhammad SAW </w:t>
      </w:r>
      <w:r w:rsidR="00E41826" w:rsidRPr="00B004EB">
        <w:rPr>
          <w:rFonts w:asciiTheme="majorBidi" w:hAnsiTheme="majorBidi" w:cstheme="majorBidi"/>
          <w:sz w:val="24"/>
          <w:szCs w:val="24"/>
          <w:lang w:val="en-US"/>
        </w:rPr>
        <w:t xml:space="preserve">dalam kapasitasnya </w:t>
      </w:r>
      <w:r w:rsidRPr="00B004EB">
        <w:rPr>
          <w:rFonts w:asciiTheme="majorBidi" w:hAnsiTheme="majorBidi" w:cstheme="majorBidi"/>
          <w:sz w:val="24"/>
          <w:szCs w:val="24"/>
          <w:lang w:val="en-US"/>
        </w:rPr>
        <w:t xml:space="preserve">sebagai </w:t>
      </w:r>
      <w:r w:rsidR="00E41826" w:rsidRPr="00B004EB">
        <w:rPr>
          <w:rFonts w:asciiTheme="majorBidi" w:hAnsiTheme="majorBidi" w:cstheme="majorBidi"/>
          <w:sz w:val="24"/>
          <w:szCs w:val="24"/>
          <w:lang w:val="en-US"/>
        </w:rPr>
        <w:t xml:space="preserve">waliyul amr </w:t>
      </w:r>
      <w:r w:rsidR="00E41826" w:rsidRPr="00B004EB">
        <w:rPr>
          <w:rFonts w:asciiTheme="majorBidi" w:hAnsiTheme="majorBidi" w:cstheme="majorBidi"/>
          <w:sz w:val="24"/>
          <w:szCs w:val="24"/>
          <w:lang w:val="en-US"/>
        </w:rPr>
        <w:lastRenderedPageBreak/>
        <w:t>(</w:t>
      </w:r>
      <w:r w:rsidR="003573CC" w:rsidRPr="00B004EB">
        <w:rPr>
          <w:rFonts w:asciiTheme="majorBidi" w:hAnsiTheme="majorBidi" w:cstheme="majorBidi"/>
          <w:sz w:val="24"/>
          <w:szCs w:val="24"/>
          <w:lang w:val="en-US"/>
        </w:rPr>
        <w:t>otoritas yang berkuasa</w:t>
      </w:r>
      <w:r w:rsidR="00E41826" w:rsidRPr="00B004EB">
        <w:rPr>
          <w:rFonts w:asciiTheme="majorBidi" w:hAnsiTheme="majorBidi" w:cstheme="majorBidi"/>
          <w:sz w:val="24"/>
          <w:szCs w:val="24"/>
          <w:lang w:val="en-US"/>
        </w:rPr>
        <w:t>)</w:t>
      </w:r>
      <w:r w:rsidR="00781B1D" w:rsidRPr="00B004EB">
        <w:rPr>
          <w:rFonts w:asciiTheme="majorBidi" w:hAnsiTheme="majorBidi" w:cstheme="majorBidi"/>
          <w:sz w:val="24"/>
          <w:szCs w:val="24"/>
          <w:lang w:val="en-US"/>
        </w:rPr>
        <w:t xml:space="preserve"> bertindak atas nama Islam dengan tanggungjawabnya untuk mengisi </w:t>
      </w:r>
      <w:r w:rsidR="0020023A" w:rsidRPr="00B004EB">
        <w:rPr>
          <w:rFonts w:asciiTheme="majorBidi" w:hAnsiTheme="majorBidi" w:cstheme="majorBidi"/>
          <w:sz w:val="24"/>
          <w:szCs w:val="24"/>
          <w:lang w:val="en-US"/>
        </w:rPr>
        <w:t xml:space="preserve">ruang </w:t>
      </w:r>
      <w:r w:rsidR="00781B1D" w:rsidRPr="00B004EB">
        <w:rPr>
          <w:rFonts w:asciiTheme="majorBidi" w:hAnsiTheme="majorBidi" w:cstheme="majorBidi"/>
          <w:sz w:val="24"/>
          <w:szCs w:val="24"/>
          <w:lang w:val="en-US"/>
        </w:rPr>
        <w:t>koson</w:t>
      </w:r>
      <w:r w:rsidR="0020023A" w:rsidRPr="00B004EB">
        <w:rPr>
          <w:rFonts w:asciiTheme="majorBidi" w:hAnsiTheme="majorBidi" w:cstheme="majorBidi"/>
          <w:sz w:val="24"/>
          <w:szCs w:val="24"/>
          <w:lang w:val="en-US"/>
        </w:rPr>
        <w:t>g hukum sesuai dengan situasi dan kondisi</w:t>
      </w:r>
      <w:r w:rsidR="003E6780" w:rsidRPr="00B004EB">
        <w:rPr>
          <w:rFonts w:asciiTheme="majorBidi" w:hAnsiTheme="majorBidi" w:cstheme="majorBidi"/>
          <w:sz w:val="24"/>
          <w:szCs w:val="24"/>
          <w:lang w:val="en-US"/>
        </w:rPr>
        <w:t>. Keberadaan beukanlah dalam kapasitas sebaga Nabi (penyampai hukum ilahiyah)</w:t>
      </w:r>
      <w:r w:rsidR="003573CC" w:rsidRPr="00B004EB">
        <w:rPr>
          <w:rFonts w:asciiTheme="majorBidi" w:hAnsiTheme="majorBidi" w:cstheme="majorBidi"/>
          <w:sz w:val="24"/>
          <w:szCs w:val="24"/>
          <w:lang w:val="en-US"/>
        </w:rPr>
        <w:t xml:space="preserve"> </w:t>
      </w:r>
      <w:r w:rsidR="00100CED" w:rsidRPr="00B004EB">
        <w:rPr>
          <w:rFonts w:asciiTheme="majorBidi" w:hAnsiTheme="majorBidi" w:cstheme="majorBidi"/>
          <w:sz w:val="24"/>
          <w:szCs w:val="24"/>
          <w:lang w:val="en-US"/>
        </w:rPr>
        <w:t xml:space="preserve">yang bersifat permanen, tidak dapat dirubah atau revisi, </w:t>
      </w:r>
      <w:r w:rsidR="004761D0" w:rsidRPr="00B004EB">
        <w:rPr>
          <w:rFonts w:asciiTheme="majorBidi" w:hAnsiTheme="majorBidi" w:cstheme="majorBidi"/>
          <w:sz w:val="24"/>
          <w:szCs w:val="24"/>
          <w:lang w:val="en-US"/>
        </w:rPr>
        <w:t xml:space="preserve">maupun dimodifikasi. Keputusan hukum </w:t>
      </w:r>
      <w:r w:rsidR="004F5E17" w:rsidRPr="00B004EB">
        <w:rPr>
          <w:rFonts w:asciiTheme="majorBidi" w:hAnsiTheme="majorBidi" w:cstheme="majorBidi"/>
          <w:sz w:val="24"/>
          <w:szCs w:val="24"/>
          <w:lang w:val="en-US"/>
        </w:rPr>
        <w:t xml:space="preserve">ketika menjadi penguasa </w:t>
      </w:r>
      <w:r w:rsidR="00964CAC" w:rsidRPr="00B004EB">
        <w:rPr>
          <w:rFonts w:asciiTheme="majorBidi" w:hAnsiTheme="majorBidi" w:cstheme="majorBidi"/>
          <w:sz w:val="24"/>
          <w:szCs w:val="24"/>
          <w:lang w:val="en-US"/>
        </w:rPr>
        <w:t>dan wali kaum muslimin</w:t>
      </w:r>
      <w:r w:rsidR="00ED4B33" w:rsidRPr="00B004EB">
        <w:rPr>
          <w:rFonts w:asciiTheme="majorBidi" w:hAnsiTheme="majorBidi" w:cstheme="majorBidi"/>
          <w:sz w:val="24"/>
          <w:szCs w:val="24"/>
          <w:lang w:val="en-US"/>
        </w:rPr>
        <w:t xml:space="preserve"> </w:t>
      </w:r>
      <w:r w:rsidR="00C615CA" w:rsidRPr="00B004EB">
        <w:rPr>
          <w:rFonts w:asciiTheme="majorBidi" w:hAnsiTheme="majorBidi" w:cstheme="majorBidi"/>
          <w:sz w:val="24"/>
          <w:szCs w:val="24"/>
          <w:lang w:val="en-US"/>
        </w:rPr>
        <w:t xml:space="preserve">dalam membuat aturan atau hukum </w:t>
      </w:r>
      <w:r w:rsidR="00AB6328" w:rsidRPr="00B004EB">
        <w:rPr>
          <w:rFonts w:asciiTheme="majorBidi" w:hAnsiTheme="majorBidi" w:cstheme="majorBidi"/>
          <w:sz w:val="24"/>
          <w:szCs w:val="24"/>
          <w:lang w:val="en-US"/>
        </w:rPr>
        <w:t xml:space="preserve">tidaklah dianggap sebagai doktrin ekonomi </w:t>
      </w:r>
      <w:r w:rsidR="0042715D" w:rsidRPr="00B004EB">
        <w:rPr>
          <w:rFonts w:asciiTheme="majorBidi" w:hAnsiTheme="majorBidi" w:cstheme="majorBidi"/>
          <w:sz w:val="24"/>
          <w:szCs w:val="24"/>
          <w:lang w:val="en-US"/>
        </w:rPr>
        <w:t xml:space="preserve">Islam yang permanen </w:t>
      </w:r>
      <w:r w:rsidR="003573CC" w:rsidRPr="00B004EB">
        <w:rPr>
          <w:rFonts w:asciiTheme="majorBidi" w:hAnsiTheme="majorBidi" w:cstheme="majorBidi"/>
          <w:sz w:val="24"/>
          <w:szCs w:val="24"/>
          <w:lang w:val="en-US"/>
        </w:rPr>
        <w:t>(</w:t>
      </w:r>
      <w:r w:rsidR="003E6780" w:rsidRPr="00B004EB">
        <w:rPr>
          <w:rFonts w:asciiTheme="majorBidi" w:hAnsiTheme="majorBidi" w:cstheme="majorBidi"/>
          <w:sz w:val="24"/>
          <w:szCs w:val="24"/>
          <w:lang w:val="en-US"/>
        </w:rPr>
        <w:t xml:space="preserve">Ash-Shadr: </w:t>
      </w:r>
      <w:r w:rsidR="003573CC" w:rsidRPr="00B004EB">
        <w:rPr>
          <w:rFonts w:asciiTheme="majorBidi" w:hAnsiTheme="majorBidi" w:cstheme="majorBidi"/>
          <w:sz w:val="24"/>
          <w:szCs w:val="24"/>
          <w:lang w:val="en-US"/>
        </w:rPr>
        <w:t>Induk Ekonomi Islam, 2008: 108-109)</w:t>
      </w:r>
      <w:r w:rsidR="0042715D" w:rsidRPr="00B004EB">
        <w:rPr>
          <w:rFonts w:asciiTheme="majorBidi" w:hAnsiTheme="majorBidi" w:cstheme="majorBidi"/>
          <w:sz w:val="24"/>
          <w:szCs w:val="24"/>
          <w:lang w:val="en-US"/>
        </w:rPr>
        <w:t>.</w:t>
      </w:r>
      <w:r w:rsidR="00C84F59" w:rsidRPr="00B004EB">
        <w:rPr>
          <w:rFonts w:asciiTheme="majorBidi" w:hAnsiTheme="majorBidi" w:cstheme="majorBidi"/>
          <w:sz w:val="24"/>
          <w:szCs w:val="24"/>
          <w:lang w:val="en-US"/>
        </w:rPr>
        <w:t xml:space="preserve"> Oleh karena itu berbagai keputusa</w:t>
      </w:r>
      <w:r w:rsidR="006B3523" w:rsidRPr="00B004EB">
        <w:rPr>
          <w:rFonts w:asciiTheme="majorBidi" w:hAnsiTheme="majorBidi" w:cstheme="majorBidi"/>
          <w:sz w:val="24"/>
          <w:szCs w:val="24"/>
          <w:lang w:val="en-US"/>
        </w:rPr>
        <w:t>n</w:t>
      </w:r>
      <w:r w:rsidR="00A379FD" w:rsidRPr="00B004EB">
        <w:rPr>
          <w:rFonts w:asciiTheme="majorBidi" w:hAnsiTheme="majorBidi" w:cstheme="majorBidi"/>
          <w:sz w:val="24"/>
          <w:szCs w:val="24"/>
          <w:lang w:val="en-US"/>
        </w:rPr>
        <w:t xml:space="preserve"> Nabi dalam upaya mengisi kekosongan</w:t>
      </w:r>
      <w:r w:rsidR="0068768E" w:rsidRPr="00B004EB">
        <w:rPr>
          <w:rFonts w:asciiTheme="majorBidi" w:hAnsiTheme="majorBidi" w:cstheme="majorBidi"/>
          <w:sz w:val="24"/>
          <w:szCs w:val="24"/>
          <w:lang w:val="en-US"/>
        </w:rPr>
        <w:t xml:space="preserve"> pada suatu saat akan mengalami perubahan</w:t>
      </w:r>
      <w:r w:rsidR="00C53625" w:rsidRPr="00B004EB">
        <w:rPr>
          <w:rFonts w:asciiTheme="majorBidi" w:hAnsiTheme="majorBidi" w:cstheme="majorBidi"/>
          <w:sz w:val="24"/>
          <w:szCs w:val="24"/>
          <w:lang w:val="en-US"/>
        </w:rPr>
        <w:t xml:space="preserve"> karena perubahan waktu dan kondisi</w:t>
      </w:r>
      <w:r w:rsidR="00813ED4" w:rsidRPr="00B004EB">
        <w:rPr>
          <w:rFonts w:asciiTheme="majorBidi" w:hAnsiTheme="majorBidi" w:cstheme="majorBidi"/>
          <w:sz w:val="24"/>
          <w:szCs w:val="24"/>
          <w:lang w:val="en-US"/>
        </w:rPr>
        <w:t xml:space="preserve">. Keputusan tersebut sesuai dengan tujuan penetapan </w:t>
      </w:r>
      <w:r w:rsidR="00813ED4" w:rsidRPr="00B0442B">
        <w:rPr>
          <w:rFonts w:asciiTheme="majorBidi" w:hAnsiTheme="majorBidi" w:cstheme="majorBidi"/>
          <w:i/>
          <w:iCs/>
          <w:sz w:val="24"/>
          <w:szCs w:val="24"/>
          <w:lang w:val="en-US"/>
        </w:rPr>
        <w:t>al-Mashlahah al-Mursalah</w:t>
      </w:r>
      <w:r w:rsidR="00C6271E" w:rsidRPr="00B004EB">
        <w:rPr>
          <w:rFonts w:asciiTheme="majorBidi" w:hAnsiTheme="majorBidi" w:cstheme="majorBidi"/>
          <w:sz w:val="24"/>
          <w:szCs w:val="24"/>
          <w:lang w:val="en-US"/>
        </w:rPr>
        <w:t xml:space="preserve"> yakni terpenuhinya ke</w:t>
      </w:r>
      <w:r w:rsidR="007C5061" w:rsidRPr="00B004EB">
        <w:rPr>
          <w:rFonts w:asciiTheme="majorBidi" w:hAnsiTheme="majorBidi" w:cstheme="majorBidi"/>
          <w:sz w:val="24"/>
          <w:szCs w:val="24"/>
          <w:lang w:val="en-US"/>
        </w:rPr>
        <w:t>mashlahat</w:t>
      </w:r>
      <w:r w:rsidR="00C6271E" w:rsidRPr="00B004EB">
        <w:rPr>
          <w:rFonts w:asciiTheme="majorBidi" w:hAnsiTheme="majorBidi" w:cstheme="majorBidi"/>
          <w:sz w:val="24"/>
          <w:szCs w:val="24"/>
          <w:lang w:val="en-US"/>
        </w:rPr>
        <w:t>an umat.</w:t>
      </w:r>
      <w:r w:rsidR="007C5061" w:rsidRPr="00B004EB">
        <w:rPr>
          <w:rFonts w:asciiTheme="majorBidi" w:hAnsiTheme="majorBidi" w:cstheme="majorBidi"/>
          <w:sz w:val="24"/>
          <w:szCs w:val="24"/>
          <w:lang w:val="en-US"/>
        </w:rPr>
        <w:t xml:space="preserve"> </w:t>
      </w:r>
    </w:p>
    <w:p w14:paraId="5C71BB3B" w14:textId="3D1465F5" w:rsidR="00CC7F18" w:rsidRPr="00B004EB" w:rsidRDefault="00CC7F18"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Metode </w:t>
      </w:r>
      <w:r w:rsidRPr="00B0442B">
        <w:rPr>
          <w:rFonts w:asciiTheme="majorBidi" w:hAnsiTheme="majorBidi" w:cstheme="majorBidi"/>
          <w:i/>
          <w:iCs/>
          <w:sz w:val="24"/>
          <w:szCs w:val="24"/>
          <w:lang w:val="en-US"/>
        </w:rPr>
        <w:t>al-Mashlahah al-Mursalah</w:t>
      </w:r>
      <w:r w:rsidRPr="00B004EB">
        <w:rPr>
          <w:rFonts w:asciiTheme="majorBidi" w:hAnsiTheme="majorBidi" w:cstheme="majorBidi"/>
          <w:sz w:val="24"/>
          <w:szCs w:val="24"/>
          <w:lang w:val="en-US"/>
        </w:rPr>
        <w:t xml:space="preserve"> dapat menjadi pijakan dalam merumuskan permasalahan ekonomi kontemporer</w:t>
      </w:r>
      <w:r w:rsidR="00150F2C" w:rsidRPr="00B004EB">
        <w:rPr>
          <w:rFonts w:asciiTheme="majorBidi" w:hAnsiTheme="majorBidi" w:cstheme="majorBidi"/>
          <w:sz w:val="24"/>
          <w:szCs w:val="24"/>
          <w:lang w:val="en-US"/>
        </w:rPr>
        <w:t xml:space="preserve">. Dengan pendekatan </w:t>
      </w:r>
      <w:r w:rsidR="00150F2C" w:rsidRPr="00B0442B">
        <w:rPr>
          <w:rFonts w:asciiTheme="majorBidi" w:hAnsiTheme="majorBidi" w:cstheme="majorBidi"/>
          <w:i/>
          <w:iCs/>
          <w:sz w:val="24"/>
          <w:szCs w:val="24"/>
          <w:lang w:val="en-US"/>
        </w:rPr>
        <w:t>al-Mashlahah al-Mursalah</w:t>
      </w:r>
      <w:r w:rsidR="00394BC2" w:rsidRPr="00B004EB">
        <w:rPr>
          <w:rFonts w:asciiTheme="majorBidi" w:hAnsiTheme="majorBidi" w:cstheme="majorBidi"/>
          <w:sz w:val="24"/>
          <w:szCs w:val="24"/>
          <w:lang w:val="en-US"/>
        </w:rPr>
        <w:t xml:space="preserve"> dan pertimbanagn al-Mashlahah, perkembangan regulasi hukum dapat mengalami perubahan dari teks nash menuju konteks nash. Implementasi </w:t>
      </w:r>
      <w:r w:rsidR="00394BC2" w:rsidRPr="00B0442B">
        <w:rPr>
          <w:rFonts w:asciiTheme="majorBidi" w:hAnsiTheme="majorBidi" w:cstheme="majorBidi"/>
          <w:i/>
          <w:iCs/>
          <w:sz w:val="24"/>
          <w:szCs w:val="24"/>
          <w:lang w:val="en-US"/>
        </w:rPr>
        <w:t>al-Mashlahah al-Mursalah</w:t>
      </w:r>
      <w:r w:rsidR="00394BC2" w:rsidRPr="00B004EB">
        <w:rPr>
          <w:rFonts w:asciiTheme="majorBidi" w:hAnsiTheme="majorBidi" w:cstheme="majorBidi"/>
          <w:sz w:val="24"/>
          <w:szCs w:val="24"/>
          <w:lang w:val="en-US"/>
        </w:rPr>
        <w:t xml:space="preserve"> dalam bidang muamalah atau ekonomi syariah dapat ditemukan dalam berbagai akad atau transaksi muamalah, seperti</w:t>
      </w:r>
      <w:r w:rsidR="00E04394" w:rsidRPr="00B004EB">
        <w:rPr>
          <w:rFonts w:asciiTheme="majorBidi" w:hAnsiTheme="majorBidi" w:cstheme="majorBidi"/>
          <w:sz w:val="24"/>
          <w:szCs w:val="24"/>
          <w:lang w:val="en-US"/>
        </w:rPr>
        <w:t xml:space="preserve"> dalam kebijakan mekanisme pasar, pembentukan lembaga hisbah atau pengawas, zakat produktif</w:t>
      </w:r>
      <w:r w:rsidR="007D2599" w:rsidRPr="00B004EB">
        <w:rPr>
          <w:rFonts w:asciiTheme="majorBidi" w:hAnsiTheme="majorBidi" w:cstheme="majorBidi"/>
          <w:sz w:val="24"/>
          <w:szCs w:val="24"/>
          <w:lang w:val="en-US"/>
        </w:rPr>
        <w:t>, lembaga keuangan syariah dan lain sebagainya.</w:t>
      </w:r>
    </w:p>
    <w:p w14:paraId="26933D50" w14:textId="77777777" w:rsidR="00E20124" w:rsidRPr="00B004EB" w:rsidRDefault="00E20124" w:rsidP="00B004EB">
      <w:pPr>
        <w:pStyle w:val="ListParagraph"/>
        <w:numPr>
          <w:ilvl w:val="0"/>
          <w:numId w:val="1"/>
        </w:numPr>
        <w:spacing w:after="0" w:line="240" w:lineRule="auto"/>
        <w:ind w:left="284" w:hanging="284"/>
        <w:jc w:val="both"/>
        <w:rPr>
          <w:rFonts w:asciiTheme="majorBidi" w:hAnsiTheme="majorBidi" w:cstheme="majorBidi"/>
          <w:sz w:val="24"/>
          <w:szCs w:val="24"/>
          <w:lang w:val="en-US"/>
        </w:rPr>
      </w:pPr>
      <w:r w:rsidRPr="00B004EB">
        <w:rPr>
          <w:rFonts w:asciiTheme="majorBidi" w:hAnsiTheme="majorBidi" w:cstheme="majorBidi"/>
          <w:sz w:val="24"/>
          <w:szCs w:val="24"/>
          <w:lang w:val="en-US"/>
        </w:rPr>
        <w:t>Intervensi Penetapan Harga Pasar.</w:t>
      </w:r>
    </w:p>
    <w:p w14:paraId="15A89958" w14:textId="085B031E" w:rsidR="0060184B" w:rsidRPr="00B004EB" w:rsidRDefault="007D2599"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Implementasi </w:t>
      </w:r>
      <w:r w:rsidRPr="00C72D60">
        <w:rPr>
          <w:rFonts w:asciiTheme="majorBidi" w:hAnsiTheme="majorBidi" w:cstheme="majorBidi"/>
          <w:i/>
          <w:iCs/>
          <w:sz w:val="24"/>
          <w:szCs w:val="24"/>
          <w:lang w:val="en-US"/>
        </w:rPr>
        <w:t>al-Mashlahah al-Mursalah</w:t>
      </w:r>
      <w:r w:rsidRPr="00B004EB">
        <w:rPr>
          <w:rFonts w:asciiTheme="majorBidi" w:hAnsiTheme="majorBidi" w:cstheme="majorBidi"/>
          <w:sz w:val="24"/>
          <w:szCs w:val="24"/>
          <w:lang w:val="en-US"/>
        </w:rPr>
        <w:t xml:space="preserve"> dalam mekanisme</w:t>
      </w:r>
      <w:r w:rsidR="003B35D8" w:rsidRPr="00B004EB">
        <w:rPr>
          <w:rFonts w:asciiTheme="majorBidi" w:hAnsiTheme="majorBidi" w:cstheme="majorBidi"/>
          <w:sz w:val="24"/>
          <w:szCs w:val="24"/>
          <w:lang w:val="en-US"/>
        </w:rPr>
        <w:t xml:space="preserve"> pasar dapat</w:t>
      </w:r>
      <w:r w:rsidR="00A04EA4" w:rsidRPr="00B004EB">
        <w:rPr>
          <w:rFonts w:asciiTheme="majorBidi" w:hAnsiTheme="majorBidi" w:cstheme="majorBidi"/>
          <w:sz w:val="24"/>
          <w:szCs w:val="24"/>
          <w:lang w:val="en-US"/>
        </w:rPr>
        <w:t xml:space="preserve"> dilihat dalam kasus</w:t>
      </w:r>
      <w:r w:rsidR="002E6BDE" w:rsidRPr="00B004EB">
        <w:rPr>
          <w:rFonts w:asciiTheme="majorBidi" w:hAnsiTheme="majorBidi" w:cstheme="majorBidi"/>
          <w:sz w:val="24"/>
          <w:szCs w:val="24"/>
          <w:lang w:val="en-US"/>
        </w:rPr>
        <w:t xml:space="preserve"> intervensi harga oleh penguasa</w:t>
      </w:r>
      <w:r w:rsidR="00AB2DC0" w:rsidRPr="00B004EB">
        <w:rPr>
          <w:rFonts w:asciiTheme="majorBidi" w:hAnsiTheme="majorBidi" w:cstheme="majorBidi"/>
          <w:sz w:val="24"/>
          <w:szCs w:val="24"/>
          <w:lang w:val="en-US"/>
        </w:rPr>
        <w:t>, walaupun pada dasarnya mekanisme harga dikembalikan kepada pelaku pasar</w:t>
      </w:r>
      <w:r w:rsidR="00B817E7" w:rsidRPr="00B004EB">
        <w:rPr>
          <w:rFonts w:asciiTheme="majorBidi" w:hAnsiTheme="majorBidi" w:cstheme="majorBidi"/>
          <w:sz w:val="24"/>
          <w:szCs w:val="24"/>
          <w:lang w:val="en-US"/>
        </w:rPr>
        <w:t xml:space="preserve"> dengan melihat kekuatan pasar yakni permintaan dan penawaran</w:t>
      </w:r>
      <w:r w:rsidR="00AB2DC0" w:rsidRPr="00B004EB">
        <w:rPr>
          <w:rFonts w:asciiTheme="majorBidi" w:hAnsiTheme="majorBidi" w:cstheme="majorBidi"/>
          <w:sz w:val="24"/>
          <w:szCs w:val="24"/>
          <w:lang w:val="en-US"/>
        </w:rPr>
        <w:t>,</w:t>
      </w:r>
      <w:r w:rsidR="00B817E7" w:rsidRPr="00B004EB">
        <w:rPr>
          <w:rFonts w:asciiTheme="majorBidi" w:hAnsiTheme="majorBidi" w:cstheme="majorBidi"/>
          <w:sz w:val="24"/>
          <w:szCs w:val="24"/>
          <w:lang w:val="en-US"/>
        </w:rPr>
        <w:t xml:space="preserve"> dimana menurut fuqaha dikenal dengan istilah </w:t>
      </w:r>
      <w:r w:rsidR="00B817E7" w:rsidRPr="00C72D60">
        <w:rPr>
          <w:rFonts w:asciiTheme="majorBidi" w:hAnsiTheme="majorBidi" w:cstheme="majorBidi"/>
          <w:i/>
          <w:iCs/>
          <w:sz w:val="24"/>
          <w:szCs w:val="24"/>
          <w:lang w:val="en-US"/>
        </w:rPr>
        <w:t>tsaman mitsil</w:t>
      </w:r>
      <w:r w:rsidR="00B817E7" w:rsidRPr="00B004EB">
        <w:rPr>
          <w:rFonts w:asciiTheme="majorBidi" w:hAnsiTheme="majorBidi" w:cstheme="majorBidi"/>
          <w:sz w:val="24"/>
          <w:szCs w:val="24"/>
          <w:lang w:val="en-US"/>
        </w:rPr>
        <w:t xml:space="preserve"> atau </w:t>
      </w:r>
      <w:r w:rsidR="00B817E7" w:rsidRPr="00C72D60">
        <w:rPr>
          <w:rFonts w:asciiTheme="majorBidi" w:hAnsiTheme="majorBidi" w:cstheme="majorBidi"/>
          <w:i/>
          <w:iCs/>
          <w:sz w:val="24"/>
          <w:szCs w:val="24"/>
          <w:lang w:val="en-US"/>
        </w:rPr>
        <w:t>price equivalent</w:t>
      </w:r>
      <w:r w:rsidR="00B817E7" w:rsidRPr="00B004EB">
        <w:rPr>
          <w:rFonts w:asciiTheme="majorBidi" w:hAnsiTheme="majorBidi" w:cstheme="majorBidi"/>
          <w:sz w:val="24"/>
          <w:szCs w:val="24"/>
          <w:lang w:val="en-US"/>
        </w:rPr>
        <w:t xml:space="preserve"> (Ibnu Taimiyah, Majmu’ Fatawa, 1963: V/520-521)</w:t>
      </w:r>
      <w:r w:rsidR="005D1CF6" w:rsidRPr="00B004EB">
        <w:rPr>
          <w:rFonts w:asciiTheme="majorBidi" w:hAnsiTheme="majorBidi" w:cstheme="majorBidi"/>
          <w:sz w:val="24"/>
          <w:szCs w:val="24"/>
          <w:lang w:val="en-US"/>
        </w:rPr>
        <w:t>,</w:t>
      </w:r>
      <w:r w:rsidR="00AB2DC0" w:rsidRPr="00B004EB">
        <w:rPr>
          <w:rFonts w:asciiTheme="majorBidi" w:hAnsiTheme="majorBidi" w:cstheme="majorBidi"/>
          <w:sz w:val="24"/>
          <w:szCs w:val="24"/>
          <w:lang w:val="en-US"/>
        </w:rPr>
        <w:t xml:space="preserve"> </w:t>
      </w:r>
      <w:r w:rsidR="005D1CF6" w:rsidRPr="00B004EB">
        <w:rPr>
          <w:rFonts w:asciiTheme="majorBidi" w:hAnsiTheme="majorBidi" w:cstheme="majorBidi"/>
          <w:sz w:val="24"/>
          <w:szCs w:val="24"/>
          <w:lang w:val="en-US"/>
        </w:rPr>
        <w:t>dimana</w:t>
      </w:r>
      <w:r w:rsidR="00AB2DC0" w:rsidRPr="00B004EB">
        <w:rPr>
          <w:rFonts w:asciiTheme="majorBidi" w:hAnsiTheme="majorBidi" w:cstheme="majorBidi"/>
          <w:sz w:val="24"/>
          <w:szCs w:val="24"/>
          <w:lang w:val="en-US"/>
        </w:rPr>
        <w:t xml:space="preserve"> dalam kondisi tertentu dan dianggap ada maslahah maka diperkenankan.</w:t>
      </w:r>
      <w:r w:rsidR="002E6BDE" w:rsidRPr="00B004EB">
        <w:rPr>
          <w:rFonts w:asciiTheme="majorBidi" w:hAnsiTheme="majorBidi" w:cstheme="majorBidi"/>
          <w:sz w:val="24"/>
          <w:szCs w:val="24"/>
          <w:lang w:val="en-US"/>
        </w:rPr>
        <w:t xml:space="preserve"> Sebagaimana Nabi Muhammad SAW menolak usulan beberapa sahabat untuk menaikkan harga </w:t>
      </w:r>
      <w:r w:rsidR="00416E40" w:rsidRPr="00B004EB">
        <w:rPr>
          <w:rFonts w:asciiTheme="majorBidi" w:hAnsiTheme="majorBidi" w:cstheme="majorBidi"/>
          <w:sz w:val="24"/>
          <w:szCs w:val="24"/>
          <w:lang w:val="en-US"/>
        </w:rPr>
        <w:t>(Marthon, 2004: 85). Namun di saat yang berbeda sebagaimana ketika masyarakat mengalami monompoli, terancamnya kebutuhan pokok masyarakat</w:t>
      </w:r>
      <w:r w:rsidR="005D1CF6" w:rsidRPr="00B004EB">
        <w:rPr>
          <w:rFonts w:asciiTheme="majorBidi" w:hAnsiTheme="majorBidi" w:cstheme="majorBidi"/>
          <w:sz w:val="24"/>
          <w:szCs w:val="24"/>
          <w:lang w:val="en-US"/>
        </w:rPr>
        <w:t>, kolusi antar penjual atau pemboik</w:t>
      </w:r>
      <w:r w:rsidR="003E36F8" w:rsidRPr="00B004EB">
        <w:rPr>
          <w:rFonts w:asciiTheme="majorBidi" w:hAnsiTheme="majorBidi" w:cstheme="majorBidi"/>
          <w:sz w:val="24"/>
          <w:szCs w:val="24"/>
          <w:lang w:val="en-US"/>
        </w:rPr>
        <w:t>o</w:t>
      </w:r>
      <w:r w:rsidR="005D1CF6" w:rsidRPr="00B004EB">
        <w:rPr>
          <w:rFonts w:asciiTheme="majorBidi" w:hAnsiTheme="majorBidi" w:cstheme="majorBidi"/>
          <w:sz w:val="24"/>
          <w:szCs w:val="24"/>
          <w:lang w:val="en-US"/>
        </w:rPr>
        <w:t>tan maka intervensi yang dilakukan oleh pemerintah terha</w:t>
      </w:r>
      <w:r w:rsidR="003B6E92" w:rsidRPr="00B004EB">
        <w:rPr>
          <w:rFonts w:asciiTheme="majorBidi" w:hAnsiTheme="majorBidi" w:cstheme="majorBidi"/>
          <w:sz w:val="24"/>
          <w:szCs w:val="24"/>
          <w:lang w:val="en-US"/>
        </w:rPr>
        <w:t>d</w:t>
      </w:r>
      <w:r w:rsidR="005D1CF6" w:rsidRPr="00B004EB">
        <w:rPr>
          <w:rFonts w:asciiTheme="majorBidi" w:hAnsiTheme="majorBidi" w:cstheme="majorBidi"/>
          <w:sz w:val="24"/>
          <w:szCs w:val="24"/>
          <w:lang w:val="en-US"/>
        </w:rPr>
        <w:t>a</w:t>
      </w:r>
      <w:r w:rsidR="003B6E92" w:rsidRPr="00B004EB">
        <w:rPr>
          <w:rFonts w:asciiTheme="majorBidi" w:hAnsiTheme="majorBidi" w:cstheme="majorBidi"/>
          <w:sz w:val="24"/>
          <w:szCs w:val="24"/>
          <w:lang w:val="en-US"/>
        </w:rPr>
        <w:t>p</w:t>
      </w:r>
      <w:r w:rsidR="005D1CF6" w:rsidRPr="00B004EB">
        <w:rPr>
          <w:rFonts w:asciiTheme="majorBidi" w:hAnsiTheme="majorBidi" w:cstheme="majorBidi"/>
          <w:sz w:val="24"/>
          <w:szCs w:val="24"/>
          <w:lang w:val="en-US"/>
        </w:rPr>
        <w:t xml:space="preserve"> </w:t>
      </w:r>
      <w:r w:rsidR="003B6E92" w:rsidRPr="00B004EB">
        <w:rPr>
          <w:rFonts w:asciiTheme="majorBidi" w:hAnsiTheme="majorBidi" w:cstheme="majorBidi"/>
          <w:sz w:val="24"/>
          <w:szCs w:val="24"/>
          <w:lang w:val="en-US"/>
        </w:rPr>
        <w:t xml:space="preserve">penentuan </w:t>
      </w:r>
      <w:r w:rsidR="001C405C" w:rsidRPr="00B004EB">
        <w:rPr>
          <w:rFonts w:asciiTheme="majorBidi" w:hAnsiTheme="majorBidi" w:cstheme="majorBidi"/>
          <w:sz w:val="24"/>
          <w:szCs w:val="24"/>
          <w:lang w:val="en-US"/>
        </w:rPr>
        <w:t xml:space="preserve">harga pasar </w:t>
      </w:r>
      <w:r w:rsidR="005D1CF6" w:rsidRPr="00B004EB">
        <w:rPr>
          <w:rFonts w:asciiTheme="majorBidi" w:hAnsiTheme="majorBidi" w:cstheme="majorBidi"/>
          <w:sz w:val="24"/>
          <w:szCs w:val="24"/>
          <w:lang w:val="en-US"/>
        </w:rPr>
        <w:t>diperkenankan</w:t>
      </w:r>
      <w:r w:rsidR="008360FB" w:rsidRPr="00B004EB">
        <w:rPr>
          <w:rFonts w:asciiTheme="majorBidi" w:hAnsiTheme="majorBidi" w:cstheme="majorBidi"/>
          <w:sz w:val="24"/>
          <w:szCs w:val="24"/>
          <w:lang w:val="en-US"/>
        </w:rPr>
        <w:t xml:space="preserve"> karena mengandung nilai mashlahah</w:t>
      </w:r>
      <w:r w:rsidR="003E36F8" w:rsidRPr="00B004EB">
        <w:rPr>
          <w:rFonts w:asciiTheme="majorBidi" w:hAnsiTheme="majorBidi" w:cstheme="majorBidi"/>
          <w:sz w:val="24"/>
          <w:szCs w:val="24"/>
          <w:lang w:val="en-US"/>
        </w:rPr>
        <w:t xml:space="preserve"> (Ibnu Taimiyah, 1963: V/522)</w:t>
      </w:r>
      <w:r w:rsidR="00C825B7" w:rsidRPr="00B004EB">
        <w:rPr>
          <w:rFonts w:asciiTheme="majorBidi" w:hAnsiTheme="majorBidi" w:cstheme="majorBidi"/>
          <w:sz w:val="24"/>
          <w:szCs w:val="24"/>
          <w:lang w:val="en-US"/>
        </w:rPr>
        <w:t>.</w:t>
      </w:r>
      <w:r w:rsidR="0060184B" w:rsidRPr="00B004EB">
        <w:rPr>
          <w:rFonts w:asciiTheme="majorBidi" w:hAnsiTheme="majorBidi" w:cstheme="majorBidi"/>
          <w:sz w:val="24"/>
          <w:szCs w:val="24"/>
          <w:lang w:val="en-US"/>
        </w:rPr>
        <w:t xml:space="preserve"> </w:t>
      </w:r>
    </w:p>
    <w:p w14:paraId="78AB8671" w14:textId="77777777" w:rsidR="0060184B" w:rsidRPr="00B004EB" w:rsidRDefault="00C825B7"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Jumhur ulama menetapkan bahwa </w:t>
      </w:r>
      <w:r w:rsidR="00AF5746" w:rsidRPr="00B004EB">
        <w:rPr>
          <w:rFonts w:asciiTheme="majorBidi" w:hAnsiTheme="majorBidi" w:cstheme="majorBidi"/>
          <w:sz w:val="24"/>
          <w:szCs w:val="24"/>
          <w:lang w:val="en-US"/>
        </w:rPr>
        <w:t xml:space="preserve">tsaman mitsil atau harga yang adil merupakan </w:t>
      </w:r>
      <w:r w:rsidR="007B13FD" w:rsidRPr="00B004EB">
        <w:rPr>
          <w:rFonts w:asciiTheme="majorBidi" w:hAnsiTheme="majorBidi" w:cstheme="majorBidi"/>
          <w:sz w:val="24"/>
          <w:szCs w:val="24"/>
          <w:lang w:val="en-US"/>
        </w:rPr>
        <w:t xml:space="preserve">harga yang terbentuk </w:t>
      </w:r>
      <w:r w:rsidR="00B258E6" w:rsidRPr="00B004EB">
        <w:rPr>
          <w:rFonts w:asciiTheme="majorBidi" w:hAnsiTheme="majorBidi" w:cstheme="majorBidi"/>
          <w:sz w:val="24"/>
          <w:szCs w:val="24"/>
          <w:lang w:val="en-US"/>
        </w:rPr>
        <w:t>berdasarkan proses permintaan dan penawaran, tidak diperkenankan penguasa campur tangan dalam penetapan harga pasar karena melindungi hak pembeli dan penjual dimana kedua belah pihak memiliki kebebasan dalam mentapkan harga dalam batas kewajaran</w:t>
      </w:r>
      <w:r w:rsidR="005E59C6" w:rsidRPr="00B004EB">
        <w:rPr>
          <w:rFonts w:asciiTheme="majorBidi" w:hAnsiTheme="majorBidi" w:cstheme="majorBidi"/>
          <w:sz w:val="24"/>
          <w:szCs w:val="24"/>
          <w:lang w:val="en-US"/>
        </w:rPr>
        <w:t xml:space="preserve"> dan keridhaan keduanya. Tindakan memaksa salah satu pihak untuk membeli atau menjual</w:t>
      </w:r>
      <w:r w:rsidR="00581684" w:rsidRPr="00B004EB">
        <w:rPr>
          <w:rFonts w:asciiTheme="majorBidi" w:hAnsiTheme="majorBidi" w:cstheme="majorBidi"/>
          <w:sz w:val="24"/>
          <w:szCs w:val="24"/>
          <w:lang w:val="en-US"/>
        </w:rPr>
        <w:t xml:space="preserve"> dengan harga terttenda merupakan tindakan dhalim</w:t>
      </w:r>
      <w:r w:rsidR="00280D9B" w:rsidRPr="00B004EB">
        <w:rPr>
          <w:rFonts w:asciiTheme="majorBidi" w:hAnsiTheme="majorBidi" w:cstheme="majorBidi"/>
          <w:sz w:val="24"/>
          <w:szCs w:val="24"/>
          <w:lang w:val="en-US"/>
        </w:rPr>
        <w:t>. Juga adanya asumsi bahwa kenaikan harga barang yang diperjual belikan (mabi’)</w:t>
      </w:r>
      <w:r w:rsidR="002F0050" w:rsidRPr="00B004EB">
        <w:rPr>
          <w:rFonts w:asciiTheme="majorBidi" w:hAnsiTheme="majorBidi" w:cstheme="majorBidi"/>
          <w:sz w:val="24"/>
          <w:szCs w:val="24"/>
          <w:lang w:val="en-US"/>
        </w:rPr>
        <w:t xml:space="preserve"> terjadi akibat ketidak adilan pihak penjual</w:t>
      </w:r>
      <w:r w:rsidR="00ED0963" w:rsidRPr="00B004EB">
        <w:rPr>
          <w:rFonts w:asciiTheme="majorBidi" w:hAnsiTheme="majorBidi" w:cstheme="majorBidi"/>
          <w:sz w:val="24"/>
          <w:szCs w:val="24"/>
          <w:lang w:val="en-US"/>
        </w:rPr>
        <w:t xml:space="preserve"> merupakan asumsi yang belum tentu benar karena ketentuan harga pasar ditentukan oleh</w:t>
      </w:r>
      <w:r w:rsidR="00296303" w:rsidRPr="00B004EB">
        <w:rPr>
          <w:rFonts w:asciiTheme="majorBidi" w:hAnsiTheme="majorBidi" w:cstheme="majorBidi"/>
          <w:sz w:val="24"/>
          <w:szCs w:val="24"/>
          <w:lang w:val="en-US"/>
        </w:rPr>
        <w:t xml:space="preserve"> kekuatan permintaan dan penawaran (Ibnu Taimiyah, Al-Hisbah Al-Islamiyah, 2000: 24)</w:t>
      </w:r>
      <w:r w:rsidR="0060184B" w:rsidRPr="00B004EB">
        <w:rPr>
          <w:rFonts w:asciiTheme="majorBidi" w:hAnsiTheme="majorBidi" w:cstheme="majorBidi"/>
          <w:sz w:val="24"/>
          <w:szCs w:val="24"/>
          <w:lang w:val="en-US"/>
        </w:rPr>
        <w:t xml:space="preserve"> </w:t>
      </w:r>
    </w:p>
    <w:p w14:paraId="4F66FD68" w14:textId="6DBBAB11" w:rsidR="001E6595" w:rsidRPr="00B004EB" w:rsidRDefault="00296303"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Hal yang berbeda adalah apa yang diungkapkan Imam Ibnu Taimiyah yang membenarkan</w:t>
      </w:r>
      <w:r w:rsidR="004D4DB3" w:rsidRPr="00B004EB">
        <w:rPr>
          <w:rFonts w:asciiTheme="majorBidi" w:hAnsiTheme="majorBidi" w:cstheme="majorBidi"/>
          <w:sz w:val="24"/>
          <w:szCs w:val="24"/>
          <w:lang w:val="en-US"/>
        </w:rPr>
        <w:t xml:space="preserve"> pemerintah menetapkan harga pasar karena ada pertimbangan Mashlahah</w:t>
      </w:r>
      <w:r w:rsidR="007F3D59" w:rsidRPr="00B004EB">
        <w:rPr>
          <w:rFonts w:asciiTheme="majorBidi" w:hAnsiTheme="majorBidi" w:cstheme="majorBidi"/>
          <w:sz w:val="24"/>
          <w:szCs w:val="24"/>
          <w:lang w:val="en-US"/>
        </w:rPr>
        <w:t xml:space="preserve"> dan pemahaman regulasi perekonomian terhadap redaksi nash dapat </w:t>
      </w:r>
      <w:r w:rsidR="007F3D59" w:rsidRPr="00B004EB">
        <w:rPr>
          <w:rFonts w:asciiTheme="majorBidi" w:hAnsiTheme="majorBidi" w:cstheme="majorBidi"/>
          <w:sz w:val="24"/>
          <w:szCs w:val="24"/>
          <w:lang w:val="en-US"/>
        </w:rPr>
        <w:lastRenderedPageBreak/>
        <w:t>berubah dari teks</w:t>
      </w:r>
      <w:r w:rsidR="00166A08" w:rsidRPr="00B004EB">
        <w:rPr>
          <w:rFonts w:asciiTheme="majorBidi" w:hAnsiTheme="majorBidi" w:cstheme="majorBidi"/>
          <w:sz w:val="24"/>
          <w:szCs w:val="24"/>
          <w:lang w:val="en-US"/>
        </w:rPr>
        <w:t xml:space="preserve"> nash </w:t>
      </w:r>
      <w:r w:rsidR="007F3D59" w:rsidRPr="00B004EB">
        <w:rPr>
          <w:rFonts w:asciiTheme="majorBidi" w:hAnsiTheme="majorBidi" w:cstheme="majorBidi"/>
          <w:sz w:val="24"/>
          <w:szCs w:val="24"/>
          <w:lang w:val="en-US"/>
        </w:rPr>
        <w:t>ke dalam kontek</w:t>
      </w:r>
      <w:r w:rsidR="00166A08" w:rsidRPr="00B004EB">
        <w:rPr>
          <w:rFonts w:asciiTheme="majorBidi" w:hAnsiTheme="majorBidi" w:cstheme="majorBidi"/>
          <w:sz w:val="24"/>
          <w:szCs w:val="24"/>
          <w:lang w:val="en-US"/>
        </w:rPr>
        <w:t>s nash</w:t>
      </w:r>
      <w:r w:rsidR="00846AF4" w:rsidRPr="00B004EB">
        <w:rPr>
          <w:rFonts w:asciiTheme="majorBidi" w:hAnsiTheme="majorBidi" w:cstheme="majorBidi"/>
          <w:sz w:val="24"/>
          <w:szCs w:val="24"/>
          <w:lang w:val="en-US"/>
        </w:rPr>
        <w:t xml:space="preserve"> karena mengarah pada kemashlahatan</w:t>
      </w:r>
      <w:r w:rsidR="0060184B" w:rsidRPr="00B004EB">
        <w:rPr>
          <w:rFonts w:asciiTheme="majorBidi" w:hAnsiTheme="majorBidi" w:cstheme="majorBidi"/>
          <w:sz w:val="24"/>
          <w:szCs w:val="24"/>
          <w:lang w:val="en-US"/>
        </w:rPr>
        <w:t xml:space="preserve"> (Ibnu Taimiyah, Al-Hisbah Al-Islamiyah, 2000: 25)</w:t>
      </w:r>
      <w:r w:rsidR="005B2BA4" w:rsidRPr="00B004EB">
        <w:rPr>
          <w:rFonts w:asciiTheme="majorBidi" w:hAnsiTheme="majorBidi" w:cstheme="majorBidi"/>
          <w:sz w:val="24"/>
          <w:szCs w:val="24"/>
          <w:lang w:val="en-US"/>
        </w:rPr>
        <w:t>. Salah satu riwayat yang menguatkan pendapat Imam Ibnu Taimiyah</w:t>
      </w:r>
      <w:r w:rsidR="00BC2956" w:rsidRPr="00B004EB">
        <w:rPr>
          <w:rFonts w:asciiTheme="majorBidi" w:hAnsiTheme="majorBidi" w:cstheme="majorBidi"/>
          <w:sz w:val="24"/>
          <w:szCs w:val="24"/>
          <w:lang w:val="en-US"/>
        </w:rPr>
        <w:t xml:space="preserve"> adalah riwayat yang menjelaskan bahwa Nabi Muhammad tidak mau mengintervensi</w:t>
      </w:r>
      <w:r w:rsidR="0079621B" w:rsidRPr="00B004EB">
        <w:rPr>
          <w:rFonts w:asciiTheme="majorBidi" w:hAnsiTheme="majorBidi" w:cstheme="majorBidi"/>
          <w:sz w:val="24"/>
          <w:szCs w:val="24"/>
          <w:lang w:val="en-US"/>
        </w:rPr>
        <w:t xml:space="preserve"> persoalan harga </w:t>
      </w:r>
      <w:r w:rsidR="001E6595" w:rsidRPr="00B004EB">
        <w:rPr>
          <w:rFonts w:asciiTheme="majorBidi" w:hAnsiTheme="majorBidi" w:cstheme="majorBidi"/>
          <w:sz w:val="24"/>
          <w:szCs w:val="24"/>
          <w:lang w:val="en-US"/>
        </w:rPr>
        <w:t>di Madinah, ketika para sahabat mendesak beliau agar menurunkan harga. Namun ketika terjadi perubahan kondisi dimana di Madinah terjadi distorsi pasar, maka Rasul SAW intervensi harga pasar karena dianggap dapat menjaga mekanisme pasar supaya terjadi keseimbangan sehingga terdapat kemashlahatan bagi masyarakat</w:t>
      </w:r>
      <w:r w:rsidR="0060184B" w:rsidRPr="00B004EB">
        <w:rPr>
          <w:rFonts w:asciiTheme="majorBidi" w:hAnsiTheme="majorBidi" w:cstheme="majorBidi"/>
          <w:sz w:val="24"/>
          <w:szCs w:val="24"/>
          <w:lang w:val="en-US"/>
        </w:rPr>
        <w:t xml:space="preserve"> (Muhammad Ibnu Isa At-Tirmidzi, Sunan At-Tirmidzi Al-Jami’ Al-Shahih, 2002, 553)</w:t>
      </w:r>
      <w:r w:rsidR="001E6595" w:rsidRPr="00B004EB">
        <w:rPr>
          <w:rFonts w:asciiTheme="majorBidi" w:hAnsiTheme="majorBidi" w:cstheme="majorBidi"/>
          <w:sz w:val="24"/>
          <w:szCs w:val="24"/>
          <w:lang w:val="en-US"/>
        </w:rPr>
        <w:t>.</w:t>
      </w:r>
    </w:p>
    <w:p w14:paraId="539E9832" w14:textId="21C71E90" w:rsidR="00E060B3" w:rsidRPr="00B004EB" w:rsidRDefault="00E060B3"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Dalam konteks ini</w:t>
      </w:r>
      <w:r w:rsidR="007D6459" w:rsidRPr="00B004EB">
        <w:rPr>
          <w:rFonts w:asciiTheme="majorBidi" w:hAnsiTheme="majorBidi" w:cstheme="majorBidi"/>
          <w:sz w:val="24"/>
          <w:szCs w:val="24"/>
          <w:lang w:val="en-US"/>
        </w:rPr>
        <w:t>, Ali Sakti mengungkapkan bahwa</w:t>
      </w:r>
      <w:r w:rsidR="001E1CDF" w:rsidRPr="00B004EB">
        <w:rPr>
          <w:rFonts w:asciiTheme="majorBidi" w:hAnsiTheme="majorBidi" w:cstheme="majorBidi"/>
          <w:sz w:val="24"/>
          <w:szCs w:val="24"/>
          <w:lang w:val="en-US"/>
        </w:rPr>
        <w:t xml:space="preserve"> tugas regulator (dewan hisbah)</w:t>
      </w:r>
      <w:r w:rsidR="00AA3D3C" w:rsidRPr="00B004EB">
        <w:rPr>
          <w:rFonts w:asciiTheme="majorBidi" w:hAnsiTheme="majorBidi" w:cstheme="majorBidi"/>
          <w:sz w:val="24"/>
          <w:szCs w:val="24"/>
          <w:lang w:val="en-US"/>
        </w:rPr>
        <w:t xml:space="preserve"> pasar tidak hanya mengawasi aktifitas pasar</w:t>
      </w:r>
      <w:r w:rsidR="00C2278D" w:rsidRPr="00B004EB">
        <w:rPr>
          <w:rFonts w:asciiTheme="majorBidi" w:hAnsiTheme="majorBidi" w:cstheme="majorBidi"/>
          <w:sz w:val="24"/>
          <w:szCs w:val="24"/>
          <w:lang w:val="en-US"/>
        </w:rPr>
        <w:t>, namun lembaga tersebut berkewajiban memenuhi sarana dan prasaran ayang dibutuhkan dalam aktivitas pasar untuk mempermudah pelaku pasar. Sarana dan prasarana tersebut seprti, lahan yang mencukupi, penerangan, transportasi, penginapan bagi pedagang atau pembeli dari luar dan berbagai fasilitas penunjang lainnya. Dengan memenuhi kewajiban tersebut maka lembaga regulator pasar memiliki keberpihakan</w:t>
      </w:r>
      <w:r w:rsidR="00584E41" w:rsidRPr="00B004EB">
        <w:rPr>
          <w:rFonts w:asciiTheme="majorBidi" w:hAnsiTheme="majorBidi" w:cstheme="majorBidi"/>
          <w:sz w:val="24"/>
          <w:szCs w:val="24"/>
          <w:lang w:val="en-US"/>
        </w:rPr>
        <w:t xml:space="preserve"> terhadap semua pelaku pasar akan meminimalisir berbagai hambatan sehingga akan tercipta kestabilan meknisme pasar</w:t>
      </w:r>
      <w:r w:rsidR="001341D1" w:rsidRPr="00B004EB">
        <w:rPr>
          <w:rFonts w:asciiTheme="majorBidi" w:hAnsiTheme="majorBidi" w:cstheme="majorBidi"/>
          <w:sz w:val="24"/>
          <w:szCs w:val="24"/>
          <w:lang w:val="en-US"/>
        </w:rPr>
        <w:t xml:space="preserve"> (Ali Sakti, 2007, Analisis Teoritis Ekonomi Islam: 98)</w:t>
      </w:r>
      <w:r w:rsidR="007D6459" w:rsidRPr="00B004EB">
        <w:rPr>
          <w:rFonts w:asciiTheme="majorBidi" w:hAnsiTheme="majorBidi" w:cstheme="majorBidi"/>
          <w:sz w:val="24"/>
          <w:szCs w:val="24"/>
          <w:lang w:val="en-US"/>
        </w:rPr>
        <w:t xml:space="preserve"> </w:t>
      </w:r>
    </w:p>
    <w:p w14:paraId="33E56D4D" w14:textId="739DAAA7" w:rsidR="0060184B" w:rsidRPr="00B004EB" w:rsidRDefault="0060184B" w:rsidP="00B004EB">
      <w:pPr>
        <w:pStyle w:val="ListParagraph"/>
        <w:numPr>
          <w:ilvl w:val="0"/>
          <w:numId w:val="1"/>
        </w:numPr>
        <w:spacing w:after="0" w:line="240" w:lineRule="auto"/>
        <w:ind w:left="284" w:hanging="284"/>
        <w:jc w:val="both"/>
        <w:rPr>
          <w:rFonts w:asciiTheme="majorBidi" w:hAnsiTheme="majorBidi" w:cstheme="majorBidi"/>
          <w:sz w:val="24"/>
          <w:szCs w:val="24"/>
          <w:lang w:val="en-US"/>
        </w:rPr>
      </w:pPr>
      <w:r w:rsidRPr="00B004EB">
        <w:rPr>
          <w:rFonts w:asciiTheme="majorBidi" w:hAnsiTheme="majorBidi" w:cstheme="majorBidi"/>
          <w:sz w:val="24"/>
          <w:szCs w:val="24"/>
          <w:lang w:val="en-US"/>
        </w:rPr>
        <w:t>Pendirian Lembaga Keuangan Syariah Bank dan Non Bank</w:t>
      </w:r>
    </w:p>
    <w:p w14:paraId="055ADDF5" w14:textId="0D82A5EF" w:rsidR="001341D1" w:rsidRPr="00B004EB" w:rsidRDefault="001341D1"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Implementasi </w:t>
      </w:r>
      <w:r w:rsidRPr="00C72D60">
        <w:rPr>
          <w:rFonts w:asciiTheme="majorBidi" w:hAnsiTheme="majorBidi" w:cstheme="majorBidi"/>
          <w:i/>
          <w:iCs/>
          <w:sz w:val="24"/>
          <w:szCs w:val="24"/>
          <w:lang w:val="en-US"/>
        </w:rPr>
        <w:t>al-Mashlahah al-Mursalah</w:t>
      </w:r>
      <w:r w:rsidRPr="00B004EB">
        <w:rPr>
          <w:rFonts w:asciiTheme="majorBidi" w:hAnsiTheme="majorBidi" w:cstheme="majorBidi"/>
          <w:sz w:val="24"/>
          <w:szCs w:val="24"/>
          <w:lang w:val="en-US"/>
        </w:rPr>
        <w:t xml:space="preserve"> di lembaga keuangan syariah bank</w:t>
      </w:r>
      <w:r w:rsidR="00B11CE6" w:rsidRPr="00B004EB">
        <w:rPr>
          <w:rFonts w:asciiTheme="majorBidi" w:hAnsiTheme="majorBidi" w:cstheme="majorBidi"/>
          <w:sz w:val="24"/>
          <w:szCs w:val="24"/>
          <w:lang w:val="en-US"/>
        </w:rPr>
        <w:t xml:space="preserve"> adalah dengan lahir dan berkembangnya lembaga-lembaga tersebut. </w:t>
      </w:r>
      <w:r w:rsidR="007710AB" w:rsidRPr="00B004EB">
        <w:rPr>
          <w:rFonts w:asciiTheme="majorBidi" w:hAnsiTheme="majorBidi" w:cstheme="majorBidi"/>
          <w:sz w:val="24"/>
          <w:szCs w:val="24"/>
          <w:lang w:val="en-US"/>
        </w:rPr>
        <w:t>Perekonomian yang berbasis bunga</w:t>
      </w:r>
      <w:r w:rsidR="00EE29DB" w:rsidRPr="00B004EB">
        <w:rPr>
          <w:rFonts w:asciiTheme="majorBidi" w:hAnsiTheme="majorBidi" w:cstheme="majorBidi"/>
          <w:sz w:val="24"/>
          <w:szCs w:val="24"/>
          <w:lang w:val="en-US"/>
        </w:rPr>
        <w:t>/riba menyebabkan corak keuangan nasional menjadi kacau, dimana bunga menyebabkan</w:t>
      </w:r>
      <w:r w:rsidR="00C73FC2" w:rsidRPr="00B004EB">
        <w:rPr>
          <w:rFonts w:asciiTheme="majorBidi" w:hAnsiTheme="majorBidi" w:cstheme="majorBidi"/>
          <w:sz w:val="24"/>
          <w:szCs w:val="24"/>
          <w:lang w:val="en-US"/>
        </w:rPr>
        <w:t xml:space="preserve"> sistem keuangan dunia menjadi pincang, keberadaan negara berkembang dan miskin tersus menerus bergantung pada negara maju (Ali Sakti, 2007: 230).</w:t>
      </w:r>
    </w:p>
    <w:p w14:paraId="68246CE8" w14:textId="14589C8E" w:rsidR="00C73FC2" w:rsidRPr="00B004EB" w:rsidRDefault="00C73FC2"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Bunga bank atau sistem bunga jika ditinjau dari rasionalitas pasar, maka</w:t>
      </w:r>
      <w:r w:rsidR="00E8712B" w:rsidRPr="00B004EB">
        <w:rPr>
          <w:rFonts w:asciiTheme="majorBidi" w:hAnsiTheme="majorBidi" w:cstheme="majorBidi"/>
          <w:sz w:val="24"/>
          <w:szCs w:val="24"/>
          <w:lang w:val="en-US"/>
        </w:rPr>
        <w:t xml:space="preserve"> </w:t>
      </w:r>
      <w:r w:rsidR="0085720B" w:rsidRPr="00B004EB">
        <w:rPr>
          <w:rFonts w:asciiTheme="majorBidi" w:hAnsiTheme="majorBidi" w:cstheme="majorBidi"/>
          <w:sz w:val="24"/>
          <w:szCs w:val="24"/>
          <w:lang w:val="en-US"/>
        </w:rPr>
        <w:t>menyebabkan mekanisme pasar tidak rasional, pasar selalu dipaksa dalam keadaan positif</w:t>
      </w:r>
      <w:r w:rsidR="00662F4C" w:rsidRPr="00B004EB">
        <w:rPr>
          <w:rFonts w:asciiTheme="majorBidi" w:hAnsiTheme="majorBidi" w:cstheme="majorBidi"/>
          <w:sz w:val="24"/>
          <w:szCs w:val="24"/>
          <w:lang w:val="en-US"/>
        </w:rPr>
        <w:t>, semua unit usaha selalu dalam kondisi profit</w:t>
      </w:r>
      <w:r w:rsidR="00923F0E" w:rsidRPr="00B004EB">
        <w:rPr>
          <w:rFonts w:asciiTheme="majorBidi" w:hAnsiTheme="majorBidi" w:cstheme="majorBidi"/>
          <w:sz w:val="24"/>
          <w:szCs w:val="24"/>
          <w:lang w:val="en-US"/>
        </w:rPr>
        <w:t>, padahal ketentuan tersebut tidak mungkin terjadi.</w:t>
      </w:r>
      <w:r w:rsidR="005A420B" w:rsidRPr="00B004EB">
        <w:rPr>
          <w:rFonts w:asciiTheme="majorBidi" w:hAnsiTheme="majorBidi" w:cstheme="majorBidi"/>
          <w:sz w:val="24"/>
          <w:szCs w:val="24"/>
          <w:lang w:val="en-US"/>
        </w:rPr>
        <w:t xml:space="preserve"> Bunga memiliki dampak negatif</w:t>
      </w:r>
      <w:r w:rsidR="00384AAA" w:rsidRPr="00B004EB">
        <w:rPr>
          <w:rFonts w:asciiTheme="majorBidi" w:hAnsiTheme="majorBidi" w:cstheme="majorBidi"/>
          <w:sz w:val="24"/>
          <w:szCs w:val="24"/>
          <w:lang w:val="en-US"/>
        </w:rPr>
        <w:t xml:space="preserve"> yang sangat besar, baik </w:t>
      </w:r>
      <w:r w:rsidR="005505D1" w:rsidRPr="00B004EB">
        <w:rPr>
          <w:rFonts w:asciiTheme="majorBidi" w:hAnsiTheme="majorBidi" w:cstheme="majorBidi"/>
          <w:sz w:val="24"/>
          <w:szCs w:val="24"/>
          <w:lang w:val="en-US"/>
        </w:rPr>
        <w:t xml:space="preserve">dalam bidang ekonomi </w:t>
      </w:r>
      <w:r w:rsidR="002425A9" w:rsidRPr="00B004EB">
        <w:rPr>
          <w:rFonts w:asciiTheme="majorBidi" w:hAnsiTheme="majorBidi" w:cstheme="majorBidi"/>
          <w:sz w:val="24"/>
          <w:szCs w:val="24"/>
          <w:lang w:val="en-US"/>
        </w:rPr>
        <w:t>m</w:t>
      </w:r>
      <w:r w:rsidR="005505D1" w:rsidRPr="00B004EB">
        <w:rPr>
          <w:rFonts w:asciiTheme="majorBidi" w:hAnsiTheme="majorBidi" w:cstheme="majorBidi"/>
          <w:sz w:val="24"/>
          <w:szCs w:val="24"/>
          <w:lang w:val="en-US"/>
        </w:rPr>
        <w:t>au</w:t>
      </w:r>
      <w:r w:rsidR="002425A9" w:rsidRPr="00B004EB">
        <w:rPr>
          <w:rFonts w:asciiTheme="majorBidi" w:hAnsiTheme="majorBidi" w:cstheme="majorBidi"/>
          <w:sz w:val="24"/>
          <w:szCs w:val="24"/>
          <w:lang w:val="en-US"/>
        </w:rPr>
        <w:t>pun</w:t>
      </w:r>
      <w:r w:rsidR="005505D1" w:rsidRPr="00B004EB">
        <w:rPr>
          <w:rFonts w:asciiTheme="majorBidi" w:hAnsiTheme="majorBidi" w:cstheme="majorBidi"/>
          <w:sz w:val="24"/>
          <w:szCs w:val="24"/>
          <w:lang w:val="en-US"/>
        </w:rPr>
        <w:t xml:space="preserve"> </w:t>
      </w:r>
      <w:r w:rsidR="002425A9" w:rsidRPr="00B004EB">
        <w:rPr>
          <w:rFonts w:asciiTheme="majorBidi" w:hAnsiTheme="majorBidi" w:cstheme="majorBidi"/>
          <w:sz w:val="24"/>
          <w:szCs w:val="24"/>
          <w:lang w:val="en-US"/>
        </w:rPr>
        <w:t>aktivitas</w:t>
      </w:r>
      <w:r w:rsidR="005505D1" w:rsidRPr="00B004EB">
        <w:rPr>
          <w:rFonts w:asciiTheme="majorBidi" w:hAnsiTheme="majorBidi" w:cstheme="majorBidi"/>
          <w:sz w:val="24"/>
          <w:szCs w:val="24"/>
          <w:lang w:val="en-US"/>
        </w:rPr>
        <w:t xml:space="preserve"> sosial</w:t>
      </w:r>
      <w:r w:rsidR="0083510E" w:rsidRPr="00B004EB">
        <w:rPr>
          <w:rFonts w:asciiTheme="majorBidi" w:hAnsiTheme="majorBidi" w:cstheme="majorBidi"/>
          <w:sz w:val="24"/>
          <w:szCs w:val="24"/>
          <w:lang w:val="en-US"/>
        </w:rPr>
        <w:t xml:space="preserve">. </w:t>
      </w:r>
    </w:p>
    <w:p w14:paraId="267ABF31" w14:textId="2271FE4B" w:rsidR="0083510E" w:rsidRPr="00B004EB" w:rsidRDefault="0083510E"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Sistem Mudharabah (bagi hasil)</w:t>
      </w:r>
      <w:r w:rsidR="002D66CF" w:rsidRPr="00B004EB">
        <w:rPr>
          <w:rFonts w:asciiTheme="majorBidi" w:hAnsiTheme="majorBidi" w:cstheme="majorBidi"/>
          <w:sz w:val="24"/>
          <w:szCs w:val="24"/>
          <w:lang w:val="en-US"/>
        </w:rPr>
        <w:t xml:space="preserve"> menawarkan  solusi alternatif dimana praktik usaha pastinya mengalami apa yang disebut dengan untung dan rugi</w:t>
      </w:r>
      <w:r w:rsidR="007B256B" w:rsidRPr="00B004EB">
        <w:rPr>
          <w:rFonts w:asciiTheme="majorBidi" w:hAnsiTheme="majorBidi" w:cstheme="majorBidi"/>
          <w:sz w:val="24"/>
          <w:szCs w:val="24"/>
          <w:lang w:val="en-US"/>
        </w:rPr>
        <w:t xml:space="preserve">, sehingga tidak logis mengadopsi sistem ekonomi yang hanya menganut satu sistem yakni untung, padahal kenyataannya dalam berbisnis pasti mengalangi dua keadaan, yakni untung atau rugi (Ali Sakti, 2007: 234). Namun akad mudharabah juga harung menghindari paraktik riba, judi, penipuan, memproduksi barang-barang yang diharamkan seperti babi atau anjing, dan tetap menjaga prinsip-prinsip yang harus diantut dalam proses produksi, distribusi dan konsumsi. </w:t>
      </w:r>
      <w:r w:rsidR="001411DC" w:rsidRPr="00B004EB">
        <w:rPr>
          <w:rFonts w:asciiTheme="majorBidi" w:hAnsiTheme="majorBidi" w:cstheme="majorBidi"/>
          <w:sz w:val="24"/>
          <w:szCs w:val="24"/>
          <w:lang w:val="en-US"/>
        </w:rPr>
        <w:t xml:space="preserve">Profit yang diperoleh dibagi secara proforsinal prosentase atau nisbah bagi bank dan nasabah. Lembaga keuangan Syariah Bank juga dapat menawarkan produknya baik melalui akad atau skema Salam, Istshna’, Mudharabah, Murabahah, Ijarah dan Leasing. Dengan demikian keberanian dan kejelian </w:t>
      </w:r>
      <w:r w:rsidR="001340CE" w:rsidRPr="00B004EB">
        <w:rPr>
          <w:rFonts w:asciiTheme="majorBidi" w:hAnsiTheme="majorBidi" w:cstheme="majorBidi"/>
          <w:sz w:val="24"/>
          <w:szCs w:val="24"/>
          <w:lang w:val="en-US"/>
        </w:rPr>
        <w:t xml:space="preserve">otoritas </w:t>
      </w:r>
      <w:r w:rsidR="001411DC" w:rsidRPr="00B004EB">
        <w:rPr>
          <w:rFonts w:asciiTheme="majorBidi" w:hAnsiTheme="majorBidi" w:cstheme="majorBidi"/>
          <w:sz w:val="24"/>
          <w:szCs w:val="24"/>
          <w:lang w:val="en-US"/>
        </w:rPr>
        <w:t>pemerintah</w:t>
      </w:r>
      <w:r w:rsidR="00B01E26" w:rsidRPr="00B004EB">
        <w:rPr>
          <w:rFonts w:asciiTheme="majorBidi" w:hAnsiTheme="majorBidi" w:cstheme="majorBidi"/>
          <w:sz w:val="24"/>
          <w:szCs w:val="24"/>
          <w:lang w:val="en-US"/>
        </w:rPr>
        <w:t xml:space="preserve"> </w:t>
      </w:r>
      <w:r w:rsidR="001411DC" w:rsidRPr="00B004EB">
        <w:rPr>
          <w:rFonts w:asciiTheme="majorBidi" w:hAnsiTheme="majorBidi" w:cstheme="majorBidi"/>
          <w:sz w:val="24"/>
          <w:szCs w:val="24"/>
          <w:lang w:val="en-US"/>
        </w:rPr>
        <w:t xml:space="preserve"> </w:t>
      </w:r>
      <w:r w:rsidR="001340CE" w:rsidRPr="00B004EB">
        <w:rPr>
          <w:rFonts w:asciiTheme="majorBidi" w:hAnsiTheme="majorBidi" w:cstheme="majorBidi"/>
          <w:sz w:val="24"/>
          <w:szCs w:val="24"/>
          <w:lang w:val="en-US"/>
        </w:rPr>
        <w:t xml:space="preserve">dalam melihat peluang besar ini akan terlahir </w:t>
      </w:r>
      <w:r w:rsidR="001340CE" w:rsidRPr="00B004EB">
        <w:rPr>
          <w:rFonts w:asciiTheme="majorBidi" w:hAnsiTheme="majorBidi" w:cstheme="majorBidi"/>
          <w:sz w:val="24"/>
          <w:szCs w:val="24"/>
          <w:lang w:val="en-US"/>
        </w:rPr>
        <w:lastRenderedPageBreak/>
        <w:t xml:space="preserve">kebijakan </w:t>
      </w:r>
      <w:r w:rsidR="00A262D9" w:rsidRPr="00B004EB">
        <w:rPr>
          <w:rFonts w:asciiTheme="majorBidi" w:hAnsiTheme="majorBidi" w:cstheme="majorBidi"/>
          <w:sz w:val="24"/>
          <w:szCs w:val="24"/>
          <w:lang w:val="en-US"/>
        </w:rPr>
        <w:t>yang mendukung perkembangan lembaga keuangan syariah, dengan tetap menggunakan nilai-nilai kemashlahatan.</w:t>
      </w:r>
    </w:p>
    <w:p w14:paraId="0A900A0B" w14:textId="145B79AF" w:rsidR="00B62D7A" w:rsidRPr="00B004EB" w:rsidRDefault="001341D1"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Implementasi </w:t>
      </w:r>
      <w:r w:rsidRPr="00C72D60">
        <w:rPr>
          <w:rFonts w:asciiTheme="majorBidi" w:hAnsiTheme="majorBidi" w:cstheme="majorBidi"/>
          <w:i/>
          <w:iCs/>
          <w:sz w:val="24"/>
          <w:szCs w:val="24"/>
          <w:lang w:val="en-US"/>
        </w:rPr>
        <w:t>al-Mashlahah al-Mursalah</w:t>
      </w:r>
      <w:r w:rsidRPr="00B004EB">
        <w:rPr>
          <w:rFonts w:asciiTheme="majorBidi" w:hAnsiTheme="majorBidi" w:cstheme="majorBidi"/>
          <w:sz w:val="24"/>
          <w:szCs w:val="24"/>
          <w:lang w:val="en-US"/>
        </w:rPr>
        <w:t xml:space="preserve"> di lembaga keuangan syariah non bank</w:t>
      </w:r>
      <w:r w:rsidR="000A49F9" w:rsidRPr="00B004EB">
        <w:rPr>
          <w:rFonts w:asciiTheme="majorBidi" w:hAnsiTheme="majorBidi" w:cstheme="majorBidi"/>
          <w:sz w:val="24"/>
          <w:szCs w:val="24"/>
          <w:lang w:val="en-US"/>
        </w:rPr>
        <w:t xml:space="preserve"> dapat dijumpai dalam kebijakan pengelolaan zakat produktif dan zakat profesi</w:t>
      </w:r>
      <w:r w:rsidR="00974A2E" w:rsidRPr="00B004EB">
        <w:rPr>
          <w:rFonts w:asciiTheme="majorBidi" w:hAnsiTheme="majorBidi" w:cstheme="majorBidi"/>
          <w:sz w:val="24"/>
          <w:szCs w:val="24"/>
          <w:lang w:val="en-US"/>
        </w:rPr>
        <w:t xml:space="preserve">. </w:t>
      </w:r>
      <w:r w:rsidR="00E20FEF" w:rsidRPr="00B004EB">
        <w:rPr>
          <w:rFonts w:asciiTheme="majorBidi" w:hAnsiTheme="majorBidi" w:cstheme="majorBidi"/>
          <w:sz w:val="24"/>
          <w:szCs w:val="24"/>
          <w:lang w:val="en-US"/>
        </w:rPr>
        <w:t>Berdasarkan survei yang dilakukan oleh PIRAC (</w:t>
      </w:r>
      <w:r w:rsidR="006C34F6" w:rsidRPr="00C72D60">
        <w:rPr>
          <w:rFonts w:asciiTheme="majorBidi" w:hAnsiTheme="majorBidi" w:cstheme="majorBidi"/>
          <w:i/>
          <w:iCs/>
          <w:sz w:val="24"/>
          <w:szCs w:val="24"/>
          <w:lang w:val="en-US"/>
        </w:rPr>
        <w:t>Public Interest Research and Advocacy Center</w:t>
      </w:r>
      <w:r w:rsidR="006C34F6" w:rsidRPr="00B004EB">
        <w:rPr>
          <w:rFonts w:asciiTheme="majorBidi" w:hAnsiTheme="majorBidi" w:cstheme="majorBidi"/>
          <w:sz w:val="24"/>
          <w:szCs w:val="24"/>
          <w:lang w:val="en-US"/>
        </w:rPr>
        <w:t>) mencatat bahwa tingkat kesadaran umat Islam Indonesia dalam hal menunaikan zakat adalah sangat tinggi, yakni mencapai 95 % (</w:t>
      </w:r>
      <w:r w:rsidR="00974A2E" w:rsidRPr="00B004EB">
        <w:rPr>
          <w:rFonts w:asciiTheme="majorBidi" w:hAnsiTheme="majorBidi" w:cstheme="majorBidi"/>
          <w:sz w:val="24"/>
          <w:szCs w:val="24"/>
          <w:lang w:val="en-US"/>
        </w:rPr>
        <w:t>Zaim Zaidi</w:t>
      </w:r>
      <w:r w:rsidR="006C34F6" w:rsidRPr="00B004EB">
        <w:rPr>
          <w:rFonts w:asciiTheme="majorBidi" w:hAnsiTheme="majorBidi" w:cstheme="majorBidi"/>
          <w:sz w:val="24"/>
          <w:szCs w:val="24"/>
          <w:lang w:val="en-US"/>
        </w:rPr>
        <w:t xml:space="preserve">, Restorasi Zakat: 176). </w:t>
      </w:r>
      <w:r w:rsidR="00B62D7A" w:rsidRPr="00B004EB">
        <w:rPr>
          <w:rFonts w:asciiTheme="majorBidi" w:hAnsiTheme="majorBidi" w:cstheme="majorBidi"/>
          <w:sz w:val="24"/>
          <w:szCs w:val="24"/>
          <w:lang w:val="en-US"/>
        </w:rPr>
        <w:t xml:space="preserve">Potensi zakat di Indonesia sangat besar </w:t>
      </w:r>
      <w:r w:rsidR="00B62D7A" w:rsidRPr="00B004EB">
        <w:rPr>
          <w:rFonts w:asciiTheme="majorBidi" w:hAnsiTheme="majorBidi" w:cstheme="majorBidi"/>
          <w:sz w:val="24"/>
          <w:szCs w:val="24"/>
          <w:u w:val="single"/>
          <w:lang w:val="en-US"/>
        </w:rPr>
        <w:t>+</w:t>
      </w:r>
      <w:r w:rsidR="00B62D7A" w:rsidRPr="00B004EB">
        <w:rPr>
          <w:rFonts w:asciiTheme="majorBidi" w:hAnsiTheme="majorBidi" w:cstheme="majorBidi"/>
          <w:sz w:val="24"/>
          <w:szCs w:val="24"/>
          <w:lang w:val="en-US"/>
        </w:rPr>
        <w:t xml:space="preserve"> Rp 340 triliun, jika dilihat dari PDB (Produk Domesti Bruto). Jika dikelola dengan maksimal maka akan terwujud pemerataan kesejahteraan masyarakat. Namun Baznas hanya dapat menghimpun Rp 9 triliun per-tahun (Bambang Sudibyo, Ketua Umum Baznas</w:t>
      </w:r>
      <w:r w:rsidR="00864D7B" w:rsidRPr="00B004EB">
        <w:rPr>
          <w:rFonts w:asciiTheme="majorBidi" w:hAnsiTheme="majorBidi" w:cstheme="majorBidi"/>
          <w:sz w:val="24"/>
          <w:szCs w:val="24"/>
          <w:lang w:val="en-US"/>
        </w:rPr>
        <w:t xml:space="preserve">, </w:t>
      </w:r>
      <w:hyperlink r:id="rId8" w:history="1">
        <w:r w:rsidR="00864D7B" w:rsidRPr="00B004EB">
          <w:rPr>
            <w:rStyle w:val="Hyperlink"/>
            <w:rFonts w:asciiTheme="majorBidi" w:hAnsiTheme="majorBidi" w:cstheme="majorBidi"/>
            <w:sz w:val="24"/>
            <w:szCs w:val="24"/>
            <w:lang w:val="en-US"/>
          </w:rPr>
          <w:t>www.goriau.com</w:t>
        </w:r>
      </w:hyperlink>
      <w:r w:rsidR="00864D7B" w:rsidRPr="00B004EB">
        <w:rPr>
          <w:rFonts w:asciiTheme="majorBidi" w:hAnsiTheme="majorBidi" w:cstheme="majorBidi"/>
          <w:sz w:val="24"/>
          <w:szCs w:val="24"/>
          <w:lang w:val="en-US"/>
        </w:rPr>
        <w:t>, 4 Februari 2020</w:t>
      </w:r>
      <w:r w:rsidR="00B62D7A" w:rsidRPr="00B004EB">
        <w:rPr>
          <w:rFonts w:asciiTheme="majorBidi" w:hAnsiTheme="majorBidi" w:cstheme="majorBidi"/>
          <w:sz w:val="24"/>
          <w:szCs w:val="24"/>
          <w:lang w:val="en-US"/>
        </w:rPr>
        <w:t>). Namun tingginya tingkat kesadaran kaum muslimin dan potensi yang ada pada keyataannya tidaklah berbanding lurus dengan manfaat yang dirasakan pihak mustahiq.</w:t>
      </w:r>
    </w:p>
    <w:p w14:paraId="4DDA3900" w14:textId="3FBE1BC1" w:rsidR="0078398C" w:rsidRPr="00B004EB" w:rsidRDefault="008D1DCE"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Upaya mendorong supaya manfaat zakat lebih maksimal </w:t>
      </w:r>
      <w:r w:rsidR="0016563B" w:rsidRPr="00B004EB">
        <w:rPr>
          <w:rFonts w:asciiTheme="majorBidi" w:hAnsiTheme="majorBidi" w:cstheme="majorBidi"/>
          <w:sz w:val="24"/>
          <w:szCs w:val="24"/>
          <w:lang w:val="en-US"/>
        </w:rPr>
        <w:t>dirasakan oleh para mustahiq</w:t>
      </w:r>
      <w:r w:rsidR="008D301B" w:rsidRPr="00B004EB">
        <w:rPr>
          <w:rFonts w:asciiTheme="majorBidi" w:hAnsiTheme="majorBidi" w:cstheme="majorBidi"/>
          <w:sz w:val="24"/>
          <w:szCs w:val="24"/>
          <w:lang w:val="en-US"/>
        </w:rPr>
        <w:t>,</w:t>
      </w:r>
      <w:r w:rsidR="0016563B" w:rsidRPr="00B004EB">
        <w:rPr>
          <w:rFonts w:asciiTheme="majorBidi" w:hAnsiTheme="majorBidi" w:cstheme="majorBidi"/>
          <w:sz w:val="24"/>
          <w:szCs w:val="24"/>
          <w:lang w:val="en-US"/>
        </w:rPr>
        <w:t xml:space="preserve"> maka</w:t>
      </w:r>
      <w:r w:rsidRPr="00B004EB">
        <w:rPr>
          <w:rFonts w:asciiTheme="majorBidi" w:hAnsiTheme="majorBidi" w:cstheme="majorBidi"/>
          <w:sz w:val="24"/>
          <w:szCs w:val="24"/>
          <w:lang w:val="en-US"/>
        </w:rPr>
        <w:t xml:space="preserve"> </w:t>
      </w:r>
      <w:r w:rsidR="0016563B" w:rsidRPr="00B004EB">
        <w:rPr>
          <w:rFonts w:asciiTheme="majorBidi" w:hAnsiTheme="majorBidi" w:cstheme="majorBidi"/>
          <w:sz w:val="24"/>
          <w:szCs w:val="24"/>
          <w:lang w:val="en-US"/>
        </w:rPr>
        <w:t xml:space="preserve">pemerintah melalui Baznas atau LAZ </w:t>
      </w:r>
      <w:r w:rsidRPr="00B004EB">
        <w:rPr>
          <w:rFonts w:asciiTheme="majorBidi" w:hAnsiTheme="majorBidi" w:cstheme="majorBidi"/>
          <w:sz w:val="24"/>
          <w:szCs w:val="24"/>
          <w:lang w:val="en-US"/>
        </w:rPr>
        <w:t xml:space="preserve">mendorong </w:t>
      </w:r>
      <w:r w:rsidR="005F24CD" w:rsidRPr="00B004EB">
        <w:rPr>
          <w:rFonts w:asciiTheme="majorBidi" w:hAnsiTheme="majorBidi" w:cstheme="majorBidi"/>
          <w:sz w:val="24"/>
          <w:szCs w:val="24"/>
          <w:lang w:val="en-US"/>
        </w:rPr>
        <w:t>kalangan pengelola zakat dan muzakki</w:t>
      </w:r>
      <w:r w:rsidR="0016563B" w:rsidRPr="00B004EB">
        <w:rPr>
          <w:rFonts w:asciiTheme="majorBidi" w:hAnsiTheme="majorBidi" w:cstheme="majorBidi"/>
          <w:sz w:val="24"/>
          <w:szCs w:val="24"/>
          <w:lang w:val="en-US"/>
        </w:rPr>
        <w:t xml:space="preserve"> agar memaksimalkan pola pendistribusian zakat berupa zakat produktif dan meminimalisir pendistribusian zakat konsumtif, sehingga perlu adanya regulasi</w:t>
      </w:r>
      <w:r w:rsidR="00D16E7B" w:rsidRPr="00B004EB">
        <w:rPr>
          <w:rFonts w:asciiTheme="majorBidi" w:hAnsiTheme="majorBidi" w:cstheme="majorBidi"/>
          <w:sz w:val="24"/>
          <w:szCs w:val="24"/>
          <w:lang w:val="en-US"/>
        </w:rPr>
        <w:t xml:space="preserve"> </w:t>
      </w:r>
      <w:r w:rsidR="00330C21" w:rsidRPr="00B004EB">
        <w:rPr>
          <w:rFonts w:asciiTheme="majorBidi" w:hAnsiTheme="majorBidi" w:cstheme="majorBidi"/>
          <w:sz w:val="24"/>
          <w:szCs w:val="24"/>
          <w:lang w:val="en-US"/>
        </w:rPr>
        <w:t>dari otoritas pemerintah dalam upaya mewujudkan peran nyata zakat melalui kebi</w:t>
      </w:r>
      <w:r w:rsidR="008D301B" w:rsidRPr="00B004EB">
        <w:rPr>
          <w:rFonts w:asciiTheme="majorBidi" w:hAnsiTheme="majorBidi" w:cstheme="majorBidi"/>
          <w:sz w:val="24"/>
          <w:szCs w:val="24"/>
          <w:lang w:val="en-US"/>
        </w:rPr>
        <w:t>j</w:t>
      </w:r>
      <w:r w:rsidR="00330C21" w:rsidRPr="00B004EB">
        <w:rPr>
          <w:rFonts w:asciiTheme="majorBidi" w:hAnsiTheme="majorBidi" w:cstheme="majorBidi"/>
          <w:sz w:val="24"/>
          <w:szCs w:val="24"/>
          <w:lang w:val="en-US"/>
        </w:rPr>
        <w:t>akan zakat produktif</w:t>
      </w:r>
      <w:r w:rsidR="008D301B" w:rsidRPr="00B004EB">
        <w:rPr>
          <w:rFonts w:asciiTheme="majorBidi" w:hAnsiTheme="majorBidi" w:cstheme="majorBidi"/>
          <w:sz w:val="24"/>
          <w:szCs w:val="24"/>
          <w:lang w:val="en-US"/>
        </w:rPr>
        <w:t xml:space="preserve"> sebagai salah satu jaminan sosial dan solusi alternatif dalam menanggulangi kemiskinin di Indonesia.</w:t>
      </w:r>
    </w:p>
    <w:p w14:paraId="0FB489E1" w14:textId="122F8CFA" w:rsidR="002C3C65" w:rsidRPr="00B004EB" w:rsidRDefault="002C3C65" w:rsidP="00B004EB">
      <w:pPr>
        <w:pStyle w:val="ListParagraph"/>
        <w:numPr>
          <w:ilvl w:val="0"/>
          <w:numId w:val="1"/>
        </w:numPr>
        <w:spacing w:after="0" w:line="240" w:lineRule="auto"/>
        <w:ind w:left="284" w:hanging="284"/>
        <w:jc w:val="both"/>
        <w:rPr>
          <w:rFonts w:asciiTheme="majorBidi" w:hAnsiTheme="majorBidi" w:cstheme="majorBidi"/>
          <w:sz w:val="24"/>
          <w:szCs w:val="24"/>
          <w:lang w:val="en-US"/>
        </w:rPr>
      </w:pPr>
      <w:r w:rsidRPr="00B004EB">
        <w:rPr>
          <w:rFonts w:asciiTheme="majorBidi" w:hAnsiTheme="majorBidi" w:cstheme="majorBidi"/>
          <w:sz w:val="24"/>
          <w:szCs w:val="24"/>
          <w:lang w:val="en-US"/>
        </w:rPr>
        <w:t>Larangan Dumping.</w:t>
      </w:r>
    </w:p>
    <w:p w14:paraId="390E94F1" w14:textId="77777777" w:rsidR="00F25A76" w:rsidRPr="00B004EB" w:rsidRDefault="00965BDD" w:rsidP="00B004EB">
      <w:pPr>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 xml:space="preserve">Menurut Kamus </w:t>
      </w:r>
      <w:r w:rsidR="00EA617B" w:rsidRPr="00B004EB">
        <w:rPr>
          <w:rFonts w:asciiTheme="majorBidi" w:hAnsiTheme="majorBidi" w:cstheme="majorBidi"/>
          <w:sz w:val="24"/>
          <w:szCs w:val="24"/>
          <w:lang w:val="en-US"/>
        </w:rPr>
        <w:t>I</w:t>
      </w:r>
      <w:r w:rsidRPr="00B004EB">
        <w:rPr>
          <w:rFonts w:asciiTheme="majorBidi" w:hAnsiTheme="majorBidi" w:cstheme="majorBidi"/>
          <w:sz w:val="24"/>
          <w:szCs w:val="24"/>
          <w:lang w:val="en-US"/>
        </w:rPr>
        <w:t xml:space="preserve">stilah </w:t>
      </w:r>
      <w:r w:rsidR="00EA617B" w:rsidRPr="00B004EB">
        <w:rPr>
          <w:rFonts w:asciiTheme="majorBidi" w:hAnsiTheme="majorBidi" w:cstheme="majorBidi"/>
          <w:sz w:val="24"/>
          <w:szCs w:val="24"/>
          <w:lang w:val="en-US"/>
        </w:rPr>
        <w:t>P</w:t>
      </w:r>
      <w:r w:rsidRPr="00B004EB">
        <w:rPr>
          <w:rFonts w:asciiTheme="majorBidi" w:hAnsiTheme="majorBidi" w:cstheme="majorBidi"/>
          <w:sz w:val="24"/>
          <w:szCs w:val="24"/>
          <w:lang w:val="en-US"/>
        </w:rPr>
        <w:t xml:space="preserve">erdagangan </w:t>
      </w:r>
      <w:r w:rsidR="00EA617B" w:rsidRPr="00B004EB">
        <w:rPr>
          <w:rFonts w:asciiTheme="majorBidi" w:hAnsiTheme="majorBidi" w:cstheme="majorBidi"/>
          <w:sz w:val="24"/>
          <w:szCs w:val="24"/>
          <w:lang w:val="en-US"/>
        </w:rPr>
        <w:t>I</w:t>
      </w:r>
      <w:r w:rsidRPr="00B004EB">
        <w:rPr>
          <w:rFonts w:asciiTheme="majorBidi" w:hAnsiTheme="majorBidi" w:cstheme="majorBidi"/>
          <w:sz w:val="24"/>
          <w:szCs w:val="24"/>
          <w:lang w:val="en-US"/>
        </w:rPr>
        <w:t xml:space="preserve">nternasional, Dumping adalah </w:t>
      </w:r>
      <w:r w:rsidR="003C5E2A" w:rsidRPr="00B004EB">
        <w:rPr>
          <w:rFonts w:asciiTheme="majorBidi" w:hAnsiTheme="majorBidi" w:cstheme="majorBidi"/>
          <w:sz w:val="24"/>
          <w:szCs w:val="24"/>
          <w:lang w:val="en-US"/>
        </w:rPr>
        <w:t>praktik penjualan produk di negara tujuan ekspor</w:t>
      </w:r>
      <w:r w:rsidR="00EA617B" w:rsidRPr="00B004EB">
        <w:rPr>
          <w:rFonts w:asciiTheme="majorBidi" w:hAnsiTheme="majorBidi" w:cstheme="majorBidi"/>
          <w:sz w:val="24"/>
          <w:szCs w:val="24"/>
          <w:lang w:val="en-US"/>
        </w:rPr>
        <w:t xml:space="preserve"> dengan harga di bawah harga normal atau harga produsen (Eddy Rinaldy, 2000: 74). </w:t>
      </w:r>
      <w:r w:rsidR="00266275" w:rsidRPr="00B004EB">
        <w:rPr>
          <w:rFonts w:asciiTheme="majorBidi" w:hAnsiTheme="majorBidi" w:cstheme="majorBidi"/>
          <w:sz w:val="24"/>
          <w:szCs w:val="24"/>
          <w:lang w:val="en-US"/>
        </w:rPr>
        <w:t xml:space="preserve">Atau dengan kata lain, Damping adalah sistem penjualan barang di pasar luar negeri dalam partai banyak dimana harga yang dipakai diluar negeri lebih murah dari harga yang berlaku di dalam negeri. Pada umumnya Damping memiliki tujuan menguasai pasar luar negeri </w:t>
      </w:r>
      <w:r w:rsidR="00F3683F" w:rsidRPr="00B004EB">
        <w:rPr>
          <w:rFonts w:asciiTheme="majorBidi" w:hAnsiTheme="majorBidi" w:cstheme="majorBidi"/>
          <w:sz w:val="24"/>
          <w:szCs w:val="24"/>
          <w:lang w:val="en-US"/>
        </w:rPr>
        <w:t>dan harga komoditas barang tertentu. Sesuai peraturan perdagangan Internasional</w:t>
      </w:r>
      <w:r w:rsidR="0039583B" w:rsidRPr="00B004EB">
        <w:rPr>
          <w:rFonts w:asciiTheme="majorBidi" w:hAnsiTheme="majorBidi" w:cstheme="majorBidi"/>
          <w:sz w:val="24"/>
          <w:szCs w:val="24"/>
          <w:lang w:val="en-US"/>
        </w:rPr>
        <w:t xml:space="preserve">, praktik Dumping </w:t>
      </w:r>
      <w:r w:rsidR="00F25A76" w:rsidRPr="00B004EB">
        <w:rPr>
          <w:rFonts w:asciiTheme="majorBidi" w:hAnsiTheme="majorBidi" w:cstheme="majorBidi"/>
          <w:sz w:val="24"/>
          <w:szCs w:val="24"/>
          <w:lang w:val="en-US"/>
        </w:rPr>
        <w:t>merupakan paraktik perdagangan yang tidak jujur dan dapat merugikan pihak produsen produk saingan dan dapat mengacaukan sistem pasar Internasional (Ahmad Qorib dan Isnaini Harahap: 71)</w:t>
      </w:r>
    </w:p>
    <w:p w14:paraId="2FD13F0E" w14:textId="0A9889EA" w:rsidR="00073E40" w:rsidRPr="00B004EB" w:rsidRDefault="00F25A76" w:rsidP="00B004EB">
      <w:pPr>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Praktik Dumping</w:t>
      </w:r>
      <w:r w:rsidR="00642824" w:rsidRPr="00B004EB">
        <w:rPr>
          <w:rFonts w:asciiTheme="majorBidi" w:hAnsiTheme="majorBidi" w:cstheme="majorBidi"/>
          <w:sz w:val="24"/>
          <w:szCs w:val="24"/>
          <w:lang w:val="en-US"/>
        </w:rPr>
        <w:t xml:space="preserve"> menimbulkan kerugian </w:t>
      </w:r>
      <w:r w:rsidR="00467A8C" w:rsidRPr="00B004EB">
        <w:rPr>
          <w:rFonts w:asciiTheme="majorBidi" w:hAnsiTheme="majorBidi" w:cstheme="majorBidi"/>
          <w:sz w:val="24"/>
          <w:szCs w:val="24"/>
          <w:lang w:val="en-US"/>
        </w:rPr>
        <w:t xml:space="preserve">pihak </w:t>
      </w:r>
      <w:r w:rsidR="00642824" w:rsidRPr="00B004EB">
        <w:rPr>
          <w:rFonts w:asciiTheme="majorBidi" w:hAnsiTheme="majorBidi" w:cstheme="majorBidi"/>
          <w:sz w:val="24"/>
          <w:szCs w:val="24"/>
          <w:lang w:val="en-US"/>
        </w:rPr>
        <w:t>produsen dalam negeri karena kalah bersaing dengan produk luar negeri akibat nilai harga dalam negeri lebih mahal dari produk luar negeri</w:t>
      </w:r>
      <w:r w:rsidR="00BA4092" w:rsidRPr="00B004EB">
        <w:rPr>
          <w:rFonts w:asciiTheme="majorBidi" w:hAnsiTheme="majorBidi" w:cstheme="majorBidi"/>
          <w:sz w:val="24"/>
          <w:szCs w:val="24"/>
          <w:lang w:val="en-US"/>
        </w:rPr>
        <w:t>, sehingga berdampak pada tutupnya industri yang sejenis dalam negeri, bahkan berdampak pada gelombang PHK (Pemutusan Hubungan Kerja)</w:t>
      </w:r>
      <w:r w:rsidR="00CF6CF0" w:rsidRPr="00B004EB">
        <w:rPr>
          <w:rFonts w:asciiTheme="majorBidi" w:hAnsiTheme="majorBidi" w:cstheme="majorBidi"/>
          <w:sz w:val="24"/>
          <w:szCs w:val="24"/>
          <w:lang w:val="en-US"/>
        </w:rPr>
        <w:t xml:space="preserve"> secara masif</w:t>
      </w:r>
      <w:r w:rsidR="00073E40" w:rsidRPr="00B004EB">
        <w:rPr>
          <w:rFonts w:asciiTheme="majorBidi" w:hAnsiTheme="majorBidi" w:cstheme="majorBidi"/>
          <w:sz w:val="24"/>
          <w:szCs w:val="24"/>
          <w:lang w:val="en-US"/>
        </w:rPr>
        <w:t>, karena perusahaan dalam negeri harus mengurangi biaya oprasional agar mampu bersaing dengan produk impor yang harganya lebih murah.</w:t>
      </w:r>
    </w:p>
    <w:p w14:paraId="0D14F254" w14:textId="1F201244" w:rsidR="00AC31D9" w:rsidRPr="00DA1393" w:rsidRDefault="00073E40" w:rsidP="00DA1393">
      <w:pPr>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Dalam konteks hukum Islam</w:t>
      </w:r>
      <w:r w:rsidR="00ED67F6" w:rsidRPr="00B004EB">
        <w:rPr>
          <w:rFonts w:asciiTheme="majorBidi" w:hAnsiTheme="majorBidi" w:cstheme="majorBidi"/>
          <w:sz w:val="24"/>
          <w:szCs w:val="24"/>
          <w:lang w:val="en-US"/>
        </w:rPr>
        <w:t xml:space="preserve">, praktik Dumping </w:t>
      </w:r>
      <w:r w:rsidR="009A623B" w:rsidRPr="00B004EB">
        <w:rPr>
          <w:rFonts w:asciiTheme="majorBidi" w:hAnsiTheme="majorBidi" w:cstheme="majorBidi"/>
          <w:sz w:val="24"/>
          <w:szCs w:val="24"/>
          <w:lang w:val="en-US"/>
        </w:rPr>
        <w:t>tidak ditemukan dalil secara langsung baik dalam Al-Qur’an maupun Hadits</w:t>
      </w:r>
      <w:r w:rsidR="003504A1" w:rsidRPr="00B004EB">
        <w:rPr>
          <w:rFonts w:asciiTheme="majorBidi" w:hAnsiTheme="majorBidi" w:cstheme="majorBidi"/>
          <w:sz w:val="24"/>
          <w:szCs w:val="24"/>
          <w:lang w:val="en-US"/>
        </w:rPr>
        <w:t xml:space="preserve"> yang menjelaskan kebolehan atau larangan dari praktik tersebut. Perdagangan luar negeri seharusnya memiliki kebebasan, tidak boleh ada yang mengintervensi</w:t>
      </w:r>
      <w:r w:rsidR="00ED687D" w:rsidRPr="00B004EB">
        <w:rPr>
          <w:rFonts w:asciiTheme="majorBidi" w:hAnsiTheme="majorBidi" w:cstheme="majorBidi"/>
          <w:sz w:val="24"/>
          <w:szCs w:val="24"/>
          <w:lang w:val="en-US"/>
        </w:rPr>
        <w:t xml:space="preserve"> dalam penentuan harga maupun kebijakan </w:t>
      </w:r>
      <w:r w:rsidR="0020282B" w:rsidRPr="00B004EB">
        <w:rPr>
          <w:rFonts w:asciiTheme="majorBidi" w:hAnsiTheme="majorBidi" w:cstheme="majorBidi"/>
          <w:sz w:val="24"/>
          <w:szCs w:val="24"/>
          <w:lang w:val="en-US"/>
        </w:rPr>
        <w:t>perdagangan</w:t>
      </w:r>
      <w:r w:rsidR="00600764" w:rsidRPr="00B004EB">
        <w:rPr>
          <w:rFonts w:asciiTheme="majorBidi" w:hAnsiTheme="majorBidi" w:cstheme="majorBidi"/>
          <w:sz w:val="24"/>
          <w:szCs w:val="24"/>
          <w:lang w:val="en-US"/>
        </w:rPr>
        <w:t xml:space="preserve">, namun harus tetap </w:t>
      </w:r>
      <w:r w:rsidR="00BA4092" w:rsidRPr="00B004EB">
        <w:rPr>
          <w:rFonts w:asciiTheme="majorBidi" w:hAnsiTheme="majorBidi" w:cstheme="majorBidi"/>
          <w:sz w:val="24"/>
          <w:szCs w:val="24"/>
          <w:lang w:val="en-US"/>
        </w:rPr>
        <w:t xml:space="preserve"> </w:t>
      </w:r>
      <w:r w:rsidR="00764F59" w:rsidRPr="00B004EB">
        <w:rPr>
          <w:rFonts w:asciiTheme="majorBidi" w:hAnsiTheme="majorBidi" w:cstheme="majorBidi"/>
          <w:sz w:val="24"/>
          <w:szCs w:val="24"/>
          <w:lang w:val="en-US"/>
        </w:rPr>
        <w:lastRenderedPageBreak/>
        <w:t xml:space="preserve">memperhatikan </w:t>
      </w:r>
      <w:r w:rsidR="00E31D67" w:rsidRPr="00B004EB">
        <w:rPr>
          <w:rFonts w:asciiTheme="majorBidi" w:hAnsiTheme="majorBidi" w:cstheme="majorBidi"/>
          <w:sz w:val="24"/>
          <w:szCs w:val="24"/>
          <w:lang w:val="en-US"/>
        </w:rPr>
        <w:t xml:space="preserve">agar jangan sampai </w:t>
      </w:r>
      <w:r w:rsidR="00E335CD" w:rsidRPr="00B004EB">
        <w:rPr>
          <w:rFonts w:asciiTheme="majorBidi" w:hAnsiTheme="majorBidi" w:cstheme="majorBidi"/>
          <w:sz w:val="24"/>
          <w:szCs w:val="24"/>
          <w:lang w:val="en-US"/>
        </w:rPr>
        <w:t>ada pihak yang dirugikan dalam perdagangan tersebut.</w:t>
      </w:r>
      <w:r w:rsidR="00483606" w:rsidRPr="00B004EB">
        <w:rPr>
          <w:rFonts w:asciiTheme="majorBidi" w:hAnsiTheme="majorBidi" w:cstheme="majorBidi"/>
          <w:sz w:val="24"/>
          <w:szCs w:val="24"/>
          <w:lang w:val="en-US"/>
        </w:rPr>
        <w:t xml:space="preserve"> </w:t>
      </w:r>
      <w:r w:rsidR="00AC31D9" w:rsidRPr="00B004EB">
        <w:rPr>
          <w:rFonts w:asciiTheme="majorBidi" w:hAnsiTheme="majorBidi" w:cstheme="majorBidi"/>
          <w:sz w:val="24"/>
          <w:szCs w:val="24"/>
          <w:lang w:val="en-US"/>
        </w:rPr>
        <w:t>Berdasarkan pertimbangan terwujudnya kemashlahatan dan dan menghindari kerugian atau kemudharatan bagi masyarakat luas, maka praktik Dumping secara tegas dilarang syariat Islam.</w:t>
      </w:r>
    </w:p>
    <w:p w14:paraId="382C5C2E" w14:textId="0D1CCB22" w:rsidR="00722A25" w:rsidRPr="00B004EB" w:rsidRDefault="00722A25" w:rsidP="00B004EB">
      <w:pPr>
        <w:pStyle w:val="ListParagraph"/>
        <w:numPr>
          <w:ilvl w:val="0"/>
          <w:numId w:val="1"/>
        </w:numPr>
        <w:spacing w:after="0" w:line="240" w:lineRule="auto"/>
        <w:ind w:left="284" w:hanging="284"/>
        <w:jc w:val="both"/>
        <w:rPr>
          <w:rFonts w:asciiTheme="majorBidi" w:hAnsiTheme="majorBidi" w:cstheme="majorBidi"/>
          <w:sz w:val="24"/>
          <w:szCs w:val="24"/>
          <w:lang w:val="en-US"/>
        </w:rPr>
      </w:pPr>
      <w:r w:rsidRPr="00B004EB">
        <w:rPr>
          <w:rFonts w:asciiTheme="majorBidi" w:hAnsiTheme="majorBidi" w:cstheme="majorBidi"/>
          <w:sz w:val="24"/>
          <w:szCs w:val="24"/>
          <w:lang w:val="en-US"/>
        </w:rPr>
        <w:t>Kartu Kredit Syariah</w:t>
      </w:r>
    </w:p>
    <w:p w14:paraId="0CB14F94" w14:textId="738E8A4D" w:rsidR="00AF08BB" w:rsidRPr="00B004EB" w:rsidRDefault="00AF08BB" w:rsidP="00B004EB">
      <w:pPr>
        <w:pStyle w:val="ListParagraph"/>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Kartu Kredit Syariah (</w:t>
      </w:r>
      <w:r w:rsidRPr="00BC6281">
        <w:rPr>
          <w:rFonts w:asciiTheme="majorBidi" w:hAnsiTheme="majorBidi" w:cstheme="majorBidi"/>
          <w:i/>
          <w:iCs/>
          <w:sz w:val="24"/>
          <w:szCs w:val="24"/>
          <w:lang w:val="en-US"/>
        </w:rPr>
        <w:t>Syariah Card</w:t>
      </w:r>
      <w:r w:rsidRPr="00B004EB">
        <w:rPr>
          <w:rFonts w:asciiTheme="majorBidi" w:hAnsiTheme="majorBidi" w:cstheme="majorBidi"/>
          <w:sz w:val="24"/>
          <w:szCs w:val="24"/>
          <w:lang w:val="en-US"/>
        </w:rPr>
        <w:t>)</w:t>
      </w:r>
      <w:r w:rsidR="002F1396" w:rsidRPr="00B004EB">
        <w:rPr>
          <w:rFonts w:asciiTheme="majorBidi" w:hAnsiTheme="majorBidi" w:cstheme="majorBidi"/>
          <w:sz w:val="24"/>
          <w:szCs w:val="24"/>
          <w:lang w:val="en-US"/>
        </w:rPr>
        <w:t xml:space="preserve"> dalam konteks fiqih muamalah dengan dengan </w:t>
      </w:r>
      <w:r w:rsidR="002F1396" w:rsidRPr="00BC6281">
        <w:rPr>
          <w:rFonts w:asciiTheme="majorBidi" w:hAnsiTheme="majorBidi" w:cstheme="majorBidi"/>
          <w:i/>
          <w:iCs/>
          <w:sz w:val="24"/>
          <w:szCs w:val="24"/>
          <w:lang w:val="en-US"/>
        </w:rPr>
        <w:t>Bithaqatul I’timan</w:t>
      </w:r>
      <w:r w:rsidR="006E259C" w:rsidRPr="00B004EB">
        <w:rPr>
          <w:rFonts w:asciiTheme="majorBidi" w:hAnsiTheme="majorBidi" w:cstheme="majorBidi"/>
          <w:sz w:val="24"/>
          <w:szCs w:val="24"/>
          <w:lang w:val="en-US"/>
        </w:rPr>
        <w:t xml:space="preserve">. </w:t>
      </w:r>
      <w:r w:rsidR="006E259C" w:rsidRPr="00BC6281">
        <w:rPr>
          <w:rFonts w:asciiTheme="majorBidi" w:hAnsiTheme="majorBidi" w:cstheme="majorBidi"/>
          <w:i/>
          <w:iCs/>
          <w:sz w:val="24"/>
          <w:szCs w:val="24"/>
          <w:lang w:val="en-US"/>
        </w:rPr>
        <w:t>Bithaqah</w:t>
      </w:r>
      <w:r w:rsidR="006E259C" w:rsidRPr="00B004EB">
        <w:rPr>
          <w:rFonts w:asciiTheme="majorBidi" w:hAnsiTheme="majorBidi" w:cstheme="majorBidi"/>
          <w:sz w:val="24"/>
          <w:szCs w:val="24"/>
          <w:lang w:val="en-US"/>
        </w:rPr>
        <w:t xml:space="preserve"> berarti kartu, sedangkan </w:t>
      </w:r>
      <w:r w:rsidR="006E259C" w:rsidRPr="00BC6281">
        <w:rPr>
          <w:rFonts w:asciiTheme="majorBidi" w:hAnsiTheme="majorBidi" w:cstheme="majorBidi"/>
          <w:i/>
          <w:iCs/>
          <w:sz w:val="24"/>
          <w:szCs w:val="24"/>
          <w:lang w:val="en-US"/>
        </w:rPr>
        <w:t>I’timan</w:t>
      </w:r>
      <w:r w:rsidR="006E259C" w:rsidRPr="00B004EB">
        <w:rPr>
          <w:rFonts w:asciiTheme="majorBidi" w:hAnsiTheme="majorBidi" w:cstheme="majorBidi"/>
          <w:sz w:val="24"/>
          <w:szCs w:val="24"/>
          <w:lang w:val="en-US"/>
        </w:rPr>
        <w:t xml:space="preserve"> berarti</w:t>
      </w:r>
      <w:r w:rsidR="002E5094" w:rsidRPr="00B004EB">
        <w:rPr>
          <w:rFonts w:asciiTheme="majorBidi" w:hAnsiTheme="majorBidi" w:cstheme="majorBidi"/>
          <w:sz w:val="24"/>
          <w:szCs w:val="24"/>
          <w:lang w:val="en-US"/>
        </w:rPr>
        <w:t xml:space="preserve"> kondisi aman dan saling percaya (</w:t>
      </w:r>
      <w:r w:rsidR="00972438" w:rsidRPr="00B004EB">
        <w:rPr>
          <w:rFonts w:asciiTheme="majorBidi" w:hAnsiTheme="majorBidi" w:cstheme="majorBidi"/>
          <w:sz w:val="24"/>
          <w:szCs w:val="24"/>
          <w:lang w:val="en-US"/>
        </w:rPr>
        <w:t>Fatwa</w:t>
      </w:r>
      <w:r w:rsidR="00972438">
        <w:rPr>
          <w:rFonts w:asciiTheme="majorBidi" w:hAnsiTheme="majorBidi" w:cstheme="majorBidi"/>
          <w:sz w:val="24"/>
          <w:szCs w:val="24"/>
          <w:lang w:val="en-US"/>
        </w:rPr>
        <w:t xml:space="preserve"> DSN Nomor 54/</w:t>
      </w:r>
      <w:r w:rsidR="00972438" w:rsidRPr="00B004EB">
        <w:rPr>
          <w:rFonts w:asciiTheme="majorBidi" w:hAnsiTheme="majorBidi" w:cstheme="majorBidi"/>
          <w:sz w:val="24"/>
          <w:szCs w:val="24"/>
          <w:lang w:val="en-US"/>
        </w:rPr>
        <w:t>DSN-MUI</w:t>
      </w:r>
      <w:r w:rsidR="00972438">
        <w:rPr>
          <w:rFonts w:asciiTheme="majorBidi" w:hAnsiTheme="majorBidi" w:cstheme="majorBidi"/>
          <w:sz w:val="24"/>
          <w:szCs w:val="24"/>
          <w:lang w:val="en-US"/>
        </w:rPr>
        <w:t>/X/2006</w:t>
      </w:r>
      <w:r w:rsidR="002E5094" w:rsidRPr="00B004EB">
        <w:rPr>
          <w:rFonts w:asciiTheme="majorBidi" w:hAnsiTheme="majorBidi" w:cstheme="majorBidi"/>
          <w:sz w:val="24"/>
          <w:szCs w:val="24"/>
          <w:lang w:val="en-US"/>
        </w:rPr>
        <w:t xml:space="preserve">). </w:t>
      </w:r>
      <w:r w:rsidR="006315DE" w:rsidRPr="00B004EB">
        <w:rPr>
          <w:rFonts w:asciiTheme="majorBidi" w:hAnsiTheme="majorBidi" w:cstheme="majorBidi"/>
          <w:sz w:val="24"/>
          <w:szCs w:val="24"/>
          <w:lang w:val="en-US"/>
        </w:rPr>
        <w:t>Secara terminologi Kartu Kredit Syariah (</w:t>
      </w:r>
      <w:r w:rsidR="006315DE" w:rsidRPr="00BC6281">
        <w:rPr>
          <w:rFonts w:asciiTheme="majorBidi" w:hAnsiTheme="majorBidi" w:cstheme="majorBidi"/>
          <w:i/>
          <w:iCs/>
          <w:sz w:val="24"/>
          <w:szCs w:val="24"/>
          <w:lang w:val="en-US"/>
        </w:rPr>
        <w:t>Syariah Card</w:t>
      </w:r>
      <w:r w:rsidR="006315DE" w:rsidRPr="00B004EB">
        <w:rPr>
          <w:rFonts w:asciiTheme="majorBidi" w:hAnsiTheme="majorBidi" w:cstheme="majorBidi"/>
          <w:sz w:val="24"/>
          <w:szCs w:val="24"/>
          <w:lang w:val="en-US"/>
        </w:rPr>
        <w:t xml:space="preserve">) </w:t>
      </w:r>
      <w:r w:rsidR="005A2F20" w:rsidRPr="00B004EB">
        <w:rPr>
          <w:rFonts w:asciiTheme="majorBidi" w:hAnsiTheme="majorBidi" w:cstheme="majorBidi"/>
          <w:sz w:val="24"/>
          <w:szCs w:val="24"/>
          <w:lang w:val="en-US"/>
        </w:rPr>
        <w:t>adalah jenis kartu khusus yang dikeluarkan pihak bank, dimana jumlah pembayarannya dilakukan kemudian (</w:t>
      </w:r>
      <w:r w:rsidR="00972438" w:rsidRPr="00B004EB">
        <w:rPr>
          <w:rFonts w:asciiTheme="majorBidi" w:hAnsiTheme="majorBidi" w:cstheme="majorBidi"/>
          <w:sz w:val="24"/>
          <w:szCs w:val="24"/>
          <w:lang w:val="en-US"/>
        </w:rPr>
        <w:t>Fatwa</w:t>
      </w:r>
      <w:r w:rsidR="00972438">
        <w:rPr>
          <w:rFonts w:asciiTheme="majorBidi" w:hAnsiTheme="majorBidi" w:cstheme="majorBidi"/>
          <w:sz w:val="24"/>
          <w:szCs w:val="24"/>
          <w:lang w:val="en-US"/>
        </w:rPr>
        <w:t xml:space="preserve"> DSN Nomor 54/</w:t>
      </w:r>
      <w:r w:rsidR="00972438" w:rsidRPr="00B004EB">
        <w:rPr>
          <w:rFonts w:asciiTheme="majorBidi" w:hAnsiTheme="majorBidi" w:cstheme="majorBidi"/>
          <w:sz w:val="24"/>
          <w:szCs w:val="24"/>
          <w:lang w:val="en-US"/>
        </w:rPr>
        <w:t>DSN-MUI</w:t>
      </w:r>
      <w:r w:rsidR="00972438">
        <w:rPr>
          <w:rFonts w:asciiTheme="majorBidi" w:hAnsiTheme="majorBidi" w:cstheme="majorBidi"/>
          <w:sz w:val="24"/>
          <w:szCs w:val="24"/>
          <w:lang w:val="en-US"/>
        </w:rPr>
        <w:t>/X/2006</w:t>
      </w:r>
      <w:r w:rsidR="005A2F20" w:rsidRPr="00B004EB">
        <w:rPr>
          <w:rFonts w:asciiTheme="majorBidi" w:hAnsiTheme="majorBidi" w:cstheme="majorBidi"/>
          <w:sz w:val="24"/>
          <w:szCs w:val="24"/>
          <w:lang w:val="en-US"/>
        </w:rPr>
        <w:t>). Pihak bank memberikan rekening bulanan kepada nasabahnya secara global untuk dibayar atau langsung didebet dari rekening nasabah yang masih aktif.</w:t>
      </w:r>
      <w:r w:rsidR="006315DE" w:rsidRPr="00B004EB">
        <w:rPr>
          <w:rFonts w:asciiTheme="majorBidi" w:hAnsiTheme="majorBidi" w:cstheme="majorBidi"/>
          <w:sz w:val="24"/>
          <w:szCs w:val="24"/>
          <w:lang w:val="en-US"/>
        </w:rPr>
        <w:t xml:space="preserve"> </w:t>
      </w:r>
    </w:p>
    <w:p w14:paraId="09EEC4F3" w14:textId="2CEEE612" w:rsidR="000877DA" w:rsidRPr="00B004EB" w:rsidRDefault="005A2F20" w:rsidP="00B004EB">
      <w:pPr>
        <w:spacing w:after="0" w:line="240" w:lineRule="auto"/>
        <w:ind w:left="284"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Kartu Kredit Syariah (</w:t>
      </w:r>
      <w:r w:rsidRPr="00BC6281">
        <w:rPr>
          <w:rFonts w:asciiTheme="majorBidi" w:hAnsiTheme="majorBidi" w:cstheme="majorBidi"/>
          <w:i/>
          <w:iCs/>
          <w:sz w:val="24"/>
          <w:szCs w:val="24"/>
          <w:lang w:val="en-US"/>
        </w:rPr>
        <w:t>Syariah Card</w:t>
      </w:r>
      <w:r w:rsidRPr="00B004EB">
        <w:rPr>
          <w:rFonts w:asciiTheme="majorBidi" w:hAnsiTheme="majorBidi" w:cstheme="majorBidi"/>
          <w:sz w:val="24"/>
          <w:szCs w:val="24"/>
          <w:lang w:val="en-US"/>
        </w:rPr>
        <w:t>)</w:t>
      </w:r>
      <w:r w:rsidR="00B81D57" w:rsidRPr="00B004EB">
        <w:rPr>
          <w:rFonts w:asciiTheme="majorBidi" w:hAnsiTheme="majorBidi" w:cstheme="majorBidi"/>
          <w:sz w:val="24"/>
          <w:szCs w:val="24"/>
          <w:lang w:val="en-US"/>
        </w:rPr>
        <w:t xml:space="preserve"> merupakah salah satu produk perbankan syariah</w:t>
      </w:r>
      <w:r w:rsidR="00A52D1B" w:rsidRPr="00B004EB">
        <w:rPr>
          <w:rFonts w:asciiTheme="majorBidi" w:hAnsiTheme="majorBidi" w:cstheme="majorBidi"/>
          <w:sz w:val="24"/>
          <w:szCs w:val="24"/>
          <w:lang w:val="en-US"/>
        </w:rPr>
        <w:t xml:space="preserve"> yang dikeluarkan dengan prinsip mashlahah dan kemudahan. Majelis Ulama Indonesia dalam menetapkan </w:t>
      </w:r>
      <w:r w:rsidR="00245F55" w:rsidRPr="00B004EB">
        <w:rPr>
          <w:rFonts w:asciiTheme="majorBidi" w:hAnsiTheme="majorBidi" w:cstheme="majorBidi"/>
          <w:sz w:val="24"/>
          <w:szCs w:val="24"/>
          <w:lang w:val="en-US"/>
        </w:rPr>
        <w:t>fatwa tentang Kartu Kredit Syariah (</w:t>
      </w:r>
      <w:r w:rsidR="00245F55" w:rsidRPr="00BC6281">
        <w:rPr>
          <w:rFonts w:asciiTheme="majorBidi" w:hAnsiTheme="majorBidi" w:cstheme="majorBidi"/>
          <w:i/>
          <w:iCs/>
          <w:sz w:val="24"/>
          <w:szCs w:val="24"/>
          <w:lang w:val="en-US"/>
        </w:rPr>
        <w:t>Syariah Card</w:t>
      </w:r>
      <w:r w:rsidR="00245F55" w:rsidRPr="00B004EB">
        <w:rPr>
          <w:rFonts w:asciiTheme="majorBidi" w:hAnsiTheme="majorBidi" w:cstheme="majorBidi"/>
          <w:sz w:val="24"/>
          <w:szCs w:val="24"/>
          <w:lang w:val="en-US"/>
        </w:rPr>
        <w:t xml:space="preserve">) adalah beberapa kaidah fiqih, seperti </w:t>
      </w:r>
      <w:r w:rsidR="00245F55" w:rsidRPr="00BC6281">
        <w:rPr>
          <w:rFonts w:asciiTheme="majorBidi" w:hAnsiTheme="majorBidi" w:cstheme="majorBidi"/>
          <w:i/>
          <w:iCs/>
          <w:sz w:val="24"/>
          <w:szCs w:val="24"/>
          <w:lang w:val="en-US"/>
        </w:rPr>
        <w:t>al-Masyaqqah Tajlib al-Taisir</w:t>
      </w:r>
      <w:r w:rsidR="00245F55" w:rsidRPr="00B004EB">
        <w:rPr>
          <w:rFonts w:asciiTheme="majorBidi" w:hAnsiTheme="majorBidi" w:cstheme="majorBidi"/>
          <w:sz w:val="24"/>
          <w:szCs w:val="24"/>
          <w:lang w:val="en-US"/>
        </w:rPr>
        <w:t xml:space="preserve"> (Kesukaran dapat menarik kemudahan), </w:t>
      </w:r>
      <w:r w:rsidR="00245F55" w:rsidRPr="00BC6281">
        <w:rPr>
          <w:rFonts w:asciiTheme="majorBidi" w:hAnsiTheme="majorBidi" w:cstheme="majorBidi"/>
          <w:i/>
          <w:iCs/>
          <w:sz w:val="24"/>
          <w:szCs w:val="24"/>
          <w:lang w:val="en-US"/>
        </w:rPr>
        <w:t>al-Hajat Qad Tanzilu Manzilah al-Dharurah</w:t>
      </w:r>
      <w:r w:rsidR="00245F55" w:rsidRPr="00B004EB">
        <w:rPr>
          <w:rFonts w:asciiTheme="majorBidi" w:hAnsiTheme="majorBidi" w:cstheme="majorBidi"/>
          <w:sz w:val="24"/>
          <w:szCs w:val="24"/>
          <w:lang w:val="en-US"/>
        </w:rPr>
        <w:t xml:space="preserve"> (</w:t>
      </w:r>
      <w:r w:rsidR="00CD164F" w:rsidRPr="00B004EB">
        <w:rPr>
          <w:rFonts w:asciiTheme="majorBidi" w:hAnsiTheme="majorBidi" w:cstheme="majorBidi"/>
          <w:sz w:val="24"/>
          <w:szCs w:val="24"/>
          <w:lang w:val="en-US"/>
        </w:rPr>
        <w:t xml:space="preserve">Kebutuhan dapat menduduki posisi dharurat), </w:t>
      </w:r>
      <w:r w:rsidR="00CD164F" w:rsidRPr="00BC6281">
        <w:rPr>
          <w:rFonts w:asciiTheme="majorBidi" w:hAnsiTheme="majorBidi" w:cstheme="majorBidi"/>
          <w:i/>
          <w:iCs/>
          <w:sz w:val="24"/>
          <w:szCs w:val="24"/>
          <w:lang w:val="en-US"/>
        </w:rPr>
        <w:t>Dar al-Mafasid Muqaddamun ala Jalb al-Mashalih</w:t>
      </w:r>
      <w:r w:rsidR="00CD164F" w:rsidRPr="00B004EB">
        <w:rPr>
          <w:rFonts w:asciiTheme="majorBidi" w:hAnsiTheme="majorBidi" w:cstheme="majorBidi"/>
          <w:sz w:val="24"/>
          <w:szCs w:val="24"/>
          <w:lang w:val="en-US"/>
        </w:rPr>
        <w:t xml:space="preserve"> (Menghindari kerusakan/kerugian harus di</w:t>
      </w:r>
      <w:r w:rsidR="00EC080C" w:rsidRPr="00B004EB">
        <w:rPr>
          <w:rFonts w:asciiTheme="majorBidi" w:hAnsiTheme="majorBidi" w:cstheme="majorBidi"/>
          <w:sz w:val="24"/>
          <w:szCs w:val="24"/>
          <w:lang w:val="en-US"/>
        </w:rPr>
        <w:t>prioritaskan atas menarik kemashlahatan) (Fatwa</w:t>
      </w:r>
      <w:r w:rsidR="00972438">
        <w:rPr>
          <w:rFonts w:asciiTheme="majorBidi" w:hAnsiTheme="majorBidi" w:cstheme="majorBidi"/>
          <w:sz w:val="24"/>
          <w:szCs w:val="24"/>
          <w:lang w:val="en-US"/>
        </w:rPr>
        <w:t xml:space="preserve"> DSN Nomor 54/</w:t>
      </w:r>
      <w:r w:rsidR="00EC080C" w:rsidRPr="00B004EB">
        <w:rPr>
          <w:rFonts w:asciiTheme="majorBidi" w:hAnsiTheme="majorBidi" w:cstheme="majorBidi"/>
          <w:sz w:val="24"/>
          <w:szCs w:val="24"/>
          <w:lang w:val="en-US"/>
        </w:rPr>
        <w:t>DSN-MUI</w:t>
      </w:r>
      <w:r w:rsidR="00972438">
        <w:rPr>
          <w:rFonts w:asciiTheme="majorBidi" w:hAnsiTheme="majorBidi" w:cstheme="majorBidi"/>
          <w:sz w:val="24"/>
          <w:szCs w:val="24"/>
          <w:lang w:val="en-US"/>
        </w:rPr>
        <w:t>/X/2006</w:t>
      </w:r>
      <w:r w:rsidR="00EC080C" w:rsidRPr="00B004EB">
        <w:rPr>
          <w:rFonts w:asciiTheme="majorBidi" w:hAnsiTheme="majorBidi" w:cstheme="majorBidi"/>
          <w:sz w:val="24"/>
          <w:szCs w:val="24"/>
          <w:lang w:val="en-US"/>
        </w:rPr>
        <w:t xml:space="preserve">). </w:t>
      </w:r>
      <w:r w:rsidR="009D6033" w:rsidRPr="00B004EB">
        <w:rPr>
          <w:rFonts w:asciiTheme="majorBidi" w:hAnsiTheme="majorBidi" w:cstheme="majorBidi"/>
          <w:sz w:val="24"/>
          <w:szCs w:val="24"/>
          <w:lang w:val="en-US"/>
        </w:rPr>
        <w:t>Berdasakan ketentuan tersebut, maka dapat dipahami bahwa pihak bank mengeluarkan produk berupa Kartu Kredit Syariah (</w:t>
      </w:r>
      <w:r w:rsidR="009D6033" w:rsidRPr="00BC6281">
        <w:rPr>
          <w:rFonts w:asciiTheme="majorBidi" w:hAnsiTheme="majorBidi" w:cstheme="majorBidi"/>
          <w:i/>
          <w:iCs/>
          <w:sz w:val="24"/>
          <w:szCs w:val="24"/>
          <w:lang w:val="en-US"/>
        </w:rPr>
        <w:t>Syariah Card</w:t>
      </w:r>
      <w:r w:rsidR="009D6033" w:rsidRPr="00B004EB">
        <w:rPr>
          <w:rFonts w:asciiTheme="majorBidi" w:hAnsiTheme="majorBidi" w:cstheme="majorBidi"/>
          <w:sz w:val="24"/>
          <w:szCs w:val="24"/>
          <w:lang w:val="en-US"/>
        </w:rPr>
        <w:t xml:space="preserve">) berdasarkan </w:t>
      </w:r>
      <w:r w:rsidR="00BC6281">
        <w:rPr>
          <w:rFonts w:asciiTheme="majorBidi" w:hAnsiTheme="majorBidi" w:cstheme="majorBidi"/>
          <w:sz w:val="24"/>
          <w:szCs w:val="24"/>
          <w:lang w:val="en-US"/>
        </w:rPr>
        <w:t xml:space="preserve">isimbath hukum dari penggunaan </w:t>
      </w:r>
      <w:r w:rsidR="009D6033" w:rsidRPr="00B004EB">
        <w:rPr>
          <w:rFonts w:asciiTheme="majorBidi" w:hAnsiTheme="majorBidi" w:cstheme="majorBidi"/>
          <w:sz w:val="24"/>
          <w:szCs w:val="24"/>
          <w:lang w:val="en-US"/>
        </w:rPr>
        <w:t xml:space="preserve">metode </w:t>
      </w:r>
      <w:r w:rsidR="009D6033" w:rsidRPr="00BC6281">
        <w:rPr>
          <w:rFonts w:asciiTheme="majorBidi" w:hAnsiTheme="majorBidi" w:cstheme="majorBidi"/>
          <w:i/>
          <w:iCs/>
          <w:sz w:val="24"/>
          <w:szCs w:val="24"/>
          <w:lang w:val="en-US"/>
        </w:rPr>
        <w:t>al-Mashlahah al-Mursalah</w:t>
      </w:r>
      <w:r w:rsidR="009D6033" w:rsidRPr="00B004EB">
        <w:rPr>
          <w:rFonts w:asciiTheme="majorBidi" w:hAnsiTheme="majorBidi" w:cstheme="majorBidi"/>
          <w:sz w:val="24"/>
          <w:szCs w:val="24"/>
          <w:lang w:val="en-US"/>
        </w:rPr>
        <w:t xml:space="preserve">. </w:t>
      </w:r>
    </w:p>
    <w:p w14:paraId="77F73F79" w14:textId="691C3B5E" w:rsidR="007E02F9" w:rsidRPr="00B004EB" w:rsidRDefault="007E02F9" w:rsidP="00B004EB">
      <w:pPr>
        <w:spacing w:after="0" w:line="240" w:lineRule="auto"/>
        <w:jc w:val="both"/>
        <w:rPr>
          <w:rFonts w:asciiTheme="majorBidi" w:hAnsiTheme="majorBidi" w:cstheme="majorBidi"/>
          <w:b/>
          <w:bCs/>
          <w:sz w:val="24"/>
          <w:szCs w:val="24"/>
          <w:lang w:val="en-US"/>
        </w:rPr>
      </w:pPr>
    </w:p>
    <w:p w14:paraId="49EA9A9D" w14:textId="634AF1FA" w:rsidR="00D1180B" w:rsidRPr="00B004EB" w:rsidRDefault="00D1180B" w:rsidP="00571DAC">
      <w:pPr>
        <w:spacing w:after="0" w:line="360" w:lineRule="auto"/>
        <w:jc w:val="both"/>
        <w:rPr>
          <w:rFonts w:asciiTheme="majorBidi" w:hAnsiTheme="majorBidi" w:cstheme="majorBidi"/>
          <w:b/>
          <w:bCs/>
          <w:sz w:val="24"/>
          <w:szCs w:val="24"/>
          <w:lang w:val="en-US"/>
        </w:rPr>
      </w:pPr>
      <w:r w:rsidRPr="00B004EB">
        <w:rPr>
          <w:rFonts w:asciiTheme="majorBidi" w:hAnsiTheme="majorBidi" w:cstheme="majorBidi"/>
          <w:b/>
          <w:bCs/>
          <w:sz w:val="24"/>
          <w:szCs w:val="24"/>
          <w:lang w:val="en-US"/>
        </w:rPr>
        <w:t>Penutup</w:t>
      </w:r>
    </w:p>
    <w:p w14:paraId="4D31E8C0" w14:textId="5F63A2CA" w:rsidR="007E02F9" w:rsidRPr="00B004EB" w:rsidRDefault="007E02F9" w:rsidP="00B004EB">
      <w:pPr>
        <w:spacing w:after="0" w:line="240" w:lineRule="auto"/>
        <w:ind w:firstLine="567"/>
        <w:jc w:val="both"/>
        <w:rPr>
          <w:rFonts w:asciiTheme="majorBidi" w:hAnsiTheme="majorBidi" w:cstheme="majorBidi"/>
          <w:sz w:val="24"/>
          <w:szCs w:val="24"/>
          <w:lang w:val="en-US"/>
        </w:rPr>
      </w:pPr>
      <w:r w:rsidRPr="00B004EB">
        <w:rPr>
          <w:rFonts w:asciiTheme="majorBidi" w:hAnsiTheme="majorBidi" w:cstheme="majorBidi"/>
          <w:sz w:val="24"/>
          <w:szCs w:val="24"/>
          <w:lang w:val="en-US"/>
        </w:rPr>
        <w:t>Legalitas suatu dalil syara</w:t>
      </w:r>
      <w:r w:rsidR="004D1852" w:rsidRPr="00B004EB">
        <w:rPr>
          <w:rFonts w:asciiTheme="majorBidi" w:hAnsiTheme="majorBidi" w:cstheme="majorBidi"/>
          <w:sz w:val="24"/>
          <w:szCs w:val="24"/>
          <w:lang w:val="en-US"/>
        </w:rPr>
        <w:t>’ harus dikukuhkan dengan sumber atau dalil hukum lain sebagaiman Al-Qur’an, Al-Hadits, Ijam maupun Qiyas</w:t>
      </w:r>
      <w:r w:rsidR="00B76838" w:rsidRPr="00B004EB">
        <w:rPr>
          <w:rFonts w:asciiTheme="majorBidi" w:hAnsiTheme="majorBidi" w:cstheme="majorBidi"/>
          <w:sz w:val="24"/>
          <w:szCs w:val="24"/>
          <w:lang w:val="en-US"/>
        </w:rPr>
        <w:t>. Dalam menilai sesuatu dianggap al-Mashlahah harus memakai timbangan syara’ baik secara eksplisit maupun implisit. Keberadaan</w:t>
      </w:r>
      <w:r w:rsidR="005E78BC" w:rsidRPr="00B004EB">
        <w:rPr>
          <w:rFonts w:asciiTheme="majorBidi" w:hAnsiTheme="majorBidi" w:cstheme="majorBidi"/>
          <w:sz w:val="24"/>
          <w:szCs w:val="24"/>
          <w:lang w:val="en-US"/>
        </w:rPr>
        <w:t xml:space="preserve"> </w:t>
      </w:r>
      <w:r w:rsidR="005E78BC" w:rsidRPr="00BC6281">
        <w:rPr>
          <w:rFonts w:asciiTheme="majorBidi" w:hAnsiTheme="majorBidi" w:cstheme="majorBidi"/>
          <w:i/>
          <w:iCs/>
          <w:sz w:val="24"/>
          <w:szCs w:val="24"/>
          <w:lang w:val="en-US"/>
        </w:rPr>
        <w:t>al-Mashlahah</w:t>
      </w:r>
      <w:r w:rsidR="00321726" w:rsidRPr="00BC6281">
        <w:rPr>
          <w:rFonts w:asciiTheme="majorBidi" w:hAnsiTheme="majorBidi" w:cstheme="majorBidi"/>
          <w:i/>
          <w:iCs/>
          <w:sz w:val="24"/>
          <w:szCs w:val="24"/>
          <w:lang w:val="en-US"/>
        </w:rPr>
        <w:t xml:space="preserve"> al-Mursalah</w:t>
      </w:r>
      <w:r w:rsidR="00321726" w:rsidRPr="00B004EB">
        <w:rPr>
          <w:rFonts w:asciiTheme="majorBidi" w:hAnsiTheme="majorBidi" w:cstheme="majorBidi"/>
          <w:sz w:val="24"/>
          <w:szCs w:val="24"/>
          <w:lang w:val="en-US"/>
        </w:rPr>
        <w:t xml:space="preserve"> </w:t>
      </w:r>
      <w:r w:rsidR="005E78BC" w:rsidRPr="00B004EB">
        <w:rPr>
          <w:rFonts w:asciiTheme="majorBidi" w:hAnsiTheme="majorBidi" w:cstheme="majorBidi"/>
          <w:sz w:val="24"/>
          <w:szCs w:val="24"/>
          <w:lang w:val="en-US"/>
        </w:rPr>
        <w:t xml:space="preserve">dapat diimplementasikan </w:t>
      </w:r>
      <w:r w:rsidR="00C20549" w:rsidRPr="00B004EB">
        <w:rPr>
          <w:rFonts w:asciiTheme="majorBidi" w:hAnsiTheme="majorBidi" w:cstheme="majorBidi"/>
          <w:sz w:val="24"/>
          <w:szCs w:val="24"/>
          <w:lang w:val="en-US"/>
        </w:rPr>
        <w:t>jika tidak bertentangan dengan bentuk kemashlahatan lain</w:t>
      </w:r>
      <w:r w:rsidR="000421C4" w:rsidRPr="00B004EB">
        <w:rPr>
          <w:rFonts w:asciiTheme="majorBidi" w:hAnsiTheme="majorBidi" w:cstheme="majorBidi"/>
          <w:sz w:val="24"/>
          <w:szCs w:val="24"/>
          <w:lang w:val="en-US"/>
        </w:rPr>
        <w:t>. Jika terjadi kontradiksi kemashlahata</w:t>
      </w:r>
      <w:r w:rsidR="00FB57EA" w:rsidRPr="00B004EB">
        <w:rPr>
          <w:rFonts w:asciiTheme="majorBidi" w:hAnsiTheme="majorBidi" w:cstheme="majorBidi"/>
          <w:sz w:val="24"/>
          <w:szCs w:val="24"/>
          <w:lang w:val="en-US"/>
        </w:rPr>
        <w:t>n, maka diambil tingkat kemashlahatan yang tertinggi</w:t>
      </w:r>
      <w:r w:rsidR="00420722" w:rsidRPr="00B004EB">
        <w:rPr>
          <w:rFonts w:asciiTheme="majorBidi" w:hAnsiTheme="majorBidi" w:cstheme="majorBidi"/>
          <w:sz w:val="24"/>
          <w:szCs w:val="24"/>
          <w:lang w:val="en-US"/>
        </w:rPr>
        <w:t xml:space="preserve"> dengan tetap mengacu pada tiga level yakni </w:t>
      </w:r>
      <w:r w:rsidR="00420722" w:rsidRPr="00BC6281">
        <w:rPr>
          <w:rFonts w:asciiTheme="majorBidi" w:hAnsiTheme="majorBidi" w:cstheme="majorBidi"/>
          <w:i/>
          <w:iCs/>
          <w:sz w:val="24"/>
          <w:szCs w:val="24"/>
          <w:lang w:val="en-US"/>
        </w:rPr>
        <w:t>Dharuriyah, Hajiyah</w:t>
      </w:r>
      <w:r w:rsidR="00420722" w:rsidRPr="00B004EB">
        <w:rPr>
          <w:rFonts w:asciiTheme="majorBidi" w:hAnsiTheme="majorBidi" w:cstheme="majorBidi"/>
          <w:sz w:val="24"/>
          <w:szCs w:val="24"/>
          <w:lang w:val="en-US"/>
        </w:rPr>
        <w:t xml:space="preserve"> dan </w:t>
      </w:r>
      <w:r w:rsidR="00420722" w:rsidRPr="00BC6281">
        <w:rPr>
          <w:rFonts w:asciiTheme="majorBidi" w:hAnsiTheme="majorBidi" w:cstheme="majorBidi"/>
          <w:i/>
          <w:iCs/>
          <w:sz w:val="24"/>
          <w:szCs w:val="24"/>
          <w:lang w:val="en-US"/>
        </w:rPr>
        <w:t>Tahsiniyah</w:t>
      </w:r>
      <w:r w:rsidR="00420722" w:rsidRPr="00B004EB">
        <w:rPr>
          <w:rFonts w:asciiTheme="majorBidi" w:hAnsiTheme="majorBidi" w:cstheme="majorBidi"/>
          <w:sz w:val="24"/>
          <w:szCs w:val="24"/>
          <w:lang w:val="en-US"/>
        </w:rPr>
        <w:t xml:space="preserve">. </w:t>
      </w:r>
      <w:r w:rsidR="00147156" w:rsidRPr="00B004EB">
        <w:rPr>
          <w:rFonts w:asciiTheme="majorBidi" w:hAnsiTheme="majorBidi" w:cstheme="majorBidi"/>
          <w:sz w:val="24"/>
          <w:szCs w:val="24"/>
          <w:lang w:val="en-US"/>
        </w:rPr>
        <w:t xml:space="preserve">Anggapan terdapat riwayat yang menyatakan bahwa Imam Malik mengadopsi </w:t>
      </w:r>
      <w:r w:rsidR="00147156" w:rsidRPr="00BC6281">
        <w:rPr>
          <w:rFonts w:asciiTheme="majorBidi" w:hAnsiTheme="majorBidi" w:cstheme="majorBidi"/>
          <w:i/>
          <w:iCs/>
          <w:sz w:val="24"/>
          <w:szCs w:val="24"/>
          <w:lang w:val="en-US"/>
        </w:rPr>
        <w:t>al-Mashlahah al-Mursalah</w:t>
      </w:r>
      <w:r w:rsidR="00147156" w:rsidRPr="00B004EB">
        <w:rPr>
          <w:rFonts w:asciiTheme="majorBidi" w:hAnsiTheme="majorBidi" w:cstheme="majorBidi"/>
          <w:sz w:val="24"/>
          <w:szCs w:val="24"/>
          <w:lang w:val="en-US"/>
        </w:rPr>
        <w:t xml:space="preserve"> secara mutlak perlu dikaji ulang, karena kridibilitas </w:t>
      </w:r>
      <w:r w:rsidR="007B3199" w:rsidRPr="00B004EB">
        <w:rPr>
          <w:rFonts w:asciiTheme="majorBidi" w:hAnsiTheme="majorBidi" w:cstheme="majorBidi"/>
          <w:sz w:val="24"/>
          <w:szCs w:val="24"/>
          <w:lang w:val="en-US"/>
        </w:rPr>
        <w:t xml:space="preserve">seorang mujtahid sekaliber beliau dalam menetapkan hukum tanpa dalil merupakan hal yang dianggap mustahil. </w:t>
      </w:r>
      <w:r w:rsidR="000E3917" w:rsidRPr="00B004EB">
        <w:rPr>
          <w:rFonts w:asciiTheme="majorBidi" w:hAnsiTheme="majorBidi" w:cstheme="majorBidi"/>
          <w:sz w:val="24"/>
          <w:szCs w:val="24"/>
          <w:lang w:val="en-US"/>
        </w:rPr>
        <w:t xml:space="preserve">Implementasi metode </w:t>
      </w:r>
      <w:r w:rsidR="000E3917" w:rsidRPr="00BC6281">
        <w:rPr>
          <w:rFonts w:asciiTheme="majorBidi" w:hAnsiTheme="majorBidi" w:cstheme="majorBidi"/>
          <w:i/>
          <w:iCs/>
          <w:sz w:val="24"/>
          <w:szCs w:val="24"/>
          <w:lang w:val="en-US"/>
        </w:rPr>
        <w:t>al-Mashlahah al-Mursalah</w:t>
      </w:r>
      <w:r w:rsidR="000E3917" w:rsidRPr="00B004EB">
        <w:rPr>
          <w:rFonts w:asciiTheme="majorBidi" w:hAnsiTheme="majorBidi" w:cstheme="majorBidi"/>
          <w:sz w:val="24"/>
          <w:szCs w:val="24"/>
          <w:lang w:val="en-US"/>
        </w:rPr>
        <w:t xml:space="preserve"> dalam bidang muamalah atau ekonomi syariah dapat ditemukan dalam </w:t>
      </w:r>
      <w:r w:rsidR="00AB2DC0" w:rsidRPr="00B004EB">
        <w:rPr>
          <w:rFonts w:asciiTheme="majorBidi" w:hAnsiTheme="majorBidi" w:cstheme="majorBidi"/>
          <w:sz w:val="24"/>
          <w:szCs w:val="24"/>
          <w:lang w:val="en-US"/>
        </w:rPr>
        <w:t xml:space="preserve">berbagai praktik atau inovasi keuangan syariah yang di dalamnya terkandung kemashlahatan bagi manusia, seperti lahirnya lembaga keuangan syariah baik bank atau non-bank, kartu kredit syariah, kolateral pada pembiayaan akad Mudharabah, intervensi harga, larangan </w:t>
      </w:r>
      <w:r w:rsidR="00AB2DC0" w:rsidRPr="0016530A">
        <w:rPr>
          <w:rFonts w:asciiTheme="majorBidi" w:hAnsiTheme="majorBidi" w:cstheme="majorBidi"/>
          <w:i/>
          <w:iCs/>
          <w:sz w:val="24"/>
          <w:szCs w:val="24"/>
          <w:lang w:val="en-US"/>
        </w:rPr>
        <w:t>Dumping</w:t>
      </w:r>
      <w:r w:rsidR="00AB2DC0" w:rsidRPr="00B004EB">
        <w:rPr>
          <w:rFonts w:asciiTheme="majorBidi" w:hAnsiTheme="majorBidi" w:cstheme="majorBidi"/>
          <w:sz w:val="24"/>
          <w:szCs w:val="24"/>
          <w:lang w:val="en-US"/>
        </w:rPr>
        <w:t xml:space="preserve">, kartel dan monopoli, spekuluasi valas, penerapan </w:t>
      </w:r>
      <w:r w:rsidR="00AB2DC0" w:rsidRPr="0016530A">
        <w:rPr>
          <w:rFonts w:asciiTheme="majorBidi" w:hAnsiTheme="majorBidi" w:cstheme="majorBidi"/>
          <w:i/>
          <w:iCs/>
          <w:sz w:val="24"/>
          <w:szCs w:val="24"/>
          <w:lang w:val="en-US"/>
        </w:rPr>
        <w:t>revenue sharing</w:t>
      </w:r>
      <w:r w:rsidR="00AB2DC0" w:rsidRPr="00B004EB">
        <w:rPr>
          <w:rFonts w:asciiTheme="majorBidi" w:hAnsiTheme="majorBidi" w:cstheme="majorBidi"/>
          <w:sz w:val="24"/>
          <w:szCs w:val="24"/>
          <w:lang w:val="en-US"/>
        </w:rPr>
        <w:t xml:space="preserve"> bagi hasil dan berbagai akad dalam ekonomi syariah</w:t>
      </w:r>
      <w:r w:rsidR="00FA4875">
        <w:rPr>
          <w:rFonts w:asciiTheme="majorBidi" w:hAnsiTheme="majorBidi" w:cstheme="majorBidi"/>
          <w:sz w:val="24"/>
          <w:szCs w:val="24"/>
          <w:lang w:val="en-US"/>
        </w:rPr>
        <w:t xml:space="preserve"> lainnya</w:t>
      </w:r>
      <w:r w:rsidR="00AB2DC0" w:rsidRPr="00B004EB">
        <w:rPr>
          <w:rFonts w:asciiTheme="majorBidi" w:hAnsiTheme="majorBidi" w:cstheme="majorBidi"/>
          <w:sz w:val="24"/>
          <w:szCs w:val="24"/>
          <w:lang w:val="en-US"/>
        </w:rPr>
        <w:t xml:space="preserve">. </w:t>
      </w:r>
    </w:p>
    <w:p w14:paraId="252B3A62" w14:textId="77777777" w:rsidR="002B39D7" w:rsidRDefault="002B39D7" w:rsidP="00B004EB">
      <w:pPr>
        <w:spacing w:after="0" w:line="240" w:lineRule="auto"/>
        <w:jc w:val="both"/>
        <w:rPr>
          <w:rFonts w:asciiTheme="majorBidi" w:hAnsiTheme="majorBidi" w:cstheme="majorBidi"/>
          <w:b/>
          <w:bCs/>
          <w:sz w:val="24"/>
          <w:szCs w:val="24"/>
          <w:lang w:val="en-US"/>
        </w:rPr>
      </w:pPr>
    </w:p>
    <w:p w14:paraId="663E980D" w14:textId="066B8904" w:rsidR="00D1180B" w:rsidRDefault="00D1180B" w:rsidP="00B004EB">
      <w:pPr>
        <w:spacing w:after="0" w:line="240" w:lineRule="auto"/>
        <w:jc w:val="both"/>
        <w:rPr>
          <w:rFonts w:asciiTheme="majorBidi" w:hAnsiTheme="majorBidi" w:cstheme="majorBidi"/>
          <w:b/>
          <w:bCs/>
          <w:sz w:val="24"/>
          <w:szCs w:val="24"/>
          <w:lang w:val="en-US"/>
        </w:rPr>
      </w:pPr>
      <w:r w:rsidRPr="00B004EB">
        <w:rPr>
          <w:rFonts w:asciiTheme="majorBidi" w:hAnsiTheme="majorBidi" w:cstheme="majorBidi"/>
          <w:b/>
          <w:bCs/>
          <w:sz w:val="24"/>
          <w:szCs w:val="24"/>
          <w:lang w:val="en-US"/>
        </w:rPr>
        <w:lastRenderedPageBreak/>
        <w:t>Referensi</w:t>
      </w:r>
    </w:p>
    <w:p w14:paraId="7EB8D2A9" w14:textId="77777777" w:rsidR="00AD05D4" w:rsidRPr="00B004EB" w:rsidRDefault="00AD05D4" w:rsidP="00B004EB">
      <w:pPr>
        <w:spacing w:after="0" w:line="240" w:lineRule="auto"/>
        <w:jc w:val="both"/>
        <w:rPr>
          <w:rFonts w:asciiTheme="majorBidi" w:hAnsiTheme="majorBidi" w:cstheme="majorBidi"/>
          <w:b/>
          <w:bCs/>
          <w:sz w:val="24"/>
          <w:szCs w:val="24"/>
          <w:lang w:val="en-US"/>
        </w:rPr>
      </w:pPr>
    </w:p>
    <w:p w14:paraId="1CA05DC9" w14:textId="77777777" w:rsidR="00B004EB" w:rsidRPr="00B004EB" w:rsidRDefault="00B004EB" w:rsidP="00B004EB">
      <w:pPr>
        <w:spacing w:after="0" w:line="240" w:lineRule="auto"/>
        <w:ind w:left="567" w:hanging="567"/>
        <w:jc w:val="both"/>
        <w:rPr>
          <w:rFonts w:asciiTheme="majorBidi" w:hAnsiTheme="majorBidi" w:cstheme="majorBidi"/>
          <w:sz w:val="24"/>
          <w:szCs w:val="24"/>
          <w:lang w:val="id-ID"/>
        </w:rPr>
      </w:pPr>
      <w:r w:rsidRPr="00B004EB">
        <w:rPr>
          <w:rFonts w:asciiTheme="majorBidi" w:hAnsiTheme="majorBidi" w:cstheme="majorBidi"/>
          <w:sz w:val="24"/>
          <w:szCs w:val="24"/>
          <w:lang w:val="id-ID"/>
        </w:rPr>
        <w:t xml:space="preserve">Al-Abadi, Faiyruz. </w:t>
      </w:r>
      <w:r w:rsidRPr="00B004EB">
        <w:rPr>
          <w:rFonts w:asciiTheme="majorBidi" w:hAnsiTheme="majorBidi" w:cstheme="majorBidi"/>
          <w:i/>
          <w:iCs/>
          <w:sz w:val="24"/>
          <w:szCs w:val="24"/>
          <w:lang w:val="id-ID"/>
        </w:rPr>
        <w:t>al-Qamûs al-Muhît</w:t>
      </w:r>
      <w:r w:rsidRPr="00B004EB">
        <w:rPr>
          <w:rFonts w:asciiTheme="majorBidi" w:hAnsiTheme="majorBidi" w:cstheme="majorBidi"/>
          <w:sz w:val="24"/>
          <w:szCs w:val="24"/>
          <w:lang w:val="id-ID"/>
        </w:rPr>
        <w:t>. Bairut: Dâr al-Fikr, 1415 H/1995.</w:t>
      </w:r>
    </w:p>
    <w:p w14:paraId="4F3AA4A3" w14:textId="77777777" w:rsidR="00B004EB" w:rsidRPr="00AD05D4" w:rsidRDefault="00B004EB" w:rsidP="00B004EB">
      <w:pPr>
        <w:spacing w:after="0" w:line="240" w:lineRule="auto"/>
        <w:ind w:left="567" w:hanging="567"/>
        <w:jc w:val="both"/>
        <w:rPr>
          <w:rFonts w:asciiTheme="majorBidi" w:hAnsiTheme="majorBidi" w:cstheme="majorBidi"/>
          <w:sz w:val="8"/>
          <w:szCs w:val="8"/>
        </w:rPr>
      </w:pPr>
    </w:p>
    <w:p w14:paraId="17CAD909" w14:textId="77777777" w:rsidR="00B004EB" w:rsidRPr="00B004EB" w:rsidRDefault="00B004EB" w:rsidP="00B004EB">
      <w:pPr>
        <w:spacing w:after="0" w:line="240" w:lineRule="auto"/>
        <w:ind w:left="567" w:hanging="567"/>
        <w:jc w:val="both"/>
        <w:rPr>
          <w:rFonts w:asciiTheme="majorBidi" w:hAnsiTheme="majorBidi" w:cstheme="majorBidi"/>
          <w:sz w:val="24"/>
          <w:szCs w:val="24"/>
        </w:rPr>
      </w:pPr>
      <w:r w:rsidRPr="00B004EB">
        <w:rPr>
          <w:rFonts w:asciiTheme="majorBidi" w:hAnsiTheme="majorBidi" w:cstheme="majorBidi"/>
          <w:sz w:val="24"/>
          <w:szCs w:val="24"/>
        </w:rPr>
        <w:t xml:space="preserve">Al-Azhîm Abadi, Muhammad Asyrâf bin ‘Âmir Ali bin Haidar Abû Abd al-Rahman (w.1329 H). </w:t>
      </w:r>
      <w:r w:rsidRPr="00B004EB">
        <w:rPr>
          <w:rFonts w:asciiTheme="majorBidi" w:hAnsiTheme="majorBidi" w:cstheme="majorBidi"/>
          <w:i/>
          <w:iCs/>
          <w:sz w:val="24"/>
          <w:szCs w:val="24"/>
        </w:rPr>
        <w:t>‘Awn al-Ma’bud Syarah Sunan Ab̂u Dâwud</w:t>
      </w:r>
      <w:r w:rsidRPr="00B004EB">
        <w:rPr>
          <w:rFonts w:asciiTheme="majorBidi" w:hAnsiTheme="majorBidi" w:cstheme="majorBidi"/>
          <w:sz w:val="24"/>
          <w:szCs w:val="24"/>
        </w:rPr>
        <w:t>. Beirut: Dar Ibnu Hazm, 2005.</w:t>
      </w:r>
    </w:p>
    <w:p w14:paraId="5BF4DD40" w14:textId="77777777" w:rsidR="00B004EB" w:rsidRPr="00AD05D4" w:rsidRDefault="00B004EB" w:rsidP="00B004EB">
      <w:pPr>
        <w:spacing w:after="0" w:line="240" w:lineRule="auto"/>
        <w:ind w:left="567" w:hanging="567"/>
        <w:jc w:val="both"/>
        <w:rPr>
          <w:rFonts w:asciiTheme="majorBidi" w:eastAsia="Palatino Linotype" w:hAnsiTheme="majorBidi" w:cstheme="majorBidi"/>
          <w:position w:val="1"/>
          <w:sz w:val="8"/>
          <w:szCs w:val="8"/>
        </w:rPr>
      </w:pPr>
    </w:p>
    <w:p w14:paraId="5BD8B5D1" w14:textId="77777777" w:rsidR="00B004EB" w:rsidRPr="00B004EB" w:rsidRDefault="00B004EB" w:rsidP="00B004EB">
      <w:pPr>
        <w:spacing w:after="0" w:line="240" w:lineRule="auto"/>
        <w:ind w:left="567" w:hanging="567"/>
        <w:jc w:val="both"/>
        <w:rPr>
          <w:rFonts w:asciiTheme="majorBidi" w:eastAsia="Palatino Linotype" w:hAnsiTheme="majorBidi" w:cstheme="majorBidi"/>
          <w:position w:val="1"/>
          <w:sz w:val="24"/>
          <w:szCs w:val="24"/>
        </w:rPr>
      </w:pPr>
      <w:r w:rsidRPr="00B004EB">
        <w:rPr>
          <w:rFonts w:asciiTheme="majorBidi" w:eastAsia="Palatino Linotype" w:hAnsiTheme="majorBidi" w:cstheme="majorBidi"/>
          <w:position w:val="1"/>
          <w:sz w:val="24"/>
          <w:szCs w:val="24"/>
        </w:rPr>
        <w:t xml:space="preserve">Al-Baydhâwî, Qâdhî al-Qudhâh ʻAbdillâh Ibn ʻUmar (w. 685 H), </w:t>
      </w:r>
      <w:r w:rsidRPr="00B004EB">
        <w:rPr>
          <w:rFonts w:asciiTheme="majorBidi" w:eastAsia="Palatino Linotype" w:hAnsiTheme="majorBidi" w:cstheme="majorBidi"/>
          <w:i/>
          <w:iCs/>
          <w:position w:val="1"/>
          <w:sz w:val="24"/>
          <w:szCs w:val="24"/>
        </w:rPr>
        <w:t>Minhâj al-Wushûl ilâ ʻIlm Ushûl</w:t>
      </w:r>
      <w:r w:rsidRPr="00B004EB">
        <w:rPr>
          <w:rFonts w:asciiTheme="majorBidi" w:eastAsia="Palatino Linotype" w:hAnsiTheme="majorBidi" w:cstheme="majorBidi"/>
          <w:position w:val="1"/>
          <w:sz w:val="24"/>
          <w:szCs w:val="24"/>
        </w:rPr>
        <w:t>. Bairut: Muassasah al-Risâlah, 2006.</w:t>
      </w:r>
    </w:p>
    <w:p w14:paraId="23C3FD67" w14:textId="77777777" w:rsidR="00B004EB" w:rsidRPr="00AD05D4" w:rsidRDefault="00B004EB" w:rsidP="00B004EB">
      <w:pPr>
        <w:spacing w:after="0" w:line="240" w:lineRule="auto"/>
        <w:ind w:left="567" w:hanging="567"/>
        <w:jc w:val="both"/>
        <w:rPr>
          <w:rFonts w:asciiTheme="majorBidi" w:eastAsia="Palatino Linotype" w:hAnsiTheme="majorBidi" w:cstheme="majorBidi"/>
          <w:position w:val="1"/>
          <w:sz w:val="8"/>
          <w:szCs w:val="8"/>
        </w:rPr>
      </w:pPr>
    </w:p>
    <w:p w14:paraId="30DD102A" w14:textId="77777777" w:rsidR="00B004EB" w:rsidRPr="00B004EB" w:rsidRDefault="00B004EB" w:rsidP="00B004EB">
      <w:pPr>
        <w:spacing w:after="0" w:line="240" w:lineRule="auto"/>
        <w:ind w:left="567" w:hanging="567"/>
        <w:jc w:val="both"/>
        <w:rPr>
          <w:rFonts w:asciiTheme="majorBidi" w:eastAsia="Palatino Linotype" w:hAnsiTheme="majorBidi" w:cstheme="majorBidi"/>
          <w:sz w:val="24"/>
          <w:szCs w:val="24"/>
        </w:rPr>
      </w:pPr>
      <w:r w:rsidRPr="00B004EB">
        <w:rPr>
          <w:rFonts w:asciiTheme="majorBidi" w:eastAsia="Palatino Linotype" w:hAnsiTheme="majorBidi" w:cstheme="majorBidi"/>
          <w:position w:val="1"/>
          <w:sz w:val="24"/>
          <w:szCs w:val="24"/>
        </w:rPr>
        <w:t>Al-Bûthi,</w:t>
      </w:r>
      <w:r w:rsidRPr="00B004EB">
        <w:rPr>
          <w:rFonts w:asciiTheme="majorBidi" w:eastAsia="Palatino Linotype" w:hAnsiTheme="majorBidi" w:cstheme="majorBidi"/>
          <w:spacing w:val="6"/>
          <w:position w:val="1"/>
          <w:sz w:val="24"/>
          <w:szCs w:val="24"/>
        </w:rPr>
        <w:t xml:space="preserve"> </w:t>
      </w:r>
      <w:r w:rsidRPr="00B004EB">
        <w:rPr>
          <w:rFonts w:asciiTheme="majorBidi" w:eastAsia="Palatino Linotype" w:hAnsiTheme="majorBidi" w:cstheme="majorBidi"/>
          <w:spacing w:val="1"/>
          <w:position w:val="1"/>
          <w:sz w:val="24"/>
          <w:szCs w:val="24"/>
        </w:rPr>
        <w:t>M</w:t>
      </w:r>
      <w:r w:rsidRPr="00B004EB">
        <w:rPr>
          <w:rFonts w:asciiTheme="majorBidi" w:eastAsia="Palatino Linotype" w:hAnsiTheme="majorBidi" w:cstheme="majorBidi"/>
          <w:position w:val="1"/>
          <w:sz w:val="24"/>
          <w:szCs w:val="24"/>
        </w:rPr>
        <w:t>u</w:t>
      </w:r>
      <w:r w:rsidRPr="00B004EB">
        <w:rPr>
          <w:rFonts w:asciiTheme="majorBidi" w:eastAsia="Palatino Linotype" w:hAnsiTheme="majorBidi" w:cstheme="majorBidi"/>
          <w:spacing w:val="-1"/>
          <w:position w:val="1"/>
          <w:sz w:val="24"/>
          <w:szCs w:val="24"/>
        </w:rPr>
        <w:t>ha</w:t>
      </w:r>
      <w:r w:rsidRPr="00B004EB">
        <w:rPr>
          <w:rFonts w:asciiTheme="majorBidi" w:eastAsia="Palatino Linotype" w:hAnsiTheme="majorBidi" w:cstheme="majorBidi"/>
          <w:spacing w:val="2"/>
          <w:position w:val="1"/>
          <w:sz w:val="24"/>
          <w:szCs w:val="24"/>
        </w:rPr>
        <w:t>m</w:t>
      </w:r>
      <w:r w:rsidRPr="00B004EB">
        <w:rPr>
          <w:rFonts w:asciiTheme="majorBidi" w:eastAsia="Palatino Linotype" w:hAnsiTheme="majorBidi" w:cstheme="majorBidi"/>
          <w:spacing w:val="-1"/>
          <w:position w:val="1"/>
          <w:sz w:val="24"/>
          <w:szCs w:val="24"/>
        </w:rPr>
        <w:t>ma</w:t>
      </w:r>
      <w:r w:rsidRPr="00B004EB">
        <w:rPr>
          <w:rFonts w:asciiTheme="majorBidi" w:eastAsia="Palatino Linotype" w:hAnsiTheme="majorBidi" w:cstheme="majorBidi"/>
          <w:position w:val="1"/>
          <w:sz w:val="24"/>
          <w:szCs w:val="24"/>
        </w:rPr>
        <w:t>d</w:t>
      </w:r>
      <w:r w:rsidRPr="00B004EB">
        <w:rPr>
          <w:rFonts w:asciiTheme="majorBidi" w:eastAsia="Palatino Linotype" w:hAnsiTheme="majorBidi" w:cstheme="majorBidi"/>
          <w:spacing w:val="2"/>
          <w:position w:val="1"/>
          <w:sz w:val="24"/>
          <w:szCs w:val="24"/>
        </w:rPr>
        <w:t xml:space="preserve"> </w:t>
      </w:r>
      <w:r w:rsidRPr="00B004EB">
        <w:rPr>
          <w:rFonts w:asciiTheme="majorBidi" w:eastAsia="Palatino Linotype" w:hAnsiTheme="majorBidi" w:cstheme="majorBidi"/>
          <w:spacing w:val="1"/>
          <w:position w:val="1"/>
          <w:sz w:val="24"/>
          <w:szCs w:val="24"/>
        </w:rPr>
        <w:t>S</w:t>
      </w:r>
      <w:r w:rsidRPr="00B004EB">
        <w:rPr>
          <w:rFonts w:asciiTheme="majorBidi" w:eastAsia="Palatino Linotype" w:hAnsiTheme="majorBidi" w:cstheme="majorBidi"/>
          <w:spacing w:val="-1"/>
          <w:position w:val="1"/>
          <w:sz w:val="24"/>
          <w:szCs w:val="24"/>
        </w:rPr>
        <w:t>a</w:t>
      </w:r>
      <w:r w:rsidRPr="00B004EB">
        <w:rPr>
          <w:rFonts w:asciiTheme="majorBidi" w:eastAsia="Palatino Linotype" w:hAnsiTheme="majorBidi" w:cstheme="majorBidi"/>
          <w:spacing w:val="2"/>
          <w:position w:val="1"/>
          <w:sz w:val="24"/>
          <w:szCs w:val="24"/>
        </w:rPr>
        <w:t>i</w:t>
      </w:r>
      <w:r w:rsidRPr="00B004EB">
        <w:rPr>
          <w:rFonts w:asciiTheme="majorBidi" w:eastAsia="Palatino Linotype" w:hAnsiTheme="majorBidi" w:cstheme="majorBidi"/>
          <w:position w:val="1"/>
          <w:sz w:val="24"/>
          <w:szCs w:val="24"/>
        </w:rPr>
        <w:t>d</w:t>
      </w:r>
      <w:r w:rsidRPr="00B004EB">
        <w:rPr>
          <w:rFonts w:asciiTheme="majorBidi" w:eastAsia="Palatino Linotype" w:hAnsiTheme="majorBidi" w:cstheme="majorBidi"/>
          <w:spacing w:val="6"/>
          <w:position w:val="1"/>
          <w:sz w:val="24"/>
          <w:szCs w:val="24"/>
        </w:rPr>
        <w:t xml:space="preserve"> </w:t>
      </w:r>
      <w:r w:rsidRPr="00B004EB">
        <w:rPr>
          <w:rFonts w:asciiTheme="majorBidi" w:eastAsia="Palatino Linotype" w:hAnsiTheme="majorBidi" w:cstheme="majorBidi"/>
          <w:spacing w:val="1"/>
          <w:position w:val="1"/>
          <w:sz w:val="24"/>
          <w:szCs w:val="24"/>
        </w:rPr>
        <w:t>R</w:t>
      </w:r>
      <w:r w:rsidRPr="00B004EB">
        <w:rPr>
          <w:rFonts w:asciiTheme="majorBidi" w:eastAsia="Palatino Linotype" w:hAnsiTheme="majorBidi" w:cstheme="majorBidi"/>
          <w:spacing w:val="-1"/>
          <w:position w:val="1"/>
          <w:sz w:val="24"/>
          <w:szCs w:val="24"/>
        </w:rPr>
        <w:t>a</w:t>
      </w:r>
      <w:r w:rsidRPr="00B004EB">
        <w:rPr>
          <w:rFonts w:asciiTheme="majorBidi" w:eastAsia="Palatino Linotype" w:hAnsiTheme="majorBidi" w:cstheme="majorBidi"/>
          <w:spacing w:val="2"/>
          <w:position w:val="1"/>
          <w:sz w:val="24"/>
          <w:szCs w:val="24"/>
        </w:rPr>
        <w:t>m</w:t>
      </w:r>
      <w:r w:rsidRPr="00B004EB">
        <w:rPr>
          <w:rFonts w:asciiTheme="majorBidi" w:eastAsia="Palatino Linotype" w:hAnsiTheme="majorBidi" w:cstheme="majorBidi"/>
          <w:spacing w:val="-1"/>
          <w:position w:val="1"/>
          <w:sz w:val="24"/>
          <w:szCs w:val="24"/>
        </w:rPr>
        <w:t>a</w:t>
      </w:r>
      <w:r w:rsidRPr="00B004EB">
        <w:rPr>
          <w:rFonts w:asciiTheme="majorBidi" w:eastAsia="Palatino Linotype" w:hAnsiTheme="majorBidi" w:cstheme="majorBidi"/>
          <w:position w:val="1"/>
          <w:sz w:val="24"/>
          <w:szCs w:val="24"/>
        </w:rPr>
        <w:t>d</w:t>
      </w:r>
      <w:r w:rsidRPr="00B004EB">
        <w:rPr>
          <w:rFonts w:asciiTheme="majorBidi" w:eastAsia="Palatino Linotype" w:hAnsiTheme="majorBidi" w:cstheme="majorBidi"/>
          <w:spacing w:val="1"/>
          <w:position w:val="1"/>
          <w:sz w:val="24"/>
          <w:szCs w:val="24"/>
        </w:rPr>
        <w:t>ha</w:t>
      </w:r>
      <w:r w:rsidRPr="00B004EB">
        <w:rPr>
          <w:rFonts w:asciiTheme="majorBidi" w:eastAsia="Palatino Linotype" w:hAnsiTheme="majorBidi" w:cstheme="majorBidi"/>
          <w:spacing w:val="3"/>
          <w:position w:val="1"/>
          <w:sz w:val="24"/>
          <w:szCs w:val="24"/>
        </w:rPr>
        <w:t>n</w:t>
      </w:r>
      <w:r w:rsidRPr="00B004EB">
        <w:rPr>
          <w:rFonts w:asciiTheme="majorBidi" w:eastAsia="Palatino Linotype" w:hAnsiTheme="majorBidi" w:cstheme="majorBidi"/>
          <w:position w:val="1"/>
          <w:sz w:val="24"/>
          <w:szCs w:val="24"/>
        </w:rPr>
        <w:t>.</w:t>
      </w:r>
      <w:r w:rsidRPr="00B004EB">
        <w:rPr>
          <w:rFonts w:asciiTheme="majorBidi" w:eastAsia="Palatino Linotype" w:hAnsiTheme="majorBidi" w:cstheme="majorBidi"/>
          <w:spacing w:val="1"/>
          <w:position w:val="1"/>
          <w:sz w:val="24"/>
          <w:szCs w:val="24"/>
        </w:rPr>
        <w:t xml:space="preserve"> </w:t>
      </w:r>
      <w:r w:rsidRPr="00B004EB">
        <w:rPr>
          <w:rFonts w:asciiTheme="majorBidi" w:eastAsia="Palatino Linotype" w:hAnsiTheme="majorBidi" w:cstheme="majorBidi"/>
          <w:i/>
          <w:position w:val="1"/>
          <w:sz w:val="24"/>
          <w:szCs w:val="24"/>
        </w:rPr>
        <w:t>al</w:t>
      </w:r>
      <w:r w:rsidRPr="00B004EB">
        <w:rPr>
          <w:rFonts w:asciiTheme="majorBidi" w:eastAsia="Palatino Linotype" w:hAnsiTheme="majorBidi" w:cstheme="majorBidi"/>
          <w:i/>
          <w:spacing w:val="1"/>
          <w:position w:val="1"/>
          <w:sz w:val="24"/>
          <w:szCs w:val="24"/>
        </w:rPr>
        <w:t>-D</w:t>
      </w:r>
      <w:r w:rsidRPr="00B004EB">
        <w:rPr>
          <w:rFonts w:asciiTheme="majorBidi" w:eastAsia="Palatino Linotype" w:hAnsiTheme="majorBidi" w:cstheme="majorBidi"/>
          <w:i/>
          <w:position w:val="1"/>
          <w:sz w:val="24"/>
          <w:szCs w:val="24"/>
        </w:rPr>
        <w:t>aw</w:t>
      </w:r>
      <w:r w:rsidRPr="00B004EB">
        <w:rPr>
          <w:rFonts w:asciiTheme="majorBidi" w:eastAsia="Palatino Linotype" w:hAnsiTheme="majorBidi" w:cstheme="majorBidi"/>
          <w:i/>
          <w:spacing w:val="1"/>
          <w:position w:val="1"/>
          <w:sz w:val="24"/>
          <w:szCs w:val="24"/>
        </w:rPr>
        <w:t>â</w:t>
      </w:r>
      <w:r w:rsidRPr="00B004EB">
        <w:rPr>
          <w:rFonts w:asciiTheme="majorBidi" w:eastAsia="Palatino Linotype" w:hAnsiTheme="majorBidi" w:cstheme="majorBidi"/>
          <w:i/>
          <w:spacing w:val="-1"/>
          <w:position w:val="1"/>
          <w:sz w:val="24"/>
          <w:szCs w:val="24"/>
        </w:rPr>
        <w:t>b</w:t>
      </w:r>
      <w:r w:rsidRPr="00B004EB">
        <w:rPr>
          <w:rFonts w:asciiTheme="majorBidi" w:eastAsia="Palatino Linotype" w:hAnsiTheme="majorBidi" w:cstheme="majorBidi"/>
          <w:i/>
          <w:position w:val="1"/>
          <w:sz w:val="24"/>
          <w:szCs w:val="24"/>
        </w:rPr>
        <w:t>it</w:t>
      </w:r>
      <w:r w:rsidRPr="00B004EB">
        <w:rPr>
          <w:rFonts w:asciiTheme="majorBidi" w:eastAsia="Palatino Linotype" w:hAnsiTheme="majorBidi" w:cstheme="majorBidi"/>
          <w:i/>
          <w:spacing w:val="1"/>
          <w:position w:val="1"/>
          <w:sz w:val="24"/>
          <w:szCs w:val="24"/>
        </w:rPr>
        <w:t xml:space="preserve"> </w:t>
      </w:r>
      <w:r w:rsidRPr="00B004EB">
        <w:rPr>
          <w:rFonts w:asciiTheme="majorBidi" w:eastAsia="Palatino Linotype" w:hAnsiTheme="majorBidi" w:cstheme="majorBidi"/>
          <w:i/>
          <w:spacing w:val="3"/>
          <w:position w:val="1"/>
          <w:sz w:val="24"/>
          <w:szCs w:val="24"/>
        </w:rPr>
        <w:t>a</w:t>
      </w:r>
      <w:r w:rsidRPr="00B004EB">
        <w:rPr>
          <w:rFonts w:asciiTheme="majorBidi" w:eastAsia="Palatino Linotype" w:hAnsiTheme="majorBidi" w:cstheme="majorBidi"/>
          <w:i/>
          <w:spacing w:val="2"/>
          <w:position w:val="1"/>
          <w:sz w:val="24"/>
          <w:szCs w:val="24"/>
        </w:rPr>
        <w:t>l</w:t>
      </w:r>
      <w:r w:rsidRPr="00B004EB">
        <w:rPr>
          <w:rFonts w:asciiTheme="majorBidi" w:eastAsia="Palatino Linotype" w:hAnsiTheme="majorBidi" w:cstheme="majorBidi"/>
          <w:i/>
          <w:spacing w:val="1"/>
          <w:position w:val="1"/>
          <w:sz w:val="24"/>
          <w:szCs w:val="24"/>
        </w:rPr>
        <w:t>-</w:t>
      </w:r>
      <w:r w:rsidRPr="00B004EB">
        <w:rPr>
          <w:rFonts w:asciiTheme="majorBidi" w:eastAsia="Palatino Linotype" w:hAnsiTheme="majorBidi" w:cstheme="majorBidi"/>
          <w:i/>
          <w:spacing w:val="-1"/>
          <w:position w:val="1"/>
          <w:sz w:val="24"/>
          <w:szCs w:val="24"/>
        </w:rPr>
        <w:t>M</w:t>
      </w:r>
      <w:r w:rsidRPr="00B004EB">
        <w:rPr>
          <w:rFonts w:asciiTheme="majorBidi" w:eastAsia="Palatino Linotype" w:hAnsiTheme="majorBidi" w:cstheme="majorBidi"/>
          <w:i/>
          <w:position w:val="1"/>
          <w:sz w:val="24"/>
          <w:szCs w:val="24"/>
        </w:rPr>
        <w:t>asla</w:t>
      </w:r>
      <w:r w:rsidRPr="00B004EB">
        <w:rPr>
          <w:rFonts w:asciiTheme="majorBidi" w:eastAsia="Palatino Linotype" w:hAnsiTheme="majorBidi" w:cstheme="majorBidi"/>
          <w:i/>
          <w:spacing w:val="1"/>
          <w:position w:val="1"/>
          <w:sz w:val="24"/>
          <w:szCs w:val="24"/>
        </w:rPr>
        <w:t>h</w:t>
      </w:r>
      <w:r w:rsidRPr="00B004EB">
        <w:rPr>
          <w:rFonts w:asciiTheme="majorBidi" w:eastAsia="Palatino Linotype" w:hAnsiTheme="majorBidi" w:cstheme="majorBidi"/>
          <w:i/>
          <w:position w:val="1"/>
          <w:sz w:val="24"/>
          <w:szCs w:val="24"/>
        </w:rPr>
        <w:t>at</w:t>
      </w:r>
      <w:r w:rsidRPr="00B004EB">
        <w:rPr>
          <w:rFonts w:asciiTheme="majorBidi" w:eastAsia="Palatino Linotype" w:hAnsiTheme="majorBidi" w:cstheme="majorBidi"/>
          <w:i/>
          <w:spacing w:val="1"/>
          <w:position w:val="1"/>
          <w:sz w:val="24"/>
          <w:szCs w:val="24"/>
        </w:rPr>
        <w:t xml:space="preserve"> </w:t>
      </w:r>
      <w:r w:rsidRPr="00B004EB">
        <w:rPr>
          <w:rFonts w:asciiTheme="majorBidi" w:eastAsia="Palatino Linotype" w:hAnsiTheme="majorBidi" w:cstheme="majorBidi"/>
          <w:i/>
          <w:position w:val="1"/>
          <w:sz w:val="24"/>
          <w:szCs w:val="24"/>
        </w:rPr>
        <w:t>fi</w:t>
      </w:r>
      <w:r w:rsidRPr="00B004EB">
        <w:rPr>
          <w:rFonts w:asciiTheme="majorBidi" w:eastAsia="Palatino Linotype" w:hAnsiTheme="majorBidi" w:cstheme="majorBidi"/>
          <w:i/>
          <w:spacing w:val="11"/>
          <w:position w:val="1"/>
          <w:sz w:val="24"/>
          <w:szCs w:val="24"/>
        </w:rPr>
        <w:t xml:space="preserve"> </w:t>
      </w:r>
      <w:r w:rsidRPr="00B004EB">
        <w:rPr>
          <w:rFonts w:asciiTheme="majorBidi" w:eastAsia="Palatino Linotype" w:hAnsiTheme="majorBidi" w:cstheme="majorBidi"/>
          <w:i/>
          <w:w w:val="99"/>
          <w:position w:val="1"/>
          <w:sz w:val="24"/>
          <w:szCs w:val="24"/>
        </w:rPr>
        <w:t>a</w:t>
      </w:r>
      <w:r w:rsidRPr="00B004EB">
        <w:rPr>
          <w:rFonts w:asciiTheme="majorBidi" w:eastAsia="Palatino Linotype" w:hAnsiTheme="majorBidi" w:cstheme="majorBidi"/>
          <w:i/>
          <w:spacing w:val="1"/>
          <w:w w:val="99"/>
          <w:position w:val="1"/>
          <w:sz w:val="24"/>
          <w:szCs w:val="24"/>
        </w:rPr>
        <w:t>l</w:t>
      </w:r>
      <w:r w:rsidRPr="00B004EB">
        <w:rPr>
          <w:rFonts w:asciiTheme="majorBidi" w:eastAsia="Palatino Linotype" w:hAnsiTheme="majorBidi" w:cstheme="majorBidi"/>
          <w:i/>
          <w:w w:val="99"/>
          <w:position w:val="1"/>
          <w:sz w:val="24"/>
          <w:szCs w:val="24"/>
        </w:rPr>
        <w:t>-</w:t>
      </w:r>
      <w:r w:rsidRPr="00B004EB">
        <w:rPr>
          <w:rFonts w:asciiTheme="majorBidi" w:eastAsia="Palatino Linotype" w:hAnsiTheme="majorBidi" w:cstheme="majorBidi"/>
          <w:i/>
          <w:sz w:val="24"/>
          <w:szCs w:val="24"/>
        </w:rPr>
        <w:t>S</w:t>
      </w:r>
      <w:r w:rsidRPr="00B004EB">
        <w:rPr>
          <w:rFonts w:asciiTheme="majorBidi" w:eastAsia="Palatino Linotype" w:hAnsiTheme="majorBidi" w:cstheme="majorBidi"/>
          <w:i/>
          <w:spacing w:val="1"/>
          <w:sz w:val="24"/>
          <w:szCs w:val="24"/>
        </w:rPr>
        <w:t>y</w:t>
      </w:r>
      <w:r w:rsidRPr="00B004EB">
        <w:rPr>
          <w:rFonts w:asciiTheme="majorBidi" w:eastAsia="Palatino Linotype" w:hAnsiTheme="majorBidi" w:cstheme="majorBidi"/>
          <w:i/>
          <w:sz w:val="24"/>
          <w:szCs w:val="24"/>
        </w:rPr>
        <w:t>ari</w:t>
      </w:r>
      <w:r w:rsidRPr="00B004EB">
        <w:rPr>
          <w:rFonts w:asciiTheme="majorBidi" w:eastAsia="Palatino Linotype" w:hAnsiTheme="majorBidi" w:cstheme="majorBidi"/>
          <w:i/>
          <w:spacing w:val="3"/>
          <w:sz w:val="24"/>
          <w:szCs w:val="24"/>
        </w:rPr>
        <w:t>a</w:t>
      </w:r>
      <w:r w:rsidRPr="00B004EB">
        <w:rPr>
          <w:rFonts w:asciiTheme="majorBidi" w:eastAsia="Palatino Linotype" w:hAnsiTheme="majorBidi" w:cstheme="majorBidi"/>
          <w:i/>
          <w:sz w:val="24"/>
          <w:szCs w:val="24"/>
        </w:rPr>
        <w:t>h</w:t>
      </w:r>
      <w:r w:rsidRPr="00B004EB">
        <w:rPr>
          <w:rFonts w:asciiTheme="majorBidi" w:eastAsia="Palatino Linotype" w:hAnsiTheme="majorBidi" w:cstheme="majorBidi"/>
          <w:i/>
          <w:spacing w:val="-5"/>
          <w:sz w:val="24"/>
          <w:szCs w:val="24"/>
        </w:rPr>
        <w:t xml:space="preserve"> </w:t>
      </w:r>
      <w:r w:rsidRPr="00B004EB">
        <w:rPr>
          <w:rFonts w:asciiTheme="majorBidi" w:eastAsia="Palatino Linotype" w:hAnsiTheme="majorBidi" w:cstheme="majorBidi"/>
          <w:i/>
          <w:sz w:val="24"/>
          <w:szCs w:val="24"/>
        </w:rPr>
        <w:t>a</w:t>
      </w:r>
      <w:r w:rsidRPr="00B004EB">
        <w:rPr>
          <w:rFonts w:asciiTheme="majorBidi" w:eastAsia="Palatino Linotype" w:hAnsiTheme="majorBidi" w:cstheme="majorBidi"/>
          <w:i/>
          <w:spacing w:val="1"/>
          <w:sz w:val="24"/>
          <w:szCs w:val="24"/>
        </w:rPr>
        <w:t>l-I</w:t>
      </w:r>
      <w:r w:rsidRPr="00B004EB">
        <w:rPr>
          <w:rFonts w:asciiTheme="majorBidi" w:eastAsia="Palatino Linotype" w:hAnsiTheme="majorBidi" w:cstheme="majorBidi"/>
          <w:i/>
          <w:spacing w:val="-1"/>
          <w:sz w:val="24"/>
          <w:szCs w:val="24"/>
        </w:rPr>
        <w:t>s</w:t>
      </w:r>
      <w:r w:rsidRPr="00B004EB">
        <w:rPr>
          <w:rFonts w:asciiTheme="majorBidi" w:eastAsia="Palatino Linotype" w:hAnsiTheme="majorBidi" w:cstheme="majorBidi"/>
          <w:i/>
          <w:sz w:val="24"/>
          <w:szCs w:val="24"/>
        </w:rPr>
        <w:t>lâ</w:t>
      </w:r>
      <w:r w:rsidRPr="00B004EB">
        <w:rPr>
          <w:rFonts w:asciiTheme="majorBidi" w:eastAsia="Palatino Linotype" w:hAnsiTheme="majorBidi" w:cstheme="majorBidi"/>
          <w:i/>
          <w:spacing w:val="1"/>
          <w:sz w:val="24"/>
          <w:szCs w:val="24"/>
        </w:rPr>
        <w:t>m</w:t>
      </w:r>
      <w:r w:rsidRPr="00B004EB">
        <w:rPr>
          <w:rFonts w:asciiTheme="majorBidi" w:eastAsia="Palatino Linotype" w:hAnsiTheme="majorBidi" w:cstheme="majorBidi"/>
          <w:i/>
          <w:sz w:val="24"/>
          <w:szCs w:val="24"/>
        </w:rPr>
        <w:t>i</w:t>
      </w:r>
      <w:r w:rsidRPr="00B004EB">
        <w:rPr>
          <w:rFonts w:asciiTheme="majorBidi" w:eastAsia="Palatino Linotype" w:hAnsiTheme="majorBidi" w:cstheme="majorBidi"/>
          <w:i/>
          <w:spacing w:val="1"/>
          <w:sz w:val="24"/>
          <w:szCs w:val="24"/>
        </w:rPr>
        <w:t>yy</w:t>
      </w:r>
      <w:r w:rsidRPr="00B004EB">
        <w:rPr>
          <w:rFonts w:asciiTheme="majorBidi" w:eastAsia="Palatino Linotype" w:hAnsiTheme="majorBidi" w:cstheme="majorBidi"/>
          <w:i/>
          <w:spacing w:val="-2"/>
          <w:sz w:val="24"/>
          <w:szCs w:val="24"/>
        </w:rPr>
        <w:t>a</w:t>
      </w:r>
      <w:r w:rsidRPr="00B004EB">
        <w:rPr>
          <w:rFonts w:asciiTheme="majorBidi" w:eastAsia="Palatino Linotype" w:hAnsiTheme="majorBidi" w:cstheme="majorBidi"/>
          <w:i/>
          <w:spacing w:val="2"/>
          <w:sz w:val="24"/>
          <w:szCs w:val="24"/>
        </w:rPr>
        <w:t>h</w:t>
      </w:r>
      <w:r w:rsidRPr="00B004EB">
        <w:rPr>
          <w:rFonts w:asciiTheme="majorBidi" w:eastAsia="Palatino Linotype" w:hAnsiTheme="majorBidi" w:cstheme="majorBidi"/>
          <w:sz w:val="24"/>
          <w:szCs w:val="24"/>
        </w:rPr>
        <w:t>.</w:t>
      </w:r>
      <w:r w:rsidRPr="00B004EB">
        <w:rPr>
          <w:rFonts w:asciiTheme="majorBidi" w:eastAsia="Palatino Linotype" w:hAnsiTheme="majorBidi" w:cstheme="majorBidi"/>
          <w:spacing w:val="-10"/>
          <w:sz w:val="24"/>
          <w:szCs w:val="24"/>
        </w:rPr>
        <w:t xml:space="preserve"> </w:t>
      </w:r>
      <w:r w:rsidRPr="00B004EB">
        <w:rPr>
          <w:rFonts w:asciiTheme="majorBidi" w:eastAsia="Palatino Linotype" w:hAnsiTheme="majorBidi" w:cstheme="majorBidi"/>
          <w:sz w:val="24"/>
          <w:szCs w:val="24"/>
        </w:rPr>
        <w:t>B</w:t>
      </w:r>
      <w:r w:rsidRPr="00B004EB">
        <w:rPr>
          <w:rFonts w:asciiTheme="majorBidi" w:eastAsia="Palatino Linotype" w:hAnsiTheme="majorBidi" w:cstheme="majorBidi"/>
          <w:spacing w:val="-2"/>
          <w:sz w:val="24"/>
          <w:szCs w:val="24"/>
        </w:rPr>
        <w:t>e</w:t>
      </w:r>
      <w:r w:rsidRPr="00B004EB">
        <w:rPr>
          <w:rFonts w:asciiTheme="majorBidi" w:eastAsia="Palatino Linotype" w:hAnsiTheme="majorBidi" w:cstheme="majorBidi"/>
          <w:spacing w:val="2"/>
          <w:sz w:val="24"/>
          <w:szCs w:val="24"/>
        </w:rPr>
        <w:t>i</w:t>
      </w:r>
      <w:r w:rsidRPr="00B004EB">
        <w:rPr>
          <w:rFonts w:asciiTheme="majorBidi" w:eastAsia="Palatino Linotype" w:hAnsiTheme="majorBidi" w:cstheme="majorBidi"/>
          <w:sz w:val="24"/>
          <w:szCs w:val="24"/>
        </w:rPr>
        <w:t>ru</w:t>
      </w:r>
      <w:r w:rsidRPr="00B004EB">
        <w:rPr>
          <w:rFonts w:asciiTheme="majorBidi" w:eastAsia="Palatino Linotype" w:hAnsiTheme="majorBidi" w:cstheme="majorBidi"/>
          <w:spacing w:val="-2"/>
          <w:sz w:val="24"/>
          <w:szCs w:val="24"/>
        </w:rPr>
        <w:t>t</w:t>
      </w:r>
      <w:r w:rsidRPr="00B004EB">
        <w:rPr>
          <w:rFonts w:asciiTheme="majorBidi" w:eastAsia="Palatino Linotype" w:hAnsiTheme="majorBidi" w:cstheme="majorBidi"/>
          <w:sz w:val="24"/>
          <w:szCs w:val="24"/>
        </w:rPr>
        <w:t>:</w:t>
      </w:r>
      <w:r w:rsidRPr="00B004EB">
        <w:rPr>
          <w:rFonts w:asciiTheme="majorBidi" w:eastAsia="Palatino Linotype" w:hAnsiTheme="majorBidi" w:cstheme="majorBidi"/>
          <w:spacing w:val="-5"/>
          <w:sz w:val="24"/>
          <w:szCs w:val="24"/>
        </w:rPr>
        <w:t xml:space="preserve"> </w:t>
      </w:r>
      <w:r w:rsidRPr="00B004EB">
        <w:rPr>
          <w:rFonts w:asciiTheme="majorBidi" w:eastAsia="Palatino Linotype" w:hAnsiTheme="majorBidi" w:cstheme="majorBidi"/>
          <w:spacing w:val="1"/>
          <w:sz w:val="24"/>
          <w:szCs w:val="24"/>
        </w:rPr>
        <w:t>M</w:t>
      </w:r>
      <w:r w:rsidRPr="00B004EB">
        <w:rPr>
          <w:rFonts w:asciiTheme="majorBidi" w:eastAsia="Palatino Linotype" w:hAnsiTheme="majorBidi" w:cstheme="majorBidi"/>
          <w:sz w:val="24"/>
          <w:szCs w:val="24"/>
        </w:rPr>
        <w:t>u</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z w:val="24"/>
          <w:szCs w:val="24"/>
        </w:rPr>
        <w:t>s</w:t>
      </w:r>
      <w:r w:rsidRPr="00B004EB">
        <w:rPr>
          <w:rFonts w:asciiTheme="majorBidi" w:eastAsia="Palatino Linotype" w:hAnsiTheme="majorBidi" w:cstheme="majorBidi"/>
          <w:spacing w:val="1"/>
          <w:sz w:val="24"/>
          <w:szCs w:val="24"/>
        </w:rPr>
        <w:t>s</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2"/>
          <w:sz w:val="24"/>
          <w:szCs w:val="24"/>
        </w:rPr>
        <w:t>s</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z w:val="24"/>
          <w:szCs w:val="24"/>
        </w:rPr>
        <w:t>h</w:t>
      </w:r>
      <w:r w:rsidRPr="00B004EB">
        <w:rPr>
          <w:rFonts w:asciiTheme="majorBidi" w:eastAsia="Palatino Linotype" w:hAnsiTheme="majorBidi" w:cstheme="majorBidi"/>
          <w:spacing w:val="-8"/>
          <w:sz w:val="24"/>
          <w:szCs w:val="24"/>
        </w:rPr>
        <w:t xml:space="preserve"> </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4"/>
          <w:sz w:val="24"/>
          <w:szCs w:val="24"/>
        </w:rPr>
        <w:t>l</w:t>
      </w:r>
      <w:r w:rsidRPr="00B004EB">
        <w:rPr>
          <w:rFonts w:asciiTheme="majorBidi" w:eastAsia="Palatino Linotype" w:hAnsiTheme="majorBidi" w:cstheme="majorBidi"/>
          <w:spacing w:val="1"/>
          <w:sz w:val="24"/>
          <w:szCs w:val="24"/>
        </w:rPr>
        <w:t>-</w:t>
      </w:r>
      <w:r w:rsidRPr="00B004EB">
        <w:rPr>
          <w:rFonts w:asciiTheme="majorBidi" w:eastAsia="Palatino Linotype" w:hAnsiTheme="majorBidi" w:cstheme="majorBidi"/>
          <w:spacing w:val="-1"/>
          <w:sz w:val="24"/>
          <w:szCs w:val="24"/>
        </w:rPr>
        <w:t>R</w:t>
      </w:r>
      <w:r w:rsidRPr="00B004EB">
        <w:rPr>
          <w:rFonts w:asciiTheme="majorBidi" w:eastAsia="Palatino Linotype" w:hAnsiTheme="majorBidi" w:cstheme="majorBidi"/>
          <w:spacing w:val="2"/>
          <w:sz w:val="24"/>
          <w:szCs w:val="24"/>
        </w:rPr>
        <w:t>i</w:t>
      </w:r>
      <w:r w:rsidRPr="00B004EB">
        <w:rPr>
          <w:rFonts w:asciiTheme="majorBidi" w:eastAsia="Palatino Linotype" w:hAnsiTheme="majorBidi" w:cstheme="majorBidi"/>
          <w:sz w:val="24"/>
          <w:szCs w:val="24"/>
        </w:rPr>
        <w:t>s</w:t>
      </w:r>
      <w:r w:rsidRPr="00B004EB">
        <w:rPr>
          <w:rFonts w:asciiTheme="majorBidi" w:eastAsia="Palatino Linotype" w:hAnsiTheme="majorBidi" w:cstheme="majorBidi"/>
          <w:spacing w:val="-2"/>
          <w:sz w:val="24"/>
          <w:szCs w:val="24"/>
        </w:rPr>
        <w:t>â</w:t>
      </w:r>
      <w:r w:rsidRPr="00B004EB">
        <w:rPr>
          <w:rFonts w:asciiTheme="majorBidi" w:eastAsia="Palatino Linotype" w:hAnsiTheme="majorBidi" w:cstheme="majorBidi"/>
          <w:spacing w:val="2"/>
          <w:sz w:val="24"/>
          <w:szCs w:val="24"/>
        </w:rPr>
        <w:t>l</w:t>
      </w:r>
      <w:r w:rsidRPr="00B004EB">
        <w:rPr>
          <w:rFonts w:asciiTheme="majorBidi" w:eastAsia="Palatino Linotype" w:hAnsiTheme="majorBidi" w:cstheme="majorBidi"/>
          <w:spacing w:val="-1"/>
          <w:sz w:val="24"/>
          <w:szCs w:val="24"/>
        </w:rPr>
        <w:t>ah</w:t>
      </w:r>
      <w:r w:rsidRPr="00B004EB">
        <w:rPr>
          <w:rFonts w:asciiTheme="majorBidi" w:eastAsia="Palatino Linotype" w:hAnsiTheme="majorBidi" w:cstheme="majorBidi"/>
          <w:sz w:val="24"/>
          <w:szCs w:val="24"/>
        </w:rPr>
        <w:t>,</w:t>
      </w:r>
      <w:r w:rsidRPr="00B004EB">
        <w:rPr>
          <w:rFonts w:asciiTheme="majorBidi" w:eastAsia="Palatino Linotype" w:hAnsiTheme="majorBidi" w:cstheme="majorBidi"/>
          <w:spacing w:val="-8"/>
          <w:sz w:val="24"/>
          <w:szCs w:val="24"/>
        </w:rPr>
        <w:t xml:space="preserve"> </w:t>
      </w:r>
      <w:r w:rsidRPr="00B004EB">
        <w:rPr>
          <w:rFonts w:asciiTheme="majorBidi" w:eastAsia="Palatino Linotype" w:hAnsiTheme="majorBidi" w:cstheme="majorBidi"/>
          <w:spacing w:val="1"/>
          <w:sz w:val="24"/>
          <w:szCs w:val="24"/>
        </w:rPr>
        <w:t>1977</w:t>
      </w:r>
      <w:r w:rsidRPr="00B004EB">
        <w:rPr>
          <w:rFonts w:asciiTheme="majorBidi" w:eastAsia="Palatino Linotype" w:hAnsiTheme="majorBidi" w:cstheme="majorBidi"/>
          <w:sz w:val="24"/>
          <w:szCs w:val="24"/>
        </w:rPr>
        <w:t>.</w:t>
      </w:r>
      <w:r w:rsidRPr="00B004EB">
        <w:rPr>
          <w:rFonts w:asciiTheme="majorBidi" w:eastAsia="Palatino Linotype" w:hAnsiTheme="majorBidi" w:cstheme="majorBidi"/>
          <w:spacing w:val="-5"/>
          <w:sz w:val="24"/>
          <w:szCs w:val="24"/>
        </w:rPr>
        <w:t xml:space="preserve"> </w:t>
      </w:r>
    </w:p>
    <w:p w14:paraId="2BC1FA7E"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rPr>
      </w:pPr>
    </w:p>
    <w:p w14:paraId="4BB38871" w14:textId="77777777" w:rsidR="00B004EB" w:rsidRPr="00B004EB" w:rsidRDefault="00B004EB" w:rsidP="00B004EB">
      <w:pPr>
        <w:spacing w:after="0" w:line="240" w:lineRule="auto"/>
        <w:ind w:left="567" w:hanging="567"/>
        <w:jc w:val="both"/>
        <w:rPr>
          <w:rFonts w:asciiTheme="majorBidi" w:eastAsia="Palatino Linotype" w:hAnsiTheme="majorBidi" w:cstheme="majorBidi"/>
          <w:sz w:val="24"/>
          <w:szCs w:val="24"/>
        </w:rPr>
      </w:pPr>
      <w:r w:rsidRPr="00B004EB">
        <w:rPr>
          <w:rFonts w:asciiTheme="majorBidi" w:eastAsia="Palatino Linotype" w:hAnsiTheme="majorBidi" w:cstheme="majorBidi"/>
          <w:position w:val="1"/>
          <w:sz w:val="24"/>
          <w:szCs w:val="24"/>
        </w:rPr>
        <w:t>Al-D</w:t>
      </w:r>
      <w:r w:rsidRPr="00B004EB">
        <w:rPr>
          <w:rFonts w:asciiTheme="majorBidi" w:eastAsia="Palatino Linotype" w:hAnsiTheme="majorBidi" w:cstheme="majorBidi"/>
          <w:spacing w:val="-2"/>
          <w:position w:val="1"/>
          <w:sz w:val="24"/>
          <w:szCs w:val="24"/>
        </w:rPr>
        <w:t>a</w:t>
      </w:r>
      <w:r w:rsidRPr="00B004EB">
        <w:rPr>
          <w:rFonts w:asciiTheme="majorBidi" w:eastAsia="Palatino Linotype" w:hAnsiTheme="majorBidi" w:cstheme="majorBidi"/>
          <w:spacing w:val="3"/>
          <w:position w:val="1"/>
          <w:sz w:val="24"/>
          <w:szCs w:val="24"/>
        </w:rPr>
        <w:t>r</w:t>
      </w:r>
      <w:r w:rsidRPr="00B004EB">
        <w:rPr>
          <w:rFonts w:asciiTheme="majorBidi" w:eastAsia="Palatino Linotype" w:hAnsiTheme="majorBidi" w:cstheme="majorBidi"/>
          <w:spacing w:val="-1"/>
          <w:position w:val="1"/>
          <w:sz w:val="24"/>
          <w:szCs w:val="24"/>
        </w:rPr>
        <w:t>a</w:t>
      </w:r>
      <w:r w:rsidRPr="00B004EB">
        <w:rPr>
          <w:rFonts w:asciiTheme="majorBidi" w:eastAsia="Palatino Linotype" w:hAnsiTheme="majorBidi" w:cstheme="majorBidi"/>
          <w:spacing w:val="2"/>
          <w:position w:val="1"/>
          <w:sz w:val="24"/>
          <w:szCs w:val="24"/>
        </w:rPr>
        <w:t>î</w:t>
      </w:r>
      <w:r w:rsidRPr="00B004EB">
        <w:rPr>
          <w:rFonts w:asciiTheme="majorBidi" w:eastAsia="Palatino Linotype" w:hAnsiTheme="majorBidi" w:cstheme="majorBidi"/>
          <w:spacing w:val="-1"/>
          <w:position w:val="1"/>
          <w:sz w:val="24"/>
          <w:szCs w:val="24"/>
        </w:rPr>
        <w:t>n</w:t>
      </w:r>
      <w:r w:rsidRPr="00B004EB">
        <w:rPr>
          <w:rFonts w:asciiTheme="majorBidi" w:eastAsia="Palatino Linotype" w:hAnsiTheme="majorBidi" w:cstheme="majorBidi"/>
          <w:position w:val="1"/>
          <w:sz w:val="24"/>
          <w:szCs w:val="24"/>
        </w:rPr>
        <w:t>î,</w:t>
      </w:r>
      <w:r w:rsidRPr="00B004EB">
        <w:rPr>
          <w:rFonts w:asciiTheme="majorBidi" w:eastAsia="Palatino Linotype" w:hAnsiTheme="majorBidi" w:cstheme="majorBidi"/>
          <w:spacing w:val="13"/>
          <w:position w:val="1"/>
          <w:sz w:val="24"/>
          <w:szCs w:val="24"/>
        </w:rPr>
        <w:t xml:space="preserve"> </w:t>
      </w:r>
      <w:r w:rsidRPr="00B004EB">
        <w:rPr>
          <w:rFonts w:asciiTheme="majorBidi" w:eastAsia="Palatino Linotype" w:hAnsiTheme="majorBidi" w:cstheme="majorBidi"/>
          <w:position w:val="1"/>
          <w:sz w:val="24"/>
          <w:szCs w:val="24"/>
        </w:rPr>
        <w:t>F</w:t>
      </w:r>
      <w:r w:rsidRPr="00B004EB">
        <w:rPr>
          <w:rFonts w:asciiTheme="majorBidi" w:eastAsia="Palatino Linotype" w:hAnsiTheme="majorBidi" w:cstheme="majorBidi"/>
          <w:spacing w:val="-2"/>
          <w:position w:val="1"/>
          <w:sz w:val="24"/>
          <w:szCs w:val="24"/>
        </w:rPr>
        <w:t>a</w:t>
      </w:r>
      <w:r w:rsidRPr="00B004EB">
        <w:rPr>
          <w:rFonts w:asciiTheme="majorBidi" w:eastAsia="Palatino Linotype" w:hAnsiTheme="majorBidi" w:cstheme="majorBidi"/>
          <w:position w:val="1"/>
          <w:sz w:val="24"/>
          <w:szCs w:val="24"/>
        </w:rPr>
        <w:t>t</w:t>
      </w:r>
      <w:r w:rsidRPr="00B004EB">
        <w:rPr>
          <w:rFonts w:asciiTheme="majorBidi" w:eastAsia="Palatino Linotype" w:hAnsiTheme="majorBidi" w:cstheme="majorBidi"/>
          <w:spacing w:val="-1"/>
          <w:position w:val="1"/>
          <w:sz w:val="24"/>
          <w:szCs w:val="24"/>
        </w:rPr>
        <w:t>h</w:t>
      </w:r>
      <w:r w:rsidRPr="00B004EB">
        <w:rPr>
          <w:rFonts w:asciiTheme="majorBidi" w:eastAsia="Palatino Linotype" w:hAnsiTheme="majorBidi" w:cstheme="majorBidi"/>
          <w:spacing w:val="2"/>
          <w:position w:val="1"/>
          <w:sz w:val="24"/>
          <w:szCs w:val="24"/>
        </w:rPr>
        <w:t>i</w:t>
      </w:r>
      <w:r w:rsidRPr="00B004EB">
        <w:rPr>
          <w:rFonts w:asciiTheme="majorBidi" w:eastAsia="Palatino Linotype" w:hAnsiTheme="majorBidi" w:cstheme="majorBidi"/>
          <w:position w:val="1"/>
          <w:sz w:val="24"/>
          <w:szCs w:val="24"/>
        </w:rPr>
        <w:t>.</w:t>
      </w:r>
      <w:r w:rsidRPr="00B004EB">
        <w:rPr>
          <w:rFonts w:asciiTheme="majorBidi" w:eastAsia="Palatino Linotype" w:hAnsiTheme="majorBidi" w:cstheme="majorBidi"/>
          <w:spacing w:val="13"/>
          <w:position w:val="1"/>
          <w:sz w:val="24"/>
          <w:szCs w:val="24"/>
        </w:rPr>
        <w:t xml:space="preserve"> </w:t>
      </w:r>
      <w:r w:rsidRPr="00B004EB">
        <w:rPr>
          <w:rFonts w:asciiTheme="majorBidi" w:eastAsia="Palatino Linotype" w:hAnsiTheme="majorBidi" w:cstheme="majorBidi"/>
          <w:i/>
          <w:position w:val="1"/>
          <w:sz w:val="24"/>
          <w:szCs w:val="24"/>
        </w:rPr>
        <w:t>al</w:t>
      </w:r>
      <w:r w:rsidRPr="00B004EB">
        <w:rPr>
          <w:rFonts w:asciiTheme="majorBidi" w:eastAsia="Palatino Linotype" w:hAnsiTheme="majorBidi" w:cstheme="majorBidi"/>
          <w:i/>
          <w:spacing w:val="1"/>
          <w:position w:val="1"/>
          <w:sz w:val="24"/>
          <w:szCs w:val="24"/>
        </w:rPr>
        <w:t>-</w:t>
      </w:r>
      <w:r w:rsidRPr="00B004EB">
        <w:rPr>
          <w:rFonts w:asciiTheme="majorBidi" w:eastAsia="Palatino Linotype" w:hAnsiTheme="majorBidi" w:cstheme="majorBidi"/>
          <w:i/>
          <w:spacing w:val="-1"/>
          <w:position w:val="1"/>
          <w:sz w:val="24"/>
          <w:szCs w:val="24"/>
        </w:rPr>
        <w:t>M</w:t>
      </w:r>
      <w:r w:rsidRPr="00B004EB">
        <w:rPr>
          <w:rFonts w:asciiTheme="majorBidi" w:eastAsia="Palatino Linotype" w:hAnsiTheme="majorBidi" w:cstheme="majorBidi"/>
          <w:i/>
          <w:position w:val="1"/>
          <w:sz w:val="24"/>
          <w:szCs w:val="24"/>
        </w:rPr>
        <w:t>a</w:t>
      </w:r>
      <w:r w:rsidRPr="00B004EB">
        <w:rPr>
          <w:rFonts w:asciiTheme="majorBidi" w:eastAsia="Palatino Linotype" w:hAnsiTheme="majorBidi" w:cstheme="majorBidi"/>
          <w:i/>
          <w:spacing w:val="2"/>
          <w:position w:val="1"/>
          <w:sz w:val="24"/>
          <w:szCs w:val="24"/>
        </w:rPr>
        <w:t>n</w:t>
      </w:r>
      <w:r w:rsidRPr="00B004EB">
        <w:rPr>
          <w:rFonts w:asciiTheme="majorBidi" w:eastAsia="Palatino Linotype" w:hAnsiTheme="majorBidi" w:cstheme="majorBidi"/>
          <w:i/>
          <w:position w:val="1"/>
          <w:sz w:val="24"/>
          <w:szCs w:val="24"/>
        </w:rPr>
        <w:t>â</w:t>
      </w:r>
      <w:r w:rsidRPr="00B004EB">
        <w:rPr>
          <w:rFonts w:asciiTheme="majorBidi" w:eastAsia="Palatino Linotype" w:hAnsiTheme="majorBidi" w:cstheme="majorBidi"/>
          <w:i/>
          <w:spacing w:val="1"/>
          <w:position w:val="1"/>
          <w:sz w:val="24"/>
          <w:szCs w:val="24"/>
        </w:rPr>
        <w:t>h</w:t>
      </w:r>
      <w:r w:rsidRPr="00B004EB">
        <w:rPr>
          <w:rFonts w:asciiTheme="majorBidi" w:eastAsia="Palatino Linotype" w:hAnsiTheme="majorBidi" w:cstheme="majorBidi"/>
          <w:i/>
          <w:position w:val="1"/>
          <w:sz w:val="24"/>
          <w:szCs w:val="24"/>
        </w:rPr>
        <w:t>ij</w:t>
      </w:r>
      <w:r w:rsidRPr="00B004EB">
        <w:rPr>
          <w:rFonts w:asciiTheme="majorBidi" w:eastAsia="Palatino Linotype" w:hAnsiTheme="majorBidi" w:cstheme="majorBidi"/>
          <w:i/>
          <w:spacing w:val="8"/>
          <w:position w:val="1"/>
          <w:sz w:val="24"/>
          <w:szCs w:val="24"/>
        </w:rPr>
        <w:t xml:space="preserve"> </w:t>
      </w:r>
      <w:r w:rsidRPr="00B004EB">
        <w:rPr>
          <w:rFonts w:asciiTheme="majorBidi" w:eastAsia="Palatino Linotype" w:hAnsiTheme="majorBidi" w:cstheme="majorBidi"/>
          <w:i/>
          <w:position w:val="1"/>
          <w:sz w:val="24"/>
          <w:szCs w:val="24"/>
        </w:rPr>
        <w:t>a</w:t>
      </w:r>
      <w:r w:rsidRPr="00B004EB">
        <w:rPr>
          <w:rFonts w:asciiTheme="majorBidi" w:eastAsia="Palatino Linotype" w:hAnsiTheme="majorBidi" w:cstheme="majorBidi"/>
          <w:i/>
          <w:spacing w:val="1"/>
          <w:position w:val="1"/>
          <w:sz w:val="24"/>
          <w:szCs w:val="24"/>
        </w:rPr>
        <w:t>l-U</w:t>
      </w:r>
      <w:r w:rsidRPr="00B004EB">
        <w:rPr>
          <w:rFonts w:asciiTheme="majorBidi" w:eastAsia="Palatino Linotype" w:hAnsiTheme="majorBidi" w:cstheme="majorBidi"/>
          <w:i/>
          <w:spacing w:val="-1"/>
          <w:position w:val="1"/>
          <w:sz w:val="24"/>
          <w:szCs w:val="24"/>
        </w:rPr>
        <w:t>sh</w:t>
      </w:r>
      <w:r w:rsidRPr="00B004EB">
        <w:rPr>
          <w:rFonts w:asciiTheme="majorBidi" w:eastAsia="Palatino Linotype" w:hAnsiTheme="majorBidi" w:cstheme="majorBidi"/>
          <w:i/>
          <w:position w:val="1"/>
          <w:sz w:val="24"/>
          <w:szCs w:val="24"/>
        </w:rPr>
        <w:t>ûl</w:t>
      </w:r>
      <w:r w:rsidRPr="00B004EB">
        <w:rPr>
          <w:rFonts w:asciiTheme="majorBidi" w:eastAsia="Palatino Linotype" w:hAnsiTheme="majorBidi" w:cstheme="majorBidi"/>
          <w:i/>
          <w:spacing w:val="-1"/>
          <w:position w:val="1"/>
          <w:sz w:val="24"/>
          <w:szCs w:val="24"/>
        </w:rPr>
        <w:t>i</w:t>
      </w:r>
      <w:r w:rsidRPr="00B004EB">
        <w:rPr>
          <w:rFonts w:asciiTheme="majorBidi" w:eastAsia="Palatino Linotype" w:hAnsiTheme="majorBidi" w:cstheme="majorBidi"/>
          <w:i/>
          <w:spacing w:val="1"/>
          <w:position w:val="1"/>
          <w:sz w:val="24"/>
          <w:szCs w:val="24"/>
        </w:rPr>
        <w:t>yy</w:t>
      </w:r>
      <w:r w:rsidRPr="00B004EB">
        <w:rPr>
          <w:rFonts w:asciiTheme="majorBidi" w:eastAsia="Palatino Linotype" w:hAnsiTheme="majorBidi" w:cstheme="majorBidi"/>
          <w:i/>
          <w:position w:val="1"/>
          <w:sz w:val="24"/>
          <w:szCs w:val="24"/>
        </w:rPr>
        <w:t>ah</w:t>
      </w:r>
      <w:r w:rsidRPr="00B004EB">
        <w:rPr>
          <w:rFonts w:asciiTheme="majorBidi" w:eastAsia="Palatino Linotype" w:hAnsiTheme="majorBidi" w:cstheme="majorBidi"/>
          <w:i/>
          <w:spacing w:val="7"/>
          <w:position w:val="1"/>
          <w:sz w:val="24"/>
          <w:szCs w:val="24"/>
        </w:rPr>
        <w:t xml:space="preserve"> </w:t>
      </w:r>
      <w:r w:rsidRPr="00B004EB">
        <w:rPr>
          <w:rFonts w:asciiTheme="majorBidi" w:eastAsia="Palatino Linotype" w:hAnsiTheme="majorBidi" w:cstheme="majorBidi"/>
          <w:i/>
          <w:position w:val="1"/>
          <w:sz w:val="24"/>
          <w:szCs w:val="24"/>
        </w:rPr>
        <w:t>fi</w:t>
      </w:r>
      <w:r w:rsidRPr="00B004EB">
        <w:rPr>
          <w:rFonts w:asciiTheme="majorBidi" w:eastAsia="Palatino Linotype" w:hAnsiTheme="majorBidi" w:cstheme="majorBidi"/>
          <w:i/>
          <w:spacing w:val="16"/>
          <w:position w:val="1"/>
          <w:sz w:val="24"/>
          <w:szCs w:val="24"/>
        </w:rPr>
        <w:t xml:space="preserve"> </w:t>
      </w:r>
      <w:r w:rsidRPr="00B004EB">
        <w:rPr>
          <w:rFonts w:asciiTheme="majorBidi" w:eastAsia="Palatino Linotype" w:hAnsiTheme="majorBidi" w:cstheme="majorBidi"/>
          <w:i/>
          <w:spacing w:val="1"/>
          <w:position w:val="1"/>
          <w:sz w:val="24"/>
          <w:szCs w:val="24"/>
        </w:rPr>
        <w:t>I</w:t>
      </w:r>
      <w:r w:rsidRPr="00B004EB">
        <w:rPr>
          <w:rFonts w:asciiTheme="majorBidi" w:eastAsia="Palatino Linotype" w:hAnsiTheme="majorBidi" w:cstheme="majorBidi"/>
          <w:i/>
          <w:position w:val="1"/>
          <w:sz w:val="24"/>
          <w:szCs w:val="24"/>
        </w:rPr>
        <w:t>jti</w:t>
      </w:r>
      <w:r w:rsidRPr="00B004EB">
        <w:rPr>
          <w:rFonts w:asciiTheme="majorBidi" w:eastAsia="Palatino Linotype" w:hAnsiTheme="majorBidi" w:cstheme="majorBidi"/>
          <w:i/>
          <w:spacing w:val="1"/>
          <w:position w:val="1"/>
          <w:sz w:val="24"/>
          <w:szCs w:val="24"/>
        </w:rPr>
        <w:t>h</w:t>
      </w:r>
      <w:r w:rsidRPr="00B004EB">
        <w:rPr>
          <w:rFonts w:asciiTheme="majorBidi" w:eastAsia="Palatino Linotype" w:hAnsiTheme="majorBidi" w:cstheme="majorBidi"/>
          <w:i/>
          <w:spacing w:val="-2"/>
          <w:position w:val="1"/>
          <w:sz w:val="24"/>
          <w:szCs w:val="24"/>
        </w:rPr>
        <w:t>â</w:t>
      </w:r>
      <w:r w:rsidRPr="00B004EB">
        <w:rPr>
          <w:rFonts w:asciiTheme="majorBidi" w:eastAsia="Palatino Linotype" w:hAnsiTheme="majorBidi" w:cstheme="majorBidi"/>
          <w:i/>
          <w:position w:val="1"/>
          <w:sz w:val="24"/>
          <w:szCs w:val="24"/>
        </w:rPr>
        <w:t>d</w:t>
      </w:r>
      <w:r w:rsidRPr="00B004EB">
        <w:rPr>
          <w:rFonts w:asciiTheme="majorBidi" w:eastAsia="Palatino Linotype" w:hAnsiTheme="majorBidi" w:cstheme="majorBidi"/>
          <w:i/>
          <w:spacing w:val="13"/>
          <w:position w:val="1"/>
          <w:sz w:val="24"/>
          <w:szCs w:val="24"/>
        </w:rPr>
        <w:t xml:space="preserve"> </w:t>
      </w:r>
      <w:r w:rsidRPr="00B004EB">
        <w:rPr>
          <w:rFonts w:asciiTheme="majorBidi" w:eastAsia="Palatino Linotype" w:hAnsiTheme="majorBidi" w:cstheme="majorBidi"/>
          <w:i/>
          <w:spacing w:val="-1"/>
          <w:position w:val="1"/>
          <w:sz w:val="24"/>
          <w:szCs w:val="24"/>
        </w:rPr>
        <w:t>b</w:t>
      </w:r>
      <w:r w:rsidRPr="00B004EB">
        <w:rPr>
          <w:rFonts w:asciiTheme="majorBidi" w:eastAsia="Palatino Linotype" w:hAnsiTheme="majorBidi" w:cstheme="majorBidi"/>
          <w:i/>
          <w:position w:val="1"/>
          <w:sz w:val="24"/>
          <w:szCs w:val="24"/>
        </w:rPr>
        <w:t>i</w:t>
      </w:r>
      <w:r w:rsidRPr="00B004EB">
        <w:rPr>
          <w:rFonts w:asciiTheme="majorBidi" w:eastAsia="Palatino Linotype" w:hAnsiTheme="majorBidi" w:cstheme="majorBidi"/>
          <w:i/>
          <w:spacing w:val="16"/>
          <w:position w:val="1"/>
          <w:sz w:val="24"/>
          <w:szCs w:val="24"/>
        </w:rPr>
        <w:t xml:space="preserve"> </w:t>
      </w:r>
      <w:r w:rsidRPr="00B004EB">
        <w:rPr>
          <w:rFonts w:asciiTheme="majorBidi" w:eastAsia="Palatino Linotype" w:hAnsiTheme="majorBidi" w:cstheme="majorBidi"/>
          <w:i/>
          <w:position w:val="1"/>
          <w:sz w:val="24"/>
          <w:szCs w:val="24"/>
        </w:rPr>
        <w:t>a</w:t>
      </w:r>
      <w:r w:rsidRPr="00B004EB">
        <w:rPr>
          <w:rFonts w:asciiTheme="majorBidi" w:eastAsia="Palatino Linotype" w:hAnsiTheme="majorBidi" w:cstheme="majorBidi"/>
          <w:i/>
          <w:spacing w:val="3"/>
          <w:position w:val="1"/>
          <w:sz w:val="24"/>
          <w:szCs w:val="24"/>
        </w:rPr>
        <w:t>l</w:t>
      </w:r>
      <w:r w:rsidRPr="00B004EB">
        <w:rPr>
          <w:rFonts w:asciiTheme="majorBidi" w:eastAsia="Palatino Linotype" w:hAnsiTheme="majorBidi" w:cstheme="majorBidi"/>
          <w:i/>
          <w:spacing w:val="1"/>
          <w:position w:val="1"/>
          <w:sz w:val="24"/>
          <w:szCs w:val="24"/>
        </w:rPr>
        <w:t>-</w:t>
      </w:r>
      <w:r w:rsidRPr="00B004EB">
        <w:rPr>
          <w:rFonts w:asciiTheme="majorBidi" w:eastAsia="Palatino Linotype" w:hAnsiTheme="majorBidi" w:cstheme="majorBidi"/>
          <w:i/>
          <w:spacing w:val="-1"/>
          <w:position w:val="1"/>
          <w:sz w:val="24"/>
          <w:szCs w:val="24"/>
        </w:rPr>
        <w:t>R</w:t>
      </w:r>
      <w:r w:rsidRPr="00B004EB">
        <w:rPr>
          <w:rFonts w:asciiTheme="majorBidi" w:eastAsia="Palatino Linotype" w:hAnsiTheme="majorBidi" w:cstheme="majorBidi"/>
          <w:i/>
          <w:position w:val="1"/>
          <w:sz w:val="24"/>
          <w:szCs w:val="24"/>
        </w:rPr>
        <w:t>a’</w:t>
      </w:r>
      <w:r w:rsidRPr="00B004EB">
        <w:rPr>
          <w:rFonts w:asciiTheme="majorBidi" w:eastAsia="Palatino Linotype" w:hAnsiTheme="majorBidi" w:cstheme="majorBidi"/>
          <w:i/>
          <w:spacing w:val="1"/>
          <w:position w:val="1"/>
          <w:sz w:val="24"/>
          <w:szCs w:val="24"/>
        </w:rPr>
        <w:t>y</w:t>
      </w:r>
      <w:r w:rsidRPr="00B004EB">
        <w:rPr>
          <w:rFonts w:asciiTheme="majorBidi" w:eastAsia="Palatino Linotype" w:hAnsiTheme="majorBidi" w:cstheme="majorBidi"/>
          <w:i/>
          <w:position w:val="1"/>
          <w:sz w:val="24"/>
          <w:szCs w:val="24"/>
        </w:rPr>
        <w:t>i</w:t>
      </w:r>
      <w:r w:rsidRPr="00B004EB">
        <w:rPr>
          <w:rFonts w:asciiTheme="majorBidi" w:eastAsia="Palatino Linotype" w:hAnsiTheme="majorBidi" w:cstheme="majorBidi"/>
          <w:i/>
          <w:spacing w:val="11"/>
          <w:position w:val="1"/>
          <w:sz w:val="24"/>
          <w:szCs w:val="24"/>
        </w:rPr>
        <w:t xml:space="preserve"> </w:t>
      </w:r>
      <w:r w:rsidRPr="00B004EB">
        <w:rPr>
          <w:rFonts w:asciiTheme="majorBidi" w:eastAsia="Palatino Linotype" w:hAnsiTheme="majorBidi" w:cstheme="majorBidi"/>
          <w:i/>
          <w:position w:val="1"/>
          <w:sz w:val="24"/>
          <w:szCs w:val="24"/>
        </w:rPr>
        <w:t>fi</w:t>
      </w:r>
      <w:r w:rsidRPr="00B004EB">
        <w:rPr>
          <w:rFonts w:asciiTheme="majorBidi" w:eastAsia="Palatino Linotype" w:hAnsiTheme="majorBidi" w:cstheme="majorBidi"/>
          <w:i/>
          <w:spacing w:val="16"/>
          <w:position w:val="1"/>
          <w:sz w:val="24"/>
          <w:szCs w:val="24"/>
        </w:rPr>
        <w:t xml:space="preserve"> </w:t>
      </w:r>
      <w:r w:rsidRPr="00B004EB">
        <w:rPr>
          <w:rFonts w:asciiTheme="majorBidi" w:eastAsia="Palatino Linotype" w:hAnsiTheme="majorBidi" w:cstheme="majorBidi"/>
          <w:i/>
          <w:w w:val="99"/>
          <w:position w:val="1"/>
          <w:sz w:val="24"/>
          <w:szCs w:val="24"/>
        </w:rPr>
        <w:t>a</w:t>
      </w:r>
      <w:r w:rsidRPr="00B004EB">
        <w:rPr>
          <w:rFonts w:asciiTheme="majorBidi" w:eastAsia="Palatino Linotype" w:hAnsiTheme="majorBidi" w:cstheme="majorBidi"/>
          <w:i/>
          <w:spacing w:val="1"/>
          <w:w w:val="99"/>
          <w:position w:val="1"/>
          <w:sz w:val="24"/>
          <w:szCs w:val="24"/>
        </w:rPr>
        <w:t>l</w:t>
      </w:r>
      <w:r w:rsidRPr="00B004EB">
        <w:rPr>
          <w:rFonts w:asciiTheme="majorBidi" w:eastAsia="Palatino Linotype" w:hAnsiTheme="majorBidi" w:cstheme="majorBidi"/>
          <w:i/>
          <w:w w:val="99"/>
          <w:position w:val="1"/>
          <w:sz w:val="24"/>
          <w:szCs w:val="24"/>
        </w:rPr>
        <w:t>-</w:t>
      </w:r>
      <w:r w:rsidRPr="00B004EB">
        <w:rPr>
          <w:rFonts w:asciiTheme="majorBidi" w:eastAsia="Palatino Linotype" w:hAnsiTheme="majorBidi" w:cstheme="majorBidi"/>
          <w:i/>
          <w:sz w:val="24"/>
          <w:szCs w:val="24"/>
        </w:rPr>
        <w:t>Tas</w:t>
      </w:r>
      <w:r w:rsidRPr="00B004EB">
        <w:rPr>
          <w:rFonts w:asciiTheme="majorBidi" w:eastAsia="Palatino Linotype" w:hAnsiTheme="majorBidi" w:cstheme="majorBidi"/>
          <w:i/>
          <w:spacing w:val="1"/>
          <w:sz w:val="24"/>
          <w:szCs w:val="24"/>
        </w:rPr>
        <w:t>y</w:t>
      </w:r>
      <w:r w:rsidRPr="00B004EB">
        <w:rPr>
          <w:rFonts w:asciiTheme="majorBidi" w:eastAsia="Palatino Linotype" w:hAnsiTheme="majorBidi" w:cstheme="majorBidi"/>
          <w:i/>
          <w:spacing w:val="-1"/>
          <w:sz w:val="24"/>
          <w:szCs w:val="24"/>
        </w:rPr>
        <w:t>r</w:t>
      </w:r>
      <w:r w:rsidRPr="00B004EB">
        <w:rPr>
          <w:rFonts w:asciiTheme="majorBidi" w:eastAsia="Palatino Linotype" w:hAnsiTheme="majorBidi" w:cstheme="majorBidi"/>
          <w:i/>
          <w:sz w:val="24"/>
          <w:szCs w:val="24"/>
        </w:rPr>
        <w:t>i’.</w:t>
      </w:r>
      <w:r w:rsidRPr="00B004EB">
        <w:rPr>
          <w:rFonts w:asciiTheme="majorBidi" w:eastAsia="Palatino Linotype" w:hAnsiTheme="majorBidi" w:cstheme="majorBidi"/>
          <w:i/>
          <w:spacing w:val="-4"/>
          <w:sz w:val="24"/>
          <w:szCs w:val="24"/>
        </w:rPr>
        <w:t xml:space="preserve"> </w:t>
      </w:r>
      <w:r w:rsidRPr="00B004EB">
        <w:rPr>
          <w:rFonts w:asciiTheme="majorBidi" w:eastAsia="Palatino Linotype" w:hAnsiTheme="majorBidi" w:cstheme="majorBidi"/>
          <w:spacing w:val="2"/>
          <w:sz w:val="24"/>
          <w:szCs w:val="24"/>
        </w:rPr>
        <w:t>D</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2"/>
          <w:sz w:val="24"/>
          <w:szCs w:val="24"/>
        </w:rPr>
        <w:t>m</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2"/>
          <w:sz w:val="24"/>
          <w:szCs w:val="24"/>
        </w:rPr>
        <w:t>s</w:t>
      </w:r>
      <w:r w:rsidRPr="00B004EB">
        <w:rPr>
          <w:rFonts w:asciiTheme="majorBidi" w:eastAsia="Palatino Linotype" w:hAnsiTheme="majorBidi" w:cstheme="majorBidi"/>
          <w:sz w:val="24"/>
          <w:szCs w:val="24"/>
        </w:rPr>
        <w:t>ku</w:t>
      </w:r>
      <w:r w:rsidRPr="00B004EB">
        <w:rPr>
          <w:rFonts w:asciiTheme="majorBidi" w:eastAsia="Palatino Linotype" w:hAnsiTheme="majorBidi" w:cstheme="majorBidi"/>
          <w:spacing w:val="-1"/>
          <w:sz w:val="24"/>
          <w:szCs w:val="24"/>
        </w:rPr>
        <w:t>s</w:t>
      </w:r>
      <w:r w:rsidRPr="00B004EB">
        <w:rPr>
          <w:rFonts w:asciiTheme="majorBidi" w:eastAsia="Palatino Linotype" w:hAnsiTheme="majorBidi" w:cstheme="majorBidi"/>
          <w:sz w:val="24"/>
          <w:szCs w:val="24"/>
        </w:rPr>
        <w:t>:</w:t>
      </w:r>
      <w:r w:rsidRPr="00B004EB">
        <w:rPr>
          <w:rFonts w:asciiTheme="majorBidi" w:eastAsia="Palatino Linotype" w:hAnsiTheme="majorBidi" w:cstheme="majorBidi"/>
          <w:spacing w:val="-9"/>
          <w:sz w:val="24"/>
          <w:szCs w:val="24"/>
        </w:rPr>
        <w:t xml:space="preserve"> </w:t>
      </w:r>
      <w:r w:rsidRPr="00B004EB">
        <w:rPr>
          <w:rFonts w:asciiTheme="majorBidi" w:eastAsia="Palatino Linotype" w:hAnsiTheme="majorBidi" w:cstheme="majorBidi"/>
          <w:spacing w:val="2"/>
          <w:sz w:val="24"/>
          <w:szCs w:val="24"/>
        </w:rPr>
        <w:t>D</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z w:val="24"/>
          <w:szCs w:val="24"/>
        </w:rPr>
        <w:t>r</w:t>
      </w:r>
      <w:r w:rsidRPr="00B004EB">
        <w:rPr>
          <w:rFonts w:asciiTheme="majorBidi" w:eastAsia="Palatino Linotype" w:hAnsiTheme="majorBidi" w:cstheme="majorBidi"/>
          <w:spacing w:val="-2"/>
          <w:sz w:val="24"/>
          <w:szCs w:val="24"/>
        </w:rPr>
        <w:t xml:space="preserve"> </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3"/>
          <w:sz w:val="24"/>
          <w:szCs w:val="24"/>
        </w:rPr>
        <w:t>l</w:t>
      </w:r>
      <w:r w:rsidRPr="00B004EB">
        <w:rPr>
          <w:rFonts w:asciiTheme="majorBidi" w:eastAsia="Palatino Linotype" w:hAnsiTheme="majorBidi" w:cstheme="majorBidi"/>
          <w:spacing w:val="1"/>
          <w:sz w:val="24"/>
          <w:szCs w:val="24"/>
        </w:rPr>
        <w:t>-</w:t>
      </w:r>
      <w:r w:rsidRPr="00B004EB">
        <w:rPr>
          <w:rFonts w:asciiTheme="majorBidi" w:eastAsia="Palatino Linotype" w:hAnsiTheme="majorBidi" w:cstheme="majorBidi"/>
          <w:spacing w:val="-1"/>
          <w:sz w:val="24"/>
          <w:szCs w:val="24"/>
        </w:rPr>
        <w:t>K</w:t>
      </w:r>
      <w:r w:rsidRPr="00B004EB">
        <w:rPr>
          <w:rFonts w:asciiTheme="majorBidi" w:eastAsia="Palatino Linotype" w:hAnsiTheme="majorBidi" w:cstheme="majorBidi"/>
          <w:spacing w:val="2"/>
          <w:sz w:val="24"/>
          <w:szCs w:val="24"/>
        </w:rPr>
        <w:t>i</w:t>
      </w:r>
      <w:r w:rsidRPr="00B004EB">
        <w:rPr>
          <w:rFonts w:asciiTheme="majorBidi" w:eastAsia="Palatino Linotype" w:hAnsiTheme="majorBidi" w:cstheme="majorBidi"/>
          <w:sz w:val="24"/>
          <w:szCs w:val="24"/>
        </w:rPr>
        <w:t>t</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z w:val="24"/>
          <w:szCs w:val="24"/>
        </w:rPr>
        <w:t>b</w:t>
      </w:r>
      <w:r w:rsidRPr="00B004EB">
        <w:rPr>
          <w:rFonts w:asciiTheme="majorBidi" w:eastAsia="Palatino Linotype" w:hAnsiTheme="majorBidi" w:cstheme="majorBidi"/>
          <w:spacing w:val="-9"/>
          <w:sz w:val="24"/>
          <w:szCs w:val="24"/>
        </w:rPr>
        <w:t xml:space="preserve"> </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3"/>
          <w:sz w:val="24"/>
          <w:szCs w:val="24"/>
        </w:rPr>
        <w:t>l</w:t>
      </w:r>
      <w:r w:rsidRPr="00B004EB">
        <w:rPr>
          <w:rFonts w:asciiTheme="majorBidi" w:eastAsia="Palatino Linotype" w:hAnsiTheme="majorBidi" w:cstheme="majorBidi"/>
          <w:spacing w:val="1"/>
          <w:sz w:val="24"/>
          <w:szCs w:val="24"/>
        </w:rPr>
        <w:t>-</w:t>
      </w:r>
      <w:r w:rsidRPr="00B004EB">
        <w:rPr>
          <w:rFonts w:asciiTheme="majorBidi" w:eastAsia="Palatino Linotype" w:hAnsiTheme="majorBidi" w:cstheme="majorBidi"/>
          <w:sz w:val="24"/>
          <w:szCs w:val="24"/>
        </w:rPr>
        <w:t>H</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z w:val="24"/>
          <w:szCs w:val="24"/>
        </w:rPr>
        <w:t>d</w:t>
      </w:r>
      <w:r w:rsidRPr="00B004EB">
        <w:rPr>
          <w:rFonts w:asciiTheme="majorBidi" w:eastAsia="Palatino Linotype" w:hAnsiTheme="majorBidi" w:cstheme="majorBidi"/>
          <w:spacing w:val="2"/>
          <w:sz w:val="24"/>
          <w:szCs w:val="24"/>
        </w:rPr>
        <w:t>it</w:t>
      </w:r>
      <w:r w:rsidRPr="00B004EB">
        <w:rPr>
          <w:rFonts w:asciiTheme="majorBidi" w:eastAsia="Palatino Linotype" w:hAnsiTheme="majorBidi" w:cstheme="majorBidi"/>
          <w:sz w:val="24"/>
          <w:szCs w:val="24"/>
        </w:rPr>
        <w:t>s,</w:t>
      </w:r>
      <w:r w:rsidRPr="00B004EB">
        <w:rPr>
          <w:rFonts w:asciiTheme="majorBidi" w:eastAsia="Palatino Linotype" w:hAnsiTheme="majorBidi" w:cstheme="majorBidi"/>
          <w:spacing w:val="-8"/>
          <w:sz w:val="24"/>
          <w:szCs w:val="24"/>
        </w:rPr>
        <w:t xml:space="preserve"> </w:t>
      </w:r>
      <w:r w:rsidRPr="00B004EB">
        <w:rPr>
          <w:rFonts w:asciiTheme="majorBidi" w:eastAsia="Palatino Linotype" w:hAnsiTheme="majorBidi" w:cstheme="majorBidi"/>
          <w:spacing w:val="1"/>
          <w:sz w:val="24"/>
          <w:szCs w:val="24"/>
        </w:rPr>
        <w:t>1975</w:t>
      </w:r>
      <w:r w:rsidRPr="00B004EB">
        <w:rPr>
          <w:rFonts w:asciiTheme="majorBidi" w:eastAsia="Palatino Linotype" w:hAnsiTheme="majorBidi" w:cstheme="majorBidi"/>
          <w:sz w:val="24"/>
          <w:szCs w:val="24"/>
        </w:rPr>
        <w:t>.</w:t>
      </w:r>
    </w:p>
    <w:p w14:paraId="41863AA1" w14:textId="77777777" w:rsidR="00B004EB" w:rsidRPr="00AD05D4" w:rsidRDefault="00B004EB" w:rsidP="00B004EB">
      <w:pPr>
        <w:spacing w:after="0" w:line="240" w:lineRule="auto"/>
        <w:ind w:left="567" w:hanging="567"/>
        <w:jc w:val="both"/>
        <w:rPr>
          <w:rFonts w:asciiTheme="majorBidi" w:eastAsia="Palatino Linotype" w:hAnsiTheme="majorBidi" w:cstheme="majorBidi"/>
          <w:spacing w:val="-1"/>
          <w:sz w:val="8"/>
          <w:szCs w:val="8"/>
        </w:rPr>
      </w:pPr>
    </w:p>
    <w:p w14:paraId="55841BB0" w14:textId="77777777" w:rsidR="00B004EB" w:rsidRPr="00B004EB" w:rsidRDefault="00B004EB" w:rsidP="00B004EB">
      <w:pPr>
        <w:spacing w:after="0" w:line="240" w:lineRule="auto"/>
        <w:ind w:left="567" w:hanging="567"/>
        <w:jc w:val="both"/>
        <w:rPr>
          <w:rFonts w:asciiTheme="majorBidi" w:eastAsia="Palatino Linotype" w:hAnsiTheme="majorBidi" w:cstheme="majorBidi"/>
          <w:position w:val="1"/>
          <w:sz w:val="24"/>
          <w:szCs w:val="24"/>
        </w:rPr>
      </w:pPr>
      <w:r w:rsidRPr="00B004EB">
        <w:rPr>
          <w:rFonts w:asciiTheme="majorBidi" w:eastAsia="Palatino Linotype" w:hAnsiTheme="majorBidi" w:cstheme="majorBidi"/>
          <w:spacing w:val="-1"/>
          <w:sz w:val="24"/>
          <w:szCs w:val="24"/>
        </w:rPr>
        <w:t>Al-G</w:t>
      </w:r>
      <w:r w:rsidRPr="00B004EB">
        <w:rPr>
          <w:rFonts w:asciiTheme="majorBidi" w:eastAsia="Palatino Linotype" w:hAnsiTheme="majorBidi" w:cstheme="majorBidi"/>
          <w:spacing w:val="1"/>
          <w:sz w:val="24"/>
          <w:szCs w:val="24"/>
        </w:rPr>
        <w:t>h</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1"/>
          <w:sz w:val="24"/>
          <w:szCs w:val="24"/>
        </w:rPr>
        <w:t>z</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2"/>
          <w:sz w:val="24"/>
          <w:szCs w:val="24"/>
        </w:rPr>
        <w:t>l</w:t>
      </w:r>
      <w:r w:rsidRPr="00B004EB">
        <w:rPr>
          <w:rFonts w:asciiTheme="majorBidi" w:eastAsia="Palatino Linotype" w:hAnsiTheme="majorBidi" w:cstheme="majorBidi"/>
          <w:sz w:val="24"/>
          <w:szCs w:val="24"/>
        </w:rPr>
        <w:t>i,</w:t>
      </w:r>
      <w:r w:rsidRPr="00B004EB">
        <w:rPr>
          <w:rFonts w:asciiTheme="majorBidi" w:eastAsia="Palatino Linotype" w:hAnsiTheme="majorBidi" w:cstheme="majorBidi"/>
          <w:spacing w:val="21"/>
          <w:sz w:val="24"/>
          <w:szCs w:val="24"/>
        </w:rPr>
        <w:t xml:space="preserve"> </w:t>
      </w:r>
      <w:r w:rsidRPr="00B004EB">
        <w:rPr>
          <w:rFonts w:asciiTheme="majorBidi" w:eastAsia="Palatino Linotype" w:hAnsiTheme="majorBidi" w:cstheme="majorBidi"/>
          <w:sz w:val="24"/>
          <w:szCs w:val="24"/>
        </w:rPr>
        <w:t>I</w:t>
      </w:r>
      <w:r w:rsidRPr="00B004EB">
        <w:rPr>
          <w:rFonts w:asciiTheme="majorBidi" w:eastAsia="Palatino Linotype" w:hAnsiTheme="majorBidi" w:cstheme="majorBidi"/>
          <w:spacing w:val="-1"/>
          <w:sz w:val="24"/>
          <w:szCs w:val="24"/>
        </w:rPr>
        <w:t>mâ</w:t>
      </w:r>
      <w:r w:rsidRPr="00B004EB">
        <w:rPr>
          <w:rFonts w:asciiTheme="majorBidi" w:eastAsia="Palatino Linotype" w:hAnsiTheme="majorBidi" w:cstheme="majorBidi"/>
          <w:sz w:val="24"/>
          <w:szCs w:val="24"/>
        </w:rPr>
        <w:t>m</w:t>
      </w:r>
      <w:r w:rsidRPr="00B004EB">
        <w:rPr>
          <w:rFonts w:asciiTheme="majorBidi" w:eastAsia="Palatino Linotype" w:hAnsiTheme="majorBidi" w:cstheme="majorBidi"/>
          <w:spacing w:val="19"/>
          <w:sz w:val="24"/>
          <w:szCs w:val="24"/>
        </w:rPr>
        <w:t xml:space="preserve"> </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2"/>
          <w:sz w:val="24"/>
          <w:szCs w:val="24"/>
        </w:rPr>
        <w:t>b</w:t>
      </w:r>
      <w:r w:rsidRPr="00B004EB">
        <w:rPr>
          <w:rFonts w:asciiTheme="majorBidi" w:eastAsia="Palatino Linotype" w:hAnsiTheme="majorBidi" w:cstheme="majorBidi"/>
          <w:sz w:val="24"/>
          <w:szCs w:val="24"/>
        </w:rPr>
        <w:t>û</w:t>
      </w:r>
      <w:r w:rsidRPr="00B004EB">
        <w:rPr>
          <w:rFonts w:asciiTheme="majorBidi" w:eastAsia="Palatino Linotype" w:hAnsiTheme="majorBidi" w:cstheme="majorBidi"/>
          <w:spacing w:val="23"/>
          <w:sz w:val="24"/>
          <w:szCs w:val="24"/>
        </w:rPr>
        <w:t xml:space="preserve"> </w:t>
      </w:r>
      <w:r w:rsidRPr="00B004EB">
        <w:rPr>
          <w:rFonts w:asciiTheme="majorBidi" w:eastAsia="Palatino Linotype" w:hAnsiTheme="majorBidi" w:cstheme="majorBidi"/>
          <w:sz w:val="24"/>
          <w:szCs w:val="24"/>
        </w:rPr>
        <w:t>H</w:t>
      </w:r>
      <w:r w:rsidRPr="00B004EB">
        <w:rPr>
          <w:rFonts w:asciiTheme="majorBidi" w:eastAsia="Palatino Linotype" w:hAnsiTheme="majorBidi" w:cstheme="majorBidi"/>
          <w:spacing w:val="-1"/>
          <w:sz w:val="24"/>
          <w:szCs w:val="24"/>
        </w:rPr>
        <w:t>âm</w:t>
      </w:r>
      <w:r w:rsidRPr="00B004EB">
        <w:rPr>
          <w:rFonts w:asciiTheme="majorBidi" w:eastAsia="Palatino Linotype" w:hAnsiTheme="majorBidi" w:cstheme="majorBidi"/>
          <w:spacing w:val="2"/>
          <w:sz w:val="24"/>
          <w:szCs w:val="24"/>
        </w:rPr>
        <w:t>î</w:t>
      </w:r>
      <w:r w:rsidRPr="00B004EB">
        <w:rPr>
          <w:rFonts w:asciiTheme="majorBidi" w:eastAsia="Palatino Linotype" w:hAnsiTheme="majorBidi" w:cstheme="majorBidi"/>
          <w:sz w:val="24"/>
          <w:szCs w:val="24"/>
        </w:rPr>
        <w:t>d</w:t>
      </w:r>
      <w:r w:rsidRPr="00B004EB">
        <w:rPr>
          <w:rFonts w:asciiTheme="majorBidi" w:eastAsia="Palatino Linotype" w:hAnsiTheme="majorBidi" w:cstheme="majorBidi"/>
          <w:spacing w:val="19"/>
          <w:sz w:val="24"/>
          <w:szCs w:val="24"/>
        </w:rPr>
        <w:t xml:space="preserve"> </w:t>
      </w:r>
      <w:r w:rsidRPr="00B004EB">
        <w:rPr>
          <w:rFonts w:asciiTheme="majorBidi" w:eastAsia="Palatino Linotype" w:hAnsiTheme="majorBidi" w:cstheme="majorBidi"/>
          <w:spacing w:val="1"/>
          <w:sz w:val="24"/>
          <w:szCs w:val="24"/>
        </w:rPr>
        <w:t>M</w:t>
      </w:r>
      <w:r w:rsidRPr="00B004EB">
        <w:rPr>
          <w:rFonts w:asciiTheme="majorBidi" w:eastAsia="Palatino Linotype" w:hAnsiTheme="majorBidi" w:cstheme="majorBidi"/>
          <w:sz w:val="24"/>
          <w:szCs w:val="24"/>
        </w:rPr>
        <w:t>u</w:t>
      </w:r>
      <w:r w:rsidRPr="00B004EB">
        <w:rPr>
          <w:rFonts w:asciiTheme="majorBidi" w:eastAsia="Palatino Linotype" w:hAnsiTheme="majorBidi" w:cstheme="majorBidi"/>
          <w:spacing w:val="-1"/>
          <w:sz w:val="24"/>
          <w:szCs w:val="24"/>
        </w:rPr>
        <w:t>h</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1"/>
          <w:sz w:val="24"/>
          <w:szCs w:val="24"/>
        </w:rPr>
        <w:t>m</w:t>
      </w:r>
      <w:r w:rsidRPr="00B004EB">
        <w:rPr>
          <w:rFonts w:asciiTheme="majorBidi" w:eastAsia="Palatino Linotype" w:hAnsiTheme="majorBidi" w:cstheme="majorBidi"/>
          <w:spacing w:val="2"/>
          <w:sz w:val="24"/>
          <w:szCs w:val="24"/>
        </w:rPr>
        <w:t>m</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z w:val="24"/>
          <w:szCs w:val="24"/>
        </w:rPr>
        <w:t>d</w:t>
      </w:r>
      <w:r w:rsidRPr="00B004EB">
        <w:rPr>
          <w:rFonts w:asciiTheme="majorBidi" w:eastAsia="Palatino Linotype" w:hAnsiTheme="majorBidi" w:cstheme="majorBidi"/>
          <w:spacing w:val="16"/>
          <w:sz w:val="24"/>
          <w:szCs w:val="24"/>
        </w:rPr>
        <w:t xml:space="preserve"> </w:t>
      </w:r>
      <w:r w:rsidRPr="00B004EB">
        <w:rPr>
          <w:rFonts w:asciiTheme="majorBidi" w:eastAsia="Palatino Linotype" w:hAnsiTheme="majorBidi" w:cstheme="majorBidi"/>
          <w:spacing w:val="-2"/>
          <w:sz w:val="24"/>
          <w:szCs w:val="24"/>
        </w:rPr>
        <w:t>b</w:t>
      </w:r>
      <w:r w:rsidRPr="00B004EB">
        <w:rPr>
          <w:rFonts w:asciiTheme="majorBidi" w:eastAsia="Palatino Linotype" w:hAnsiTheme="majorBidi" w:cstheme="majorBidi"/>
          <w:spacing w:val="2"/>
          <w:sz w:val="24"/>
          <w:szCs w:val="24"/>
        </w:rPr>
        <w:t>i</w:t>
      </w:r>
      <w:r w:rsidRPr="00B004EB">
        <w:rPr>
          <w:rFonts w:asciiTheme="majorBidi" w:eastAsia="Palatino Linotype" w:hAnsiTheme="majorBidi" w:cstheme="majorBidi"/>
          <w:sz w:val="24"/>
          <w:szCs w:val="24"/>
        </w:rPr>
        <w:t>n</w:t>
      </w:r>
      <w:r w:rsidRPr="00B004EB">
        <w:rPr>
          <w:rFonts w:asciiTheme="majorBidi" w:eastAsia="Palatino Linotype" w:hAnsiTheme="majorBidi" w:cstheme="majorBidi"/>
          <w:spacing w:val="20"/>
          <w:sz w:val="24"/>
          <w:szCs w:val="24"/>
        </w:rPr>
        <w:t xml:space="preserve"> </w:t>
      </w:r>
      <w:r w:rsidRPr="00B004EB">
        <w:rPr>
          <w:rFonts w:asciiTheme="majorBidi" w:eastAsia="Palatino Linotype" w:hAnsiTheme="majorBidi" w:cstheme="majorBidi"/>
          <w:spacing w:val="1"/>
          <w:sz w:val="24"/>
          <w:szCs w:val="24"/>
        </w:rPr>
        <w:t>M</w:t>
      </w:r>
      <w:r w:rsidRPr="00B004EB">
        <w:rPr>
          <w:rFonts w:asciiTheme="majorBidi" w:eastAsia="Palatino Linotype" w:hAnsiTheme="majorBidi" w:cstheme="majorBidi"/>
          <w:sz w:val="24"/>
          <w:szCs w:val="24"/>
        </w:rPr>
        <w:t>u</w:t>
      </w:r>
      <w:r w:rsidRPr="00B004EB">
        <w:rPr>
          <w:rFonts w:asciiTheme="majorBidi" w:eastAsia="Palatino Linotype" w:hAnsiTheme="majorBidi" w:cstheme="majorBidi"/>
          <w:spacing w:val="-1"/>
          <w:sz w:val="24"/>
          <w:szCs w:val="24"/>
        </w:rPr>
        <w:t>h</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1"/>
          <w:sz w:val="24"/>
          <w:szCs w:val="24"/>
        </w:rPr>
        <w:t>m</w:t>
      </w:r>
      <w:r w:rsidRPr="00B004EB">
        <w:rPr>
          <w:rFonts w:asciiTheme="majorBidi" w:eastAsia="Palatino Linotype" w:hAnsiTheme="majorBidi" w:cstheme="majorBidi"/>
          <w:spacing w:val="2"/>
          <w:sz w:val="24"/>
          <w:szCs w:val="24"/>
        </w:rPr>
        <w:t>m</w:t>
      </w:r>
      <w:r w:rsidRPr="00B004EB">
        <w:rPr>
          <w:rFonts w:asciiTheme="majorBidi" w:eastAsia="Palatino Linotype" w:hAnsiTheme="majorBidi" w:cstheme="majorBidi"/>
          <w:spacing w:val="-1"/>
          <w:sz w:val="24"/>
          <w:szCs w:val="24"/>
        </w:rPr>
        <w:t>a</w:t>
      </w:r>
      <w:r w:rsidRPr="00B004EB">
        <w:rPr>
          <w:rFonts w:asciiTheme="majorBidi" w:eastAsia="Palatino Linotype" w:hAnsiTheme="majorBidi" w:cstheme="majorBidi"/>
          <w:spacing w:val="6"/>
          <w:sz w:val="24"/>
          <w:szCs w:val="24"/>
        </w:rPr>
        <w:t>d (450-505 H/w. 1111 M.</w:t>
      </w:r>
      <w:r w:rsidRPr="00B004EB">
        <w:rPr>
          <w:rFonts w:asciiTheme="majorBidi" w:eastAsia="Palatino Linotype" w:hAnsiTheme="majorBidi" w:cstheme="majorBidi"/>
          <w:spacing w:val="13"/>
          <w:sz w:val="24"/>
          <w:szCs w:val="24"/>
        </w:rPr>
        <w:t xml:space="preserve"> </w:t>
      </w:r>
      <w:r w:rsidRPr="00B004EB">
        <w:rPr>
          <w:rFonts w:asciiTheme="majorBidi" w:eastAsia="Palatino Linotype" w:hAnsiTheme="majorBidi" w:cstheme="majorBidi"/>
          <w:i/>
          <w:w w:val="99"/>
          <w:sz w:val="24"/>
          <w:szCs w:val="24"/>
        </w:rPr>
        <w:t>Al-</w:t>
      </w:r>
      <w:r w:rsidRPr="00B004EB">
        <w:rPr>
          <w:rFonts w:asciiTheme="majorBidi" w:eastAsia="Palatino Linotype" w:hAnsiTheme="majorBidi" w:cstheme="majorBidi"/>
          <w:i/>
          <w:spacing w:val="-1"/>
          <w:position w:val="1"/>
          <w:sz w:val="24"/>
          <w:szCs w:val="24"/>
        </w:rPr>
        <w:t>M</w:t>
      </w:r>
      <w:r w:rsidRPr="00B004EB">
        <w:rPr>
          <w:rFonts w:asciiTheme="majorBidi" w:eastAsia="Palatino Linotype" w:hAnsiTheme="majorBidi" w:cstheme="majorBidi"/>
          <w:i/>
          <w:position w:val="1"/>
          <w:sz w:val="24"/>
          <w:szCs w:val="24"/>
        </w:rPr>
        <w:t>u</w:t>
      </w:r>
      <w:r w:rsidRPr="00B004EB">
        <w:rPr>
          <w:rFonts w:asciiTheme="majorBidi" w:eastAsia="Palatino Linotype" w:hAnsiTheme="majorBidi" w:cstheme="majorBidi"/>
          <w:i/>
          <w:spacing w:val="-1"/>
          <w:position w:val="1"/>
          <w:sz w:val="24"/>
          <w:szCs w:val="24"/>
        </w:rPr>
        <w:t>s</w:t>
      </w:r>
      <w:r w:rsidRPr="00B004EB">
        <w:rPr>
          <w:rFonts w:asciiTheme="majorBidi" w:eastAsia="Palatino Linotype" w:hAnsiTheme="majorBidi" w:cstheme="majorBidi"/>
          <w:i/>
          <w:spacing w:val="1"/>
          <w:position w:val="1"/>
          <w:sz w:val="24"/>
          <w:szCs w:val="24"/>
        </w:rPr>
        <w:t>t</w:t>
      </w:r>
      <w:r w:rsidRPr="00B004EB">
        <w:rPr>
          <w:rFonts w:asciiTheme="majorBidi" w:eastAsia="Palatino Linotype" w:hAnsiTheme="majorBidi" w:cstheme="majorBidi"/>
          <w:i/>
          <w:spacing w:val="3"/>
          <w:position w:val="1"/>
          <w:sz w:val="24"/>
          <w:szCs w:val="24"/>
        </w:rPr>
        <w:t>a</w:t>
      </w:r>
      <w:r w:rsidRPr="00B004EB">
        <w:rPr>
          <w:rFonts w:asciiTheme="majorBidi" w:eastAsia="Palatino Linotype" w:hAnsiTheme="majorBidi" w:cstheme="majorBidi"/>
          <w:i/>
          <w:spacing w:val="-1"/>
          <w:position w:val="1"/>
          <w:sz w:val="24"/>
          <w:szCs w:val="24"/>
        </w:rPr>
        <w:t>s</w:t>
      </w:r>
      <w:r w:rsidRPr="00B004EB">
        <w:rPr>
          <w:rFonts w:asciiTheme="majorBidi" w:eastAsia="Palatino Linotype" w:hAnsiTheme="majorBidi" w:cstheme="majorBidi"/>
          <w:i/>
          <w:position w:val="1"/>
          <w:sz w:val="24"/>
          <w:szCs w:val="24"/>
        </w:rPr>
        <w:t>fâ</w:t>
      </w:r>
      <w:r w:rsidRPr="00B004EB">
        <w:rPr>
          <w:rFonts w:asciiTheme="majorBidi" w:eastAsia="Palatino Linotype" w:hAnsiTheme="majorBidi" w:cstheme="majorBidi"/>
          <w:i/>
          <w:spacing w:val="-8"/>
          <w:position w:val="1"/>
          <w:sz w:val="24"/>
          <w:szCs w:val="24"/>
        </w:rPr>
        <w:t xml:space="preserve"> </w:t>
      </w:r>
      <w:r w:rsidRPr="00B004EB">
        <w:rPr>
          <w:rFonts w:asciiTheme="majorBidi" w:eastAsia="Palatino Linotype" w:hAnsiTheme="majorBidi" w:cstheme="majorBidi"/>
          <w:i/>
          <w:spacing w:val="-1"/>
          <w:position w:val="1"/>
          <w:sz w:val="24"/>
          <w:szCs w:val="24"/>
        </w:rPr>
        <w:t>M</w:t>
      </w:r>
      <w:r w:rsidRPr="00B004EB">
        <w:rPr>
          <w:rFonts w:asciiTheme="majorBidi" w:eastAsia="Palatino Linotype" w:hAnsiTheme="majorBidi" w:cstheme="majorBidi"/>
          <w:i/>
          <w:spacing w:val="2"/>
          <w:position w:val="1"/>
          <w:sz w:val="24"/>
          <w:szCs w:val="24"/>
        </w:rPr>
        <w:t>i</w:t>
      </w:r>
      <w:r w:rsidRPr="00B004EB">
        <w:rPr>
          <w:rFonts w:asciiTheme="majorBidi" w:eastAsia="Palatino Linotype" w:hAnsiTheme="majorBidi" w:cstheme="majorBidi"/>
          <w:i/>
          <w:position w:val="1"/>
          <w:sz w:val="24"/>
          <w:szCs w:val="24"/>
        </w:rPr>
        <w:t>n</w:t>
      </w:r>
      <w:r w:rsidRPr="00B004EB">
        <w:rPr>
          <w:rFonts w:asciiTheme="majorBidi" w:eastAsia="Palatino Linotype" w:hAnsiTheme="majorBidi" w:cstheme="majorBidi"/>
          <w:i/>
          <w:spacing w:val="-4"/>
          <w:position w:val="1"/>
          <w:sz w:val="24"/>
          <w:szCs w:val="24"/>
        </w:rPr>
        <w:t xml:space="preserve"> </w:t>
      </w:r>
      <w:r w:rsidRPr="00B004EB">
        <w:rPr>
          <w:rFonts w:asciiTheme="majorBidi" w:eastAsia="Palatino Linotype" w:hAnsiTheme="majorBidi" w:cstheme="majorBidi"/>
          <w:i/>
          <w:position w:val="1"/>
          <w:sz w:val="24"/>
          <w:szCs w:val="24"/>
        </w:rPr>
        <w:t>‘</w:t>
      </w:r>
      <w:r w:rsidRPr="00B004EB">
        <w:rPr>
          <w:rFonts w:asciiTheme="majorBidi" w:eastAsia="Palatino Linotype" w:hAnsiTheme="majorBidi" w:cstheme="majorBidi"/>
          <w:i/>
          <w:spacing w:val="1"/>
          <w:position w:val="1"/>
          <w:sz w:val="24"/>
          <w:szCs w:val="24"/>
        </w:rPr>
        <w:t>I</w:t>
      </w:r>
      <w:r w:rsidRPr="00B004EB">
        <w:rPr>
          <w:rFonts w:asciiTheme="majorBidi" w:eastAsia="Palatino Linotype" w:hAnsiTheme="majorBidi" w:cstheme="majorBidi"/>
          <w:i/>
          <w:position w:val="1"/>
          <w:sz w:val="24"/>
          <w:szCs w:val="24"/>
        </w:rPr>
        <w:t>lm</w:t>
      </w:r>
      <w:r w:rsidRPr="00B004EB">
        <w:rPr>
          <w:rFonts w:asciiTheme="majorBidi" w:eastAsia="Palatino Linotype" w:hAnsiTheme="majorBidi" w:cstheme="majorBidi"/>
          <w:i/>
          <w:spacing w:val="-2"/>
          <w:position w:val="1"/>
          <w:sz w:val="24"/>
          <w:szCs w:val="24"/>
        </w:rPr>
        <w:t xml:space="preserve"> </w:t>
      </w:r>
      <w:r w:rsidRPr="00B004EB">
        <w:rPr>
          <w:rFonts w:asciiTheme="majorBidi" w:eastAsia="Palatino Linotype" w:hAnsiTheme="majorBidi" w:cstheme="majorBidi"/>
          <w:i/>
          <w:position w:val="1"/>
          <w:sz w:val="24"/>
          <w:szCs w:val="24"/>
        </w:rPr>
        <w:t>A</w:t>
      </w:r>
      <w:r w:rsidRPr="00B004EB">
        <w:rPr>
          <w:rFonts w:asciiTheme="majorBidi" w:eastAsia="Palatino Linotype" w:hAnsiTheme="majorBidi" w:cstheme="majorBidi"/>
          <w:i/>
          <w:spacing w:val="2"/>
          <w:position w:val="1"/>
          <w:sz w:val="24"/>
          <w:szCs w:val="24"/>
        </w:rPr>
        <w:t>l</w:t>
      </w:r>
      <w:r w:rsidRPr="00B004EB">
        <w:rPr>
          <w:rFonts w:asciiTheme="majorBidi" w:eastAsia="Palatino Linotype" w:hAnsiTheme="majorBidi" w:cstheme="majorBidi"/>
          <w:i/>
          <w:spacing w:val="1"/>
          <w:position w:val="1"/>
          <w:sz w:val="24"/>
          <w:szCs w:val="24"/>
        </w:rPr>
        <w:t>-U</w:t>
      </w:r>
      <w:r w:rsidRPr="00B004EB">
        <w:rPr>
          <w:rFonts w:asciiTheme="majorBidi" w:eastAsia="Palatino Linotype" w:hAnsiTheme="majorBidi" w:cstheme="majorBidi"/>
          <w:i/>
          <w:spacing w:val="-1"/>
          <w:position w:val="1"/>
          <w:sz w:val="24"/>
          <w:szCs w:val="24"/>
        </w:rPr>
        <w:t>sh</w:t>
      </w:r>
      <w:r w:rsidRPr="00B004EB">
        <w:rPr>
          <w:rFonts w:asciiTheme="majorBidi" w:eastAsia="Palatino Linotype" w:hAnsiTheme="majorBidi" w:cstheme="majorBidi"/>
          <w:i/>
          <w:position w:val="1"/>
          <w:sz w:val="24"/>
          <w:szCs w:val="24"/>
        </w:rPr>
        <w:t>ûl</w:t>
      </w:r>
      <w:r w:rsidRPr="00B004EB">
        <w:rPr>
          <w:rFonts w:asciiTheme="majorBidi" w:eastAsia="Palatino Linotype" w:hAnsiTheme="majorBidi" w:cstheme="majorBidi"/>
          <w:position w:val="1"/>
          <w:sz w:val="24"/>
          <w:szCs w:val="24"/>
        </w:rPr>
        <w:t>.</w:t>
      </w:r>
      <w:r w:rsidRPr="00B004EB">
        <w:rPr>
          <w:rFonts w:asciiTheme="majorBidi" w:eastAsia="Palatino Linotype" w:hAnsiTheme="majorBidi" w:cstheme="majorBidi"/>
          <w:spacing w:val="-4"/>
          <w:position w:val="1"/>
          <w:sz w:val="24"/>
          <w:szCs w:val="24"/>
        </w:rPr>
        <w:t xml:space="preserve"> </w:t>
      </w:r>
      <w:r w:rsidRPr="00B004EB">
        <w:rPr>
          <w:rFonts w:asciiTheme="majorBidi" w:eastAsia="Palatino Linotype" w:hAnsiTheme="majorBidi" w:cstheme="majorBidi"/>
          <w:position w:val="1"/>
          <w:sz w:val="24"/>
          <w:szCs w:val="24"/>
        </w:rPr>
        <w:t>Ba</w:t>
      </w:r>
      <w:r w:rsidRPr="00B004EB">
        <w:rPr>
          <w:rFonts w:asciiTheme="majorBidi" w:eastAsia="Palatino Linotype" w:hAnsiTheme="majorBidi" w:cstheme="majorBidi"/>
          <w:spacing w:val="2"/>
          <w:position w:val="1"/>
          <w:sz w:val="24"/>
          <w:szCs w:val="24"/>
        </w:rPr>
        <w:t>i</w:t>
      </w:r>
      <w:r w:rsidRPr="00B004EB">
        <w:rPr>
          <w:rFonts w:asciiTheme="majorBidi" w:eastAsia="Palatino Linotype" w:hAnsiTheme="majorBidi" w:cstheme="majorBidi"/>
          <w:position w:val="1"/>
          <w:sz w:val="24"/>
          <w:szCs w:val="24"/>
        </w:rPr>
        <w:t>rut:</w:t>
      </w:r>
      <w:r w:rsidRPr="00B004EB">
        <w:rPr>
          <w:rFonts w:asciiTheme="majorBidi" w:eastAsia="Palatino Linotype" w:hAnsiTheme="majorBidi" w:cstheme="majorBidi"/>
          <w:spacing w:val="-5"/>
          <w:position w:val="1"/>
          <w:sz w:val="24"/>
          <w:szCs w:val="24"/>
        </w:rPr>
        <w:t xml:space="preserve"> </w:t>
      </w:r>
      <w:r w:rsidRPr="00B004EB">
        <w:rPr>
          <w:rFonts w:asciiTheme="majorBidi" w:eastAsia="Palatino Linotype" w:hAnsiTheme="majorBidi" w:cstheme="majorBidi"/>
          <w:position w:val="1"/>
          <w:sz w:val="24"/>
          <w:szCs w:val="24"/>
        </w:rPr>
        <w:t>D</w:t>
      </w:r>
      <w:r w:rsidRPr="00B004EB">
        <w:rPr>
          <w:rFonts w:asciiTheme="majorBidi" w:eastAsia="Palatino Linotype" w:hAnsiTheme="majorBidi" w:cstheme="majorBidi"/>
          <w:spacing w:val="-2"/>
          <w:position w:val="1"/>
          <w:sz w:val="24"/>
          <w:szCs w:val="24"/>
        </w:rPr>
        <w:t>â</w:t>
      </w:r>
      <w:r w:rsidRPr="00B004EB">
        <w:rPr>
          <w:rFonts w:asciiTheme="majorBidi" w:eastAsia="Palatino Linotype" w:hAnsiTheme="majorBidi" w:cstheme="majorBidi"/>
          <w:position w:val="1"/>
          <w:sz w:val="24"/>
          <w:szCs w:val="24"/>
        </w:rPr>
        <w:t>r</w:t>
      </w:r>
      <w:r w:rsidRPr="00B004EB">
        <w:rPr>
          <w:rFonts w:asciiTheme="majorBidi" w:eastAsia="Palatino Linotype" w:hAnsiTheme="majorBidi" w:cstheme="majorBidi"/>
          <w:spacing w:val="-2"/>
          <w:position w:val="1"/>
          <w:sz w:val="24"/>
          <w:szCs w:val="24"/>
        </w:rPr>
        <w:t xml:space="preserve"> </w:t>
      </w:r>
      <w:r w:rsidRPr="00B004EB">
        <w:rPr>
          <w:rFonts w:asciiTheme="majorBidi" w:eastAsia="Palatino Linotype" w:hAnsiTheme="majorBidi" w:cstheme="majorBidi"/>
          <w:spacing w:val="-1"/>
          <w:position w:val="1"/>
          <w:sz w:val="24"/>
          <w:szCs w:val="24"/>
        </w:rPr>
        <w:t>a</w:t>
      </w:r>
      <w:r w:rsidRPr="00B004EB">
        <w:rPr>
          <w:rFonts w:asciiTheme="majorBidi" w:eastAsia="Palatino Linotype" w:hAnsiTheme="majorBidi" w:cstheme="majorBidi"/>
          <w:spacing w:val="4"/>
          <w:position w:val="1"/>
          <w:sz w:val="24"/>
          <w:szCs w:val="24"/>
        </w:rPr>
        <w:t>l</w:t>
      </w:r>
      <w:r w:rsidRPr="00B004EB">
        <w:rPr>
          <w:rFonts w:asciiTheme="majorBidi" w:eastAsia="Palatino Linotype" w:hAnsiTheme="majorBidi" w:cstheme="majorBidi"/>
          <w:spacing w:val="1"/>
          <w:position w:val="1"/>
          <w:sz w:val="24"/>
          <w:szCs w:val="24"/>
        </w:rPr>
        <w:t>-</w:t>
      </w:r>
      <w:r w:rsidRPr="00B004EB">
        <w:rPr>
          <w:rFonts w:asciiTheme="majorBidi" w:eastAsia="Palatino Linotype" w:hAnsiTheme="majorBidi" w:cstheme="majorBidi"/>
          <w:position w:val="1"/>
          <w:sz w:val="24"/>
          <w:szCs w:val="24"/>
        </w:rPr>
        <w:t>F</w:t>
      </w:r>
      <w:r w:rsidRPr="00B004EB">
        <w:rPr>
          <w:rFonts w:asciiTheme="majorBidi" w:eastAsia="Palatino Linotype" w:hAnsiTheme="majorBidi" w:cstheme="majorBidi"/>
          <w:spacing w:val="1"/>
          <w:position w:val="1"/>
          <w:sz w:val="24"/>
          <w:szCs w:val="24"/>
        </w:rPr>
        <w:t>i</w:t>
      </w:r>
      <w:r w:rsidRPr="00B004EB">
        <w:rPr>
          <w:rFonts w:asciiTheme="majorBidi" w:eastAsia="Palatino Linotype" w:hAnsiTheme="majorBidi" w:cstheme="majorBidi"/>
          <w:position w:val="1"/>
          <w:sz w:val="24"/>
          <w:szCs w:val="24"/>
        </w:rPr>
        <w:t>kr,</w:t>
      </w:r>
      <w:r w:rsidRPr="00B004EB">
        <w:rPr>
          <w:rFonts w:asciiTheme="majorBidi" w:eastAsia="Palatino Linotype" w:hAnsiTheme="majorBidi" w:cstheme="majorBidi"/>
          <w:spacing w:val="-5"/>
          <w:position w:val="1"/>
          <w:sz w:val="24"/>
          <w:szCs w:val="24"/>
        </w:rPr>
        <w:t xml:space="preserve"> 2000</w:t>
      </w:r>
      <w:r w:rsidRPr="00B004EB">
        <w:rPr>
          <w:rFonts w:asciiTheme="majorBidi" w:eastAsia="Palatino Linotype" w:hAnsiTheme="majorBidi" w:cstheme="majorBidi"/>
          <w:position w:val="1"/>
          <w:sz w:val="24"/>
          <w:szCs w:val="24"/>
        </w:rPr>
        <w:t>.</w:t>
      </w:r>
    </w:p>
    <w:p w14:paraId="482709AD"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rPr>
      </w:pPr>
    </w:p>
    <w:p w14:paraId="1CAB0A6A" w14:textId="77777777" w:rsidR="00B004EB" w:rsidRPr="00B004EB" w:rsidRDefault="00B004EB" w:rsidP="00B004EB">
      <w:pPr>
        <w:pStyle w:val="FootnoteText"/>
        <w:tabs>
          <w:tab w:val="left" w:pos="567"/>
        </w:tabs>
        <w:ind w:left="567" w:hanging="567"/>
        <w:jc w:val="both"/>
        <w:rPr>
          <w:rFonts w:asciiTheme="majorBidi" w:eastAsia="Palatino Linotype" w:hAnsiTheme="majorBidi" w:cstheme="majorBidi"/>
          <w:position w:val="1"/>
          <w:sz w:val="24"/>
          <w:szCs w:val="24"/>
        </w:rPr>
      </w:pPr>
      <w:r w:rsidRPr="00B004EB">
        <w:rPr>
          <w:rFonts w:asciiTheme="majorBidi" w:hAnsiTheme="majorBidi" w:cstheme="majorBidi"/>
          <w:sz w:val="24"/>
          <w:szCs w:val="24"/>
        </w:rPr>
        <w:t xml:space="preserve">…………………………………………………………… </w:t>
      </w:r>
      <w:r w:rsidRPr="00B004EB">
        <w:rPr>
          <w:rFonts w:asciiTheme="majorBidi" w:hAnsiTheme="majorBidi" w:cstheme="majorBidi"/>
          <w:i/>
          <w:iCs/>
          <w:sz w:val="24"/>
          <w:szCs w:val="24"/>
        </w:rPr>
        <w:t>Al-Mankhûl fi Ta’liqât al-Ushûl</w:t>
      </w:r>
      <w:r w:rsidRPr="00B004EB">
        <w:rPr>
          <w:rFonts w:asciiTheme="majorBidi" w:hAnsiTheme="majorBidi" w:cstheme="majorBidi"/>
          <w:sz w:val="24"/>
          <w:szCs w:val="24"/>
        </w:rPr>
        <w:t xml:space="preserve">. </w:t>
      </w:r>
      <w:r w:rsidRPr="00B004EB">
        <w:rPr>
          <w:rFonts w:asciiTheme="majorBidi" w:eastAsia="Palatino Linotype" w:hAnsiTheme="majorBidi" w:cstheme="majorBidi"/>
          <w:position w:val="1"/>
          <w:sz w:val="24"/>
          <w:szCs w:val="24"/>
        </w:rPr>
        <w:t>Ba</w:t>
      </w:r>
      <w:r w:rsidRPr="00B004EB">
        <w:rPr>
          <w:rFonts w:asciiTheme="majorBidi" w:eastAsia="Palatino Linotype" w:hAnsiTheme="majorBidi" w:cstheme="majorBidi"/>
          <w:spacing w:val="2"/>
          <w:position w:val="1"/>
          <w:sz w:val="24"/>
          <w:szCs w:val="24"/>
        </w:rPr>
        <w:t>i</w:t>
      </w:r>
      <w:r w:rsidRPr="00B004EB">
        <w:rPr>
          <w:rFonts w:asciiTheme="majorBidi" w:eastAsia="Palatino Linotype" w:hAnsiTheme="majorBidi" w:cstheme="majorBidi"/>
          <w:position w:val="1"/>
          <w:sz w:val="24"/>
          <w:szCs w:val="24"/>
        </w:rPr>
        <w:t>rut:</w:t>
      </w:r>
      <w:r w:rsidRPr="00B004EB">
        <w:rPr>
          <w:rFonts w:asciiTheme="majorBidi" w:eastAsia="Palatino Linotype" w:hAnsiTheme="majorBidi" w:cstheme="majorBidi"/>
          <w:spacing w:val="-5"/>
          <w:position w:val="1"/>
          <w:sz w:val="24"/>
          <w:szCs w:val="24"/>
        </w:rPr>
        <w:t xml:space="preserve"> </w:t>
      </w:r>
      <w:r w:rsidRPr="00B004EB">
        <w:rPr>
          <w:rFonts w:asciiTheme="majorBidi" w:eastAsia="Palatino Linotype" w:hAnsiTheme="majorBidi" w:cstheme="majorBidi"/>
          <w:position w:val="1"/>
          <w:sz w:val="24"/>
          <w:szCs w:val="24"/>
        </w:rPr>
        <w:t>D</w:t>
      </w:r>
      <w:r w:rsidRPr="00B004EB">
        <w:rPr>
          <w:rFonts w:asciiTheme="majorBidi" w:eastAsia="Palatino Linotype" w:hAnsiTheme="majorBidi" w:cstheme="majorBidi"/>
          <w:spacing w:val="-2"/>
          <w:position w:val="1"/>
          <w:sz w:val="24"/>
          <w:szCs w:val="24"/>
        </w:rPr>
        <w:t>â</w:t>
      </w:r>
      <w:r w:rsidRPr="00B004EB">
        <w:rPr>
          <w:rFonts w:asciiTheme="majorBidi" w:eastAsia="Palatino Linotype" w:hAnsiTheme="majorBidi" w:cstheme="majorBidi"/>
          <w:position w:val="1"/>
          <w:sz w:val="24"/>
          <w:szCs w:val="24"/>
        </w:rPr>
        <w:t>r</w:t>
      </w:r>
      <w:r w:rsidRPr="00B004EB">
        <w:rPr>
          <w:rFonts w:asciiTheme="majorBidi" w:eastAsia="Palatino Linotype" w:hAnsiTheme="majorBidi" w:cstheme="majorBidi"/>
          <w:spacing w:val="-2"/>
          <w:position w:val="1"/>
          <w:sz w:val="24"/>
          <w:szCs w:val="24"/>
        </w:rPr>
        <w:t xml:space="preserve"> </w:t>
      </w:r>
      <w:r w:rsidRPr="00B004EB">
        <w:rPr>
          <w:rFonts w:asciiTheme="majorBidi" w:eastAsia="Palatino Linotype" w:hAnsiTheme="majorBidi" w:cstheme="majorBidi"/>
          <w:spacing w:val="-1"/>
          <w:position w:val="1"/>
          <w:sz w:val="24"/>
          <w:szCs w:val="24"/>
        </w:rPr>
        <w:t>a</w:t>
      </w:r>
      <w:r w:rsidRPr="00B004EB">
        <w:rPr>
          <w:rFonts w:asciiTheme="majorBidi" w:eastAsia="Palatino Linotype" w:hAnsiTheme="majorBidi" w:cstheme="majorBidi"/>
          <w:spacing w:val="4"/>
          <w:position w:val="1"/>
          <w:sz w:val="24"/>
          <w:szCs w:val="24"/>
        </w:rPr>
        <w:t>l</w:t>
      </w:r>
      <w:r w:rsidRPr="00B004EB">
        <w:rPr>
          <w:rFonts w:asciiTheme="majorBidi" w:eastAsia="Palatino Linotype" w:hAnsiTheme="majorBidi" w:cstheme="majorBidi"/>
          <w:spacing w:val="1"/>
          <w:position w:val="1"/>
          <w:sz w:val="24"/>
          <w:szCs w:val="24"/>
        </w:rPr>
        <w:t>-</w:t>
      </w:r>
      <w:r w:rsidRPr="00B004EB">
        <w:rPr>
          <w:rFonts w:asciiTheme="majorBidi" w:eastAsia="Palatino Linotype" w:hAnsiTheme="majorBidi" w:cstheme="majorBidi"/>
          <w:position w:val="1"/>
          <w:sz w:val="24"/>
          <w:szCs w:val="24"/>
        </w:rPr>
        <w:t>F</w:t>
      </w:r>
      <w:r w:rsidRPr="00B004EB">
        <w:rPr>
          <w:rFonts w:asciiTheme="majorBidi" w:eastAsia="Palatino Linotype" w:hAnsiTheme="majorBidi" w:cstheme="majorBidi"/>
          <w:spacing w:val="1"/>
          <w:position w:val="1"/>
          <w:sz w:val="24"/>
          <w:szCs w:val="24"/>
        </w:rPr>
        <w:t>i</w:t>
      </w:r>
      <w:r w:rsidRPr="00B004EB">
        <w:rPr>
          <w:rFonts w:asciiTheme="majorBidi" w:eastAsia="Palatino Linotype" w:hAnsiTheme="majorBidi" w:cstheme="majorBidi"/>
          <w:position w:val="1"/>
          <w:sz w:val="24"/>
          <w:szCs w:val="24"/>
        </w:rPr>
        <w:t>kr,</w:t>
      </w:r>
      <w:r w:rsidRPr="00B004EB">
        <w:rPr>
          <w:rFonts w:asciiTheme="majorBidi" w:eastAsia="Palatino Linotype" w:hAnsiTheme="majorBidi" w:cstheme="majorBidi"/>
          <w:spacing w:val="-5"/>
          <w:position w:val="1"/>
          <w:sz w:val="24"/>
          <w:szCs w:val="24"/>
        </w:rPr>
        <w:t xml:space="preserve"> 1980</w:t>
      </w:r>
      <w:r w:rsidRPr="00B004EB">
        <w:rPr>
          <w:rFonts w:asciiTheme="majorBidi" w:eastAsia="Palatino Linotype" w:hAnsiTheme="majorBidi" w:cstheme="majorBidi"/>
          <w:position w:val="1"/>
          <w:sz w:val="24"/>
          <w:szCs w:val="24"/>
        </w:rPr>
        <w:t>.</w:t>
      </w:r>
    </w:p>
    <w:p w14:paraId="68BB52CE"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rPr>
      </w:pPr>
    </w:p>
    <w:p w14:paraId="7564A1EB" w14:textId="77777777" w:rsidR="00B004EB" w:rsidRPr="00B004EB" w:rsidRDefault="00B004EB" w:rsidP="00B004EB">
      <w:pPr>
        <w:pStyle w:val="FootnoteText"/>
        <w:ind w:left="567" w:hanging="567"/>
        <w:jc w:val="both"/>
        <w:rPr>
          <w:rFonts w:asciiTheme="majorBidi" w:hAnsiTheme="majorBidi" w:cstheme="majorBidi"/>
          <w:sz w:val="24"/>
          <w:szCs w:val="24"/>
        </w:rPr>
      </w:pPr>
      <w:r w:rsidRPr="00B004EB">
        <w:rPr>
          <w:rFonts w:asciiTheme="majorBidi" w:hAnsiTheme="majorBidi" w:cstheme="majorBidi"/>
          <w:sz w:val="24"/>
          <w:szCs w:val="24"/>
        </w:rPr>
        <w:t xml:space="preserve">Al-Jawziyah, Ibnu Qayyim. </w:t>
      </w:r>
      <w:r w:rsidRPr="00B004EB">
        <w:rPr>
          <w:rFonts w:asciiTheme="majorBidi" w:hAnsiTheme="majorBidi" w:cstheme="majorBidi"/>
          <w:i/>
          <w:iCs/>
          <w:sz w:val="24"/>
          <w:szCs w:val="24"/>
        </w:rPr>
        <w:t>I’lam al-Muwaqqi’in ‘an Rabb al-‘Âlamîn</w:t>
      </w:r>
      <w:r w:rsidRPr="00B004EB">
        <w:rPr>
          <w:rFonts w:asciiTheme="majorBidi" w:hAnsiTheme="majorBidi" w:cstheme="majorBidi"/>
          <w:sz w:val="24"/>
          <w:szCs w:val="24"/>
        </w:rPr>
        <w:t>. al-Qahirah: Daar al-Hadits, 2004 M/1425 H.</w:t>
      </w:r>
    </w:p>
    <w:p w14:paraId="30A4A298" w14:textId="77777777" w:rsidR="00B004EB" w:rsidRPr="00AD05D4" w:rsidRDefault="00B004EB" w:rsidP="00B004EB">
      <w:pPr>
        <w:pStyle w:val="FootnoteText"/>
        <w:tabs>
          <w:tab w:val="left" w:pos="567"/>
        </w:tabs>
        <w:jc w:val="both"/>
        <w:rPr>
          <w:rFonts w:asciiTheme="majorBidi" w:hAnsiTheme="majorBidi" w:cstheme="majorBidi"/>
          <w:sz w:val="8"/>
          <w:szCs w:val="8"/>
        </w:rPr>
      </w:pPr>
    </w:p>
    <w:p w14:paraId="36FE5C30"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rPr>
      </w:pPr>
      <w:r w:rsidRPr="00B004EB">
        <w:rPr>
          <w:rFonts w:asciiTheme="majorBidi" w:hAnsiTheme="majorBidi" w:cstheme="majorBidi"/>
          <w:sz w:val="24"/>
          <w:szCs w:val="24"/>
          <w:lang w:val="id-ID"/>
        </w:rPr>
        <w:t>Al-Qarafi, Ahmad Ibn Idrîs</w:t>
      </w:r>
      <w:r w:rsidRPr="00B004EB">
        <w:rPr>
          <w:rFonts w:asciiTheme="majorBidi" w:hAnsiTheme="majorBidi" w:cstheme="majorBidi"/>
          <w:sz w:val="24"/>
          <w:szCs w:val="24"/>
        </w:rPr>
        <w:t>.</w:t>
      </w:r>
      <w:r w:rsidRPr="00B004EB">
        <w:rPr>
          <w:rFonts w:asciiTheme="majorBidi" w:hAnsiTheme="majorBidi" w:cstheme="majorBidi"/>
          <w:sz w:val="24"/>
          <w:szCs w:val="24"/>
          <w:lang w:val="id-ID"/>
        </w:rPr>
        <w:t xml:space="preserve"> </w:t>
      </w:r>
      <w:r w:rsidRPr="00B004EB">
        <w:rPr>
          <w:rFonts w:asciiTheme="majorBidi" w:hAnsiTheme="majorBidi" w:cstheme="majorBidi"/>
          <w:i/>
          <w:iCs/>
          <w:sz w:val="24"/>
          <w:szCs w:val="24"/>
          <w:lang w:val="id-ID"/>
        </w:rPr>
        <w:t>al-Furuq fi Anwâr al-Buruq fi Anwâ</w:t>
      </w:r>
      <w:r w:rsidRPr="00B004EB">
        <w:rPr>
          <w:rFonts w:asciiTheme="majorBidi" w:hAnsiTheme="majorBidi" w:cstheme="majorBidi"/>
          <w:i/>
          <w:iCs/>
          <w:sz w:val="24"/>
          <w:szCs w:val="24"/>
        </w:rPr>
        <w:t>’</w:t>
      </w:r>
      <w:r w:rsidRPr="00B004EB">
        <w:rPr>
          <w:rFonts w:asciiTheme="majorBidi" w:hAnsiTheme="majorBidi" w:cstheme="majorBidi"/>
          <w:i/>
          <w:iCs/>
          <w:sz w:val="24"/>
          <w:szCs w:val="24"/>
          <w:lang w:val="id-ID"/>
        </w:rPr>
        <w:t>i al-Furuq</w:t>
      </w:r>
      <w:r w:rsidRPr="00B004EB">
        <w:rPr>
          <w:rFonts w:asciiTheme="majorBidi" w:hAnsiTheme="majorBidi" w:cstheme="majorBidi"/>
          <w:sz w:val="24"/>
          <w:szCs w:val="24"/>
        </w:rPr>
        <w:t>.</w:t>
      </w:r>
      <w:r w:rsidRPr="00B004EB">
        <w:rPr>
          <w:rFonts w:asciiTheme="majorBidi" w:hAnsiTheme="majorBidi" w:cstheme="majorBidi"/>
          <w:sz w:val="24"/>
          <w:szCs w:val="24"/>
          <w:lang w:val="id-ID"/>
        </w:rPr>
        <w:t xml:space="preserve"> Mansyurat Muhammad Ali Baidhun, B</w:t>
      </w:r>
      <w:r w:rsidRPr="00B004EB">
        <w:rPr>
          <w:rFonts w:asciiTheme="majorBidi" w:hAnsiTheme="majorBidi" w:cstheme="majorBidi"/>
          <w:sz w:val="24"/>
          <w:szCs w:val="24"/>
        </w:rPr>
        <w:t>a</w:t>
      </w:r>
      <w:r w:rsidRPr="00B004EB">
        <w:rPr>
          <w:rFonts w:asciiTheme="majorBidi" w:hAnsiTheme="majorBidi" w:cstheme="majorBidi"/>
          <w:sz w:val="24"/>
          <w:szCs w:val="24"/>
          <w:lang w:val="id-ID"/>
        </w:rPr>
        <w:t xml:space="preserve">irut: Dâr al-Kutub al-‘ilmiyah, Cet. </w:t>
      </w:r>
      <w:r w:rsidRPr="00B004EB">
        <w:rPr>
          <w:rFonts w:asciiTheme="majorBidi" w:hAnsiTheme="majorBidi" w:cstheme="majorBidi"/>
          <w:sz w:val="24"/>
          <w:szCs w:val="24"/>
        </w:rPr>
        <w:t>I, 1418 H/ 1998.</w:t>
      </w:r>
    </w:p>
    <w:p w14:paraId="57237567"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lang w:val="id-ID"/>
        </w:rPr>
      </w:pPr>
    </w:p>
    <w:p w14:paraId="065BD3B4"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lang w:val="id-ID"/>
        </w:rPr>
      </w:pPr>
      <w:r w:rsidRPr="00B004EB">
        <w:rPr>
          <w:rFonts w:asciiTheme="majorBidi" w:hAnsiTheme="majorBidi" w:cstheme="majorBidi"/>
          <w:sz w:val="24"/>
          <w:szCs w:val="24"/>
          <w:lang w:val="id-ID"/>
        </w:rPr>
        <w:t>Al-Sa’ady, Abdul Hakim Abdur Rahman As’ad</w:t>
      </w:r>
      <w:r w:rsidRPr="00B004EB">
        <w:rPr>
          <w:rFonts w:asciiTheme="majorBidi" w:hAnsiTheme="majorBidi" w:cstheme="majorBidi"/>
          <w:sz w:val="24"/>
          <w:szCs w:val="24"/>
        </w:rPr>
        <w:t>.</w:t>
      </w:r>
      <w:r w:rsidRPr="00B004EB">
        <w:rPr>
          <w:rFonts w:asciiTheme="majorBidi" w:hAnsiTheme="majorBidi" w:cstheme="majorBidi"/>
          <w:sz w:val="24"/>
          <w:szCs w:val="24"/>
          <w:lang w:val="id-ID"/>
        </w:rPr>
        <w:t xml:space="preserve"> </w:t>
      </w:r>
      <w:r w:rsidRPr="00B004EB">
        <w:rPr>
          <w:rFonts w:asciiTheme="majorBidi" w:hAnsiTheme="majorBidi" w:cstheme="majorBidi"/>
          <w:i/>
          <w:iCs/>
          <w:sz w:val="24"/>
          <w:szCs w:val="24"/>
          <w:lang w:val="id-ID"/>
        </w:rPr>
        <w:t>Mabâhits al-‘Illat fi al-Qiyâs ‘Inda al-Ushuliyyin</w:t>
      </w:r>
      <w:r w:rsidRPr="00B004EB">
        <w:rPr>
          <w:rFonts w:asciiTheme="majorBidi" w:hAnsiTheme="majorBidi" w:cstheme="majorBidi"/>
          <w:sz w:val="24"/>
          <w:szCs w:val="24"/>
        </w:rPr>
        <w:t>.</w:t>
      </w:r>
      <w:r w:rsidRPr="00B004EB">
        <w:rPr>
          <w:rFonts w:asciiTheme="majorBidi" w:hAnsiTheme="majorBidi" w:cstheme="majorBidi"/>
          <w:sz w:val="24"/>
          <w:szCs w:val="24"/>
          <w:lang w:val="id-ID"/>
        </w:rPr>
        <w:t xml:space="preserve"> Bairut: Dâr al-Bashâ’ir al-Islâmiyyah, 1986 M/1406 H.</w:t>
      </w:r>
    </w:p>
    <w:p w14:paraId="0BD5475B"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lang w:val="id-ID"/>
        </w:rPr>
      </w:pPr>
    </w:p>
    <w:p w14:paraId="101F32EC"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lang w:val="id-ID"/>
        </w:rPr>
      </w:pPr>
      <w:r w:rsidRPr="00B004EB">
        <w:rPr>
          <w:rFonts w:asciiTheme="majorBidi" w:hAnsiTheme="majorBidi" w:cstheme="majorBidi"/>
          <w:sz w:val="24"/>
          <w:szCs w:val="24"/>
          <w:lang w:val="id-ID"/>
        </w:rPr>
        <w:t xml:space="preserve">Al-Syâthibi, Ibrâhîm Al-Gharnathy. </w:t>
      </w:r>
      <w:r w:rsidRPr="00B004EB">
        <w:rPr>
          <w:rFonts w:asciiTheme="majorBidi" w:hAnsiTheme="majorBidi" w:cstheme="majorBidi"/>
          <w:i/>
          <w:iCs/>
          <w:sz w:val="24"/>
          <w:szCs w:val="24"/>
          <w:lang w:val="id-ID"/>
        </w:rPr>
        <w:t>Al-Muwâfaqa</w:t>
      </w:r>
      <w:r w:rsidRPr="00B004EB">
        <w:rPr>
          <w:rFonts w:asciiTheme="majorBidi" w:hAnsiTheme="majorBidi" w:cstheme="majorBidi"/>
          <w:i/>
          <w:iCs/>
          <w:sz w:val="24"/>
          <w:szCs w:val="24"/>
        </w:rPr>
        <w:t>h</w:t>
      </w:r>
      <w:r w:rsidRPr="00B004EB">
        <w:rPr>
          <w:rFonts w:asciiTheme="majorBidi" w:hAnsiTheme="majorBidi" w:cstheme="majorBidi"/>
          <w:i/>
          <w:iCs/>
          <w:sz w:val="24"/>
          <w:szCs w:val="24"/>
          <w:lang w:val="id-ID"/>
        </w:rPr>
        <w:t xml:space="preserve"> </w:t>
      </w:r>
      <w:r w:rsidRPr="00B004EB">
        <w:rPr>
          <w:rFonts w:asciiTheme="majorBidi" w:hAnsiTheme="majorBidi" w:cstheme="majorBidi"/>
          <w:i/>
          <w:iCs/>
          <w:sz w:val="24"/>
          <w:szCs w:val="24"/>
        </w:rPr>
        <w:t>f</w:t>
      </w:r>
      <w:r w:rsidRPr="00B004EB">
        <w:rPr>
          <w:rFonts w:asciiTheme="majorBidi" w:hAnsiTheme="majorBidi" w:cstheme="majorBidi"/>
          <w:i/>
          <w:iCs/>
          <w:sz w:val="24"/>
          <w:szCs w:val="24"/>
          <w:lang w:val="id-ID"/>
        </w:rPr>
        <w:t xml:space="preserve">î Ushûl </w:t>
      </w:r>
      <w:r w:rsidRPr="00B004EB">
        <w:rPr>
          <w:rFonts w:asciiTheme="majorBidi" w:hAnsiTheme="majorBidi" w:cstheme="majorBidi"/>
          <w:i/>
          <w:iCs/>
          <w:sz w:val="24"/>
          <w:szCs w:val="24"/>
        </w:rPr>
        <w:t>a</w:t>
      </w:r>
      <w:r w:rsidRPr="00B004EB">
        <w:rPr>
          <w:rFonts w:asciiTheme="majorBidi" w:hAnsiTheme="majorBidi" w:cstheme="majorBidi"/>
          <w:i/>
          <w:iCs/>
          <w:sz w:val="24"/>
          <w:szCs w:val="24"/>
          <w:lang w:val="id-ID"/>
        </w:rPr>
        <w:t>l-Syariah</w:t>
      </w:r>
      <w:r w:rsidRPr="00B004EB">
        <w:rPr>
          <w:rFonts w:asciiTheme="majorBidi" w:hAnsiTheme="majorBidi" w:cstheme="majorBidi"/>
          <w:sz w:val="24"/>
          <w:szCs w:val="24"/>
        </w:rPr>
        <w:t>.</w:t>
      </w:r>
      <w:r w:rsidRPr="00B004EB">
        <w:rPr>
          <w:rFonts w:asciiTheme="majorBidi" w:hAnsiTheme="majorBidi" w:cstheme="majorBidi"/>
          <w:sz w:val="24"/>
          <w:szCs w:val="24"/>
          <w:lang w:val="id-ID"/>
        </w:rPr>
        <w:t xml:space="preserve"> Bairut: Dâr Al-Ma’rifat, </w:t>
      </w:r>
      <w:r w:rsidRPr="00B004EB">
        <w:rPr>
          <w:rFonts w:asciiTheme="majorBidi" w:hAnsiTheme="majorBidi" w:cstheme="majorBidi"/>
          <w:sz w:val="24"/>
          <w:szCs w:val="24"/>
        </w:rPr>
        <w:t>2000</w:t>
      </w:r>
      <w:r w:rsidRPr="00B004EB">
        <w:rPr>
          <w:rFonts w:asciiTheme="majorBidi" w:hAnsiTheme="majorBidi" w:cstheme="majorBidi"/>
          <w:sz w:val="24"/>
          <w:szCs w:val="24"/>
          <w:lang w:val="id-ID"/>
        </w:rPr>
        <w:t>.</w:t>
      </w:r>
    </w:p>
    <w:p w14:paraId="17F13871"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lang w:val="id-ID"/>
        </w:rPr>
      </w:pPr>
    </w:p>
    <w:p w14:paraId="1C0EFD14"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lang w:val="id-ID"/>
        </w:rPr>
      </w:pPr>
      <w:r w:rsidRPr="00B004EB">
        <w:rPr>
          <w:rFonts w:asciiTheme="majorBidi" w:hAnsiTheme="majorBidi" w:cstheme="majorBidi"/>
          <w:sz w:val="24"/>
          <w:szCs w:val="24"/>
          <w:lang w:val="id-ID"/>
        </w:rPr>
        <w:t>Al-Syaukani</w:t>
      </w:r>
      <w:r w:rsidRPr="00B004EB">
        <w:rPr>
          <w:rFonts w:asciiTheme="majorBidi" w:hAnsiTheme="majorBidi" w:cstheme="majorBidi"/>
          <w:sz w:val="24"/>
          <w:szCs w:val="24"/>
        </w:rPr>
        <w:t>, Muhammad bin Ali bin Muhammad.</w:t>
      </w:r>
      <w:r w:rsidRPr="00B004EB">
        <w:rPr>
          <w:rFonts w:asciiTheme="majorBidi" w:hAnsiTheme="majorBidi" w:cstheme="majorBidi"/>
          <w:sz w:val="24"/>
          <w:szCs w:val="24"/>
          <w:lang w:val="id-ID"/>
        </w:rPr>
        <w:t xml:space="preserve"> </w:t>
      </w:r>
      <w:r w:rsidRPr="00B004EB">
        <w:rPr>
          <w:rFonts w:asciiTheme="majorBidi" w:hAnsiTheme="majorBidi" w:cstheme="majorBidi"/>
          <w:i/>
          <w:iCs/>
          <w:sz w:val="24"/>
          <w:szCs w:val="24"/>
          <w:lang w:val="id-ID"/>
        </w:rPr>
        <w:t>Nail al-Authâr Syarh Muntaqa al-Akhb̂ar</w:t>
      </w:r>
      <w:r w:rsidRPr="00B004EB">
        <w:rPr>
          <w:rFonts w:asciiTheme="majorBidi" w:hAnsiTheme="majorBidi" w:cstheme="majorBidi"/>
          <w:i/>
          <w:iCs/>
          <w:sz w:val="24"/>
          <w:szCs w:val="24"/>
        </w:rPr>
        <w:t>.</w:t>
      </w:r>
      <w:r w:rsidRPr="00B004EB">
        <w:rPr>
          <w:rFonts w:asciiTheme="majorBidi" w:hAnsiTheme="majorBidi" w:cstheme="majorBidi"/>
          <w:i/>
          <w:iCs/>
          <w:sz w:val="24"/>
          <w:szCs w:val="24"/>
          <w:lang w:val="id-ID"/>
        </w:rPr>
        <w:t xml:space="preserve"> </w:t>
      </w:r>
      <w:r w:rsidRPr="00B004EB">
        <w:rPr>
          <w:rFonts w:asciiTheme="majorBidi" w:hAnsiTheme="majorBidi" w:cstheme="majorBidi"/>
          <w:sz w:val="24"/>
          <w:szCs w:val="24"/>
          <w:lang w:val="id-ID"/>
        </w:rPr>
        <w:t>Mesir: Musthafâ al-Bâbî al-Halabî, 1980.</w:t>
      </w:r>
    </w:p>
    <w:p w14:paraId="060F9A52" w14:textId="77777777" w:rsidR="00B004EB" w:rsidRPr="00E106A9" w:rsidRDefault="00B004EB" w:rsidP="00B004EB">
      <w:pPr>
        <w:pStyle w:val="FootnoteText"/>
        <w:tabs>
          <w:tab w:val="left" w:pos="567"/>
        </w:tabs>
        <w:ind w:left="567" w:hanging="567"/>
        <w:jc w:val="both"/>
        <w:rPr>
          <w:rFonts w:asciiTheme="majorBidi" w:hAnsiTheme="majorBidi" w:cstheme="majorBidi"/>
          <w:sz w:val="16"/>
          <w:szCs w:val="16"/>
          <w:lang w:val="id-ID"/>
        </w:rPr>
      </w:pPr>
    </w:p>
    <w:p w14:paraId="1F9FFC28" w14:textId="77777777" w:rsidR="00B004EB" w:rsidRPr="00B004EB" w:rsidRDefault="00B004EB" w:rsidP="00B004EB">
      <w:pPr>
        <w:pStyle w:val="FootnoteText"/>
        <w:ind w:left="567" w:hanging="567"/>
        <w:jc w:val="both"/>
        <w:rPr>
          <w:rFonts w:asciiTheme="majorBidi" w:hAnsiTheme="majorBidi" w:cstheme="majorBidi"/>
          <w:i/>
          <w:iCs/>
          <w:sz w:val="24"/>
          <w:szCs w:val="24"/>
          <w:lang w:val="id-ID"/>
        </w:rPr>
      </w:pPr>
      <w:r w:rsidRPr="00B004EB">
        <w:rPr>
          <w:rFonts w:asciiTheme="majorBidi" w:hAnsiTheme="majorBidi" w:cstheme="majorBidi"/>
          <w:sz w:val="24"/>
          <w:szCs w:val="24"/>
          <w:lang w:val="id-ID"/>
        </w:rPr>
        <w:t xml:space="preserve">Al-Thûfi, Najm al-Dîn. </w:t>
      </w:r>
      <w:r w:rsidRPr="00B004EB">
        <w:rPr>
          <w:rFonts w:asciiTheme="majorBidi" w:hAnsiTheme="majorBidi" w:cstheme="majorBidi"/>
          <w:i/>
          <w:iCs/>
          <w:sz w:val="24"/>
          <w:szCs w:val="24"/>
          <w:lang w:val="id-ID"/>
        </w:rPr>
        <w:t>Al-Mashlahah fi Tasyri’ Al-Islâmî Wa Najm Al-Din Al-Thûfî</w:t>
      </w:r>
      <w:r w:rsidRPr="00B004EB">
        <w:rPr>
          <w:rFonts w:asciiTheme="majorBidi" w:hAnsiTheme="majorBidi" w:cstheme="majorBidi"/>
          <w:sz w:val="24"/>
          <w:szCs w:val="24"/>
          <w:lang w:val="id-ID"/>
        </w:rPr>
        <w:t>, Bairut: Dâr Al-fikr Al-Arobi, t.th.</w:t>
      </w:r>
    </w:p>
    <w:p w14:paraId="57993F21"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lang w:val="id-ID"/>
        </w:rPr>
      </w:pPr>
    </w:p>
    <w:p w14:paraId="2D17C276"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lang w:val="id-ID"/>
        </w:rPr>
      </w:pPr>
      <w:r w:rsidRPr="00B004EB">
        <w:rPr>
          <w:rFonts w:asciiTheme="majorBidi" w:hAnsiTheme="majorBidi" w:cstheme="majorBidi"/>
          <w:sz w:val="24"/>
          <w:szCs w:val="24"/>
          <w:lang w:val="id-ID"/>
        </w:rPr>
        <w:t xml:space="preserve">Al-Zailâ’î, Utsmân Ibn Ali. </w:t>
      </w:r>
      <w:r w:rsidRPr="00B004EB">
        <w:rPr>
          <w:rFonts w:asciiTheme="majorBidi" w:hAnsiTheme="majorBidi" w:cstheme="majorBidi"/>
          <w:i/>
          <w:iCs/>
          <w:sz w:val="24"/>
          <w:szCs w:val="24"/>
          <w:lang w:val="id-ID"/>
        </w:rPr>
        <w:t xml:space="preserve">Tabyin al-haqâiq Syarh Kanzu al-Daqâiq., </w:t>
      </w:r>
      <w:r w:rsidRPr="00B004EB">
        <w:rPr>
          <w:rFonts w:asciiTheme="majorBidi" w:hAnsiTheme="majorBidi" w:cstheme="majorBidi"/>
          <w:sz w:val="24"/>
          <w:szCs w:val="24"/>
          <w:lang w:val="id-ID"/>
        </w:rPr>
        <w:t>Kairo: Dar al-Kitab al-Islâmi, Cet. II, 1990.</w:t>
      </w:r>
    </w:p>
    <w:p w14:paraId="038BEACF"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lang w:val="id-ID"/>
        </w:rPr>
      </w:pPr>
    </w:p>
    <w:p w14:paraId="29BBB4AF"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lang w:val="id-ID"/>
        </w:rPr>
      </w:pPr>
      <w:r w:rsidRPr="00B004EB">
        <w:rPr>
          <w:rFonts w:asciiTheme="majorBidi" w:hAnsiTheme="majorBidi" w:cstheme="majorBidi"/>
          <w:sz w:val="24"/>
          <w:szCs w:val="24"/>
          <w:lang w:val="id-ID"/>
        </w:rPr>
        <w:t xml:space="preserve">Al-Zarqâ’, Mustofa Ahmad. </w:t>
      </w:r>
      <w:r w:rsidRPr="00B004EB">
        <w:rPr>
          <w:rFonts w:asciiTheme="majorBidi" w:hAnsiTheme="majorBidi" w:cstheme="majorBidi"/>
          <w:i/>
          <w:iCs/>
          <w:sz w:val="24"/>
          <w:szCs w:val="24"/>
          <w:lang w:val="id-ID"/>
        </w:rPr>
        <w:t xml:space="preserve">al-Madkhal al-Fiqh al-‘Âm (al-Fiqh al-Islâmî fi Tsaubihi al-Jadîd. </w:t>
      </w:r>
      <w:r w:rsidRPr="00B004EB">
        <w:rPr>
          <w:rFonts w:asciiTheme="majorBidi" w:hAnsiTheme="majorBidi" w:cstheme="majorBidi"/>
          <w:sz w:val="24"/>
          <w:szCs w:val="24"/>
          <w:lang w:val="id-ID"/>
        </w:rPr>
        <w:t>Beirut: Dâr al-Fikr, 2000.</w:t>
      </w:r>
    </w:p>
    <w:p w14:paraId="210F5ADE"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lang w:val="id-ID"/>
        </w:rPr>
      </w:pPr>
    </w:p>
    <w:p w14:paraId="651DC073"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rPr>
      </w:pPr>
      <w:r w:rsidRPr="00B004EB">
        <w:rPr>
          <w:rFonts w:asciiTheme="majorBidi" w:hAnsiTheme="majorBidi" w:cstheme="majorBidi"/>
          <w:sz w:val="24"/>
          <w:szCs w:val="24"/>
          <w:lang w:val="id-ID"/>
        </w:rPr>
        <w:t xml:space="preserve">…………………………....... </w:t>
      </w:r>
      <w:r w:rsidRPr="00B004EB">
        <w:rPr>
          <w:rFonts w:asciiTheme="majorBidi" w:hAnsiTheme="majorBidi" w:cstheme="majorBidi"/>
          <w:i/>
          <w:iCs/>
          <w:sz w:val="24"/>
          <w:szCs w:val="24"/>
          <w:lang w:val="id-ID"/>
        </w:rPr>
        <w:t>al-Istishlâh wa al-Mashlahah al-Mursalah fi al-Syarîah al-Islâmiyah wa Ushûl al-Fuqhâ</w:t>
      </w:r>
      <w:r w:rsidRPr="00B004EB">
        <w:rPr>
          <w:rFonts w:asciiTheme="majorBidi" w:hAnsiTheme="majorBidi" w:cstheme="majorBidi"/>
          <w:sz w:val="24"/>
          <w:szCs w:val="24"/>
          <w:lang w:val="id-ID"/>
        </w:rPr>
        <w:t xml:space="preserve">. </w:t>
      </w:r>
      <w:r w:rsidRPr="00B004EB">
        <w:rPr>
          <w:rFonts w:asciiTheme="majorBidi" w:hAnsiTheme="majorBidi" w:cstheme="majorBidi"/>
          <w:sz w:val="24"/>
          <w:szCs w:val="24"/>
        </w:rPr>
        <w:t>Bairut: Dâr al-Qalam, 1408 H/1988.</w:t>
      </w:r>
    </w:p>
    <w:p w14:paraId="416CF8C2"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lang w:val="id-ID"/>
        </w:rPr>
      </w:pPr>
    </w:p>
    <w:p w14:paraId="0C90036B"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rPr>
      </w:pPr>
      <w:r w:rsidRPr="00B004EB">
        <w:rPr>
          <w:rFonts w:asciiTheme="majorBidi" w:hAnsiTheme="majorBidi" w:cstheme="majorBidi"/>
          <w:sz w:val="24"/>
          <w:szCs w:val="24"/>
        </w:rPr>
        <w:t>Al-</w:t>
      </w:r>
      <w:r w:rsidRPr="00B004EB">
        <w:rPr>
          <w:rFonts w:asciiTheme="majorBidi" w:hAnsiTheme="majorBidi" w:cstheme="majorBidi"/>
          <w:sz w:val="24"/>
          <w:szCs w:val="24"/>
          <w:lang w:val="id-ID"/>
        </w:rPr>
        <w:t>Zuhaily, Wahbah</w:t>
      </w:r>
      <w:r w:rsidRPr="00B004EB">
        <w:rPr>
          <w:rFonts w:asciiTheme="majorBidi" w:hAnsiTheme="majorBidi" w:cstheme="majorBidi"/>
          <w:sz w:val="24"/>
          <w:szCs w:val="24"/>
        </w:rPr>
        <w:t xml:space="preserve"> bin Musthafa.</w:t>
      </w:r>
      <w:r w:rsidRPr="00B004EB">
        <w:rPr>
          <w:rFonts w:asciiTheme="majorBidi" w:hAnsiTheme="majorBidi" w:cstheme="majorBidi"/>
          <w:sz w:val="24"/>
          <w:szCs w:val="24"/>
          <w:lang w:val="id-ID"/>
        </w:rPr>
        <w:t xml:space="preserve">  </w:t>
      </w:r>
      <w:r w:rsidRPr="00B004EB">
        <w:rPr>
          <w:rFonts w:asciiTheme="majorBidi" w:hAnsiTheme="majorBidi" w:cstheme="majorBidi"/>
          <w:i/>
          <w:iCs/>
          <w:sz w:val="24"/>
          <w:szCs w:val="24"/>
          <w:lang w:val="id-ID"/>
        </w:rPr>
        <w:t>al-Mas’ûliyah ‘an Fi’li al-Gaîr</w:t>
      </w:r>
      <w:r w:rsidRPr="00B004EB">
        <w:rPr>
          <w:rFonts w:asciiTheme="majorBidi" w:hAnsiTheme="majorBidi" w:cstheme="majorBidi"/>
          <w:sz w:val="24"/>
          <w:szCs w:val="24"/>
        </w:rPr>
        <w:t>.</w:t>
      </w:r>
      <w:r w:rsidRPr="00B004EB">
        <w:rPr>
          <w:rFonts w:asciiTheme="majorBidi" w:hAnsiTheme="majorBidi" w:cstheme="majorBidi"/>
          <w:sz w:val="24"/>
          <w:szCs w:val="24"/>
          <w:lang w:val="id-ID"/>
        </w:rPr>
        <w:t xml:space="preserve"> Damaskus: Da</w:t>
      </w:r>
      <w:r w:rsidRPr="00B004EB">
        <w:rPr>
          <w:rFonts w:asciiTheme="majorBidi" w:hAnsiTheme="majorBidi" w:cstheme="majorBidi"/>
          <w:sz w:val="24"/>
          <w:szCs w:val="24"/>
        </w:rPr>
        <w:t>̂</w:t>
      </w:r>
      <w:r w:rsidRPr="00B004EB">
        <w:rPr>
          <w:rFonts w:asciiTheme="majorBidi" w:hAnsiTheme="majorBidi" w:cstheme="majorBidi"/>
          <w:sz w:val="24"/>
          <w:szCs w:val="24"/>
          <w:lang w:val="id-ID"/>
        </w:rPr>
        <w:t>r al-Muktabi, Cet. 1, 1416 H/1995</w:t>
      </w:r>
      <w:r w:rsidRPr="00B004EB">
        <w:rPr>
          <w:rFonts w:asciiTheme="majorBidi" w:hAnsiTheme="majorBidi" w:cstheme="majorBidi"/>
          <w:sz w:val="24"/>
          <w:szCs w:val="24"/>
        </w:rPr>
        <w:t>.</w:t>
      </w:r>
    </w:p>
    <w:p w14:paraId="0BDFEAA7"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rPr>
      </w:pPr>
    </w:p>
    <w:p w14:paraId="2839C6C9"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rPr>
      </w:pPr>
      <w:r w:rsidRPr="00B004EB">
        <w:rPr>
          <w:rFonts w:asciiTheme="majorBidi" w:hAnsiTheme="majorBidi" w:cstheme="majorBidi"/>
          <w:sz w:val="24"/>
          <w:szCs w:val="24"/>
        </w:rPr>
        <w:t xml:space="preserve">……………………………………… </w:t>
      </w:r>
      <w:r w:rsidRPr="00B004EB">
        <w:rPr>
          <w:rFonts w:asciiTheme="majorBidi" w:hAnsiTheme="majorBidi" w:cstheme="majorBidi"/>
          <w:i/>
          <w:iCs/>
          <w:sz w:val="24"/>
          <w:szCs w:val="24"/>
        </w:rPr>
        <w:t>al-Fiqh al-Islâmî wa Adillatuhu</w:t>
      </w:r>
      <w:r w:rsidRPr="00B004EB">
        <w:rPr>
          <w:rFonts w:asciiTheme="majorBidi" w:hAnsiTheme="majorBidi" w:cstheme="majorBidi"/>
          <w:sz w:val="24"/>
          <w:szCs w:val="24"/>
        </w:rPr>
        <w:t>. Beirut: Dâr al-Fikr, 2003.</w:t>
      </w:r>
    </w:p>
    <w:p w14:paraId="4B8BD6C0"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rPr>
      </w:pPr>
    </w:p>
    <w:p w14:paraId="4EBA5366" w14:textId="77777777" w:rsidR="00B004EB" w:rsidRPr="00B004EB" w:rsidRDefault="00B004EB" w:rsidP="00B004EB">
      <w:pPr>
        <w:pStyle w:val="FootnoteText"/>
        <w:tabs>
          <w:tab w:val="left" w:pos="567"/>
        </w:tabs>
        <w:ind w:left="567" w:hanging="567"/>
        <w:jc w:val="both"/>
        <w:rPr>
          <w:rFonts w:asciiTheme="majorBidi" w:hAnsiTheme="majorBidi" w:cstheme="majorBidi"/>
          <w:sz w:val="24"/>
          <w:szCs w:val="24"/>
        </w:rPr>
      </w:pPr>
      <w:r w:rsidRPr="00B004EB">
        <w:rPr>
          <w:rFonts w:asciiTheme="majorBidi" w:hAnsiTheme="majorBidi" w:cstheme="majorBidi"/>
          <w:sz w:val="24"/>
          <w:szCs w:val="24"/>
        </w:rPr>
        <w:lastRenderedPageBreak/>
        <w:t xml:space="preserve">………………………………………. </w:t>
      </w:r>
      <w:r w:rsidRPr="00B004EB">
        <w:rPr>
          <w:rFonts w:asciiTheme="majorBidi" w:hAnsiTheme="majorBidi" w:cstheme="majorBidi"/>
          <w:i/>
          <w:iCs/>
          <w:sz w:val="24"/>
          <w:szCs w:val="24"/>
        </w:rPr>
        <w:t>al-Wajîz fi Ushûl al-Fiqh</w:t>
      </w:r>
      <w:r w:rsidRPr="00B004EB">
        <w:rPr>
          <w:rFonts w:asciiTheme="majorBidi" w:hAnsiTheme="majorBidi" w:cstheme="majorBidi"/>
          <w:sz w:val="24"/>
          <w:szCs w:val="24"/>
        </w:rPr>
        <w:t>. Beirut: Dâr al-Fikr, 2004.</w:t>
      </w:r>
    </w:p>
    <w:p w14:paraId="5D1E4D1D" w14:textId="77777777" w:rsidR="00B004EB" w:rsidRPr="00AD05D4" w:rsidRDefault="00B004EB" w:rsidP="00B004EB">
      <w:pPr>
        <w:pStyle w:val="FootnoteText"/>
        <w:tabs>
          <w:tab w:val="left" w:pos="567"/>
        </w:tabs>
        <w:ind w:left="567" w:hanging="567"/>
        <w:jc w:val="both"/>
        <w:rPr>
          <w:rFonts w:asciiTheme="majorBidi" w:hAnsiTheme="majorBidi" w:cstheme="majorBidi"/>
          <w:sz w:val="8"/>
          <w:szCs w:val="8"/>
        </w:rPr>
      </w:pPr>
    </w:p>
    <w:p w14:paraId="6E81424D" w14:textId="1A5C54E7" w:rsidR="00B004EB" w:rsidRDefault="00B004EB" w:rsidP="00B004EB">
      <w:pPr>
        <w:pStyle w:val="FootnoteText"/>
        <w:tabs>
          <w:tab w:val="left" w:pos="567"/>
        </w:tabs>
        <w:ind w:left="567" w:hanging="567"/>
        <w:jc w:val="both"/>
        <w:rPr>
          <w:rFonts w:asciiTheme="majorBidi" w:hAnsiTheme="majorBidi" w:cstheme="majorBidi"/>
          <w:sz w:val="24"/>
          <w:szCs w:val="24"/>
        </w:rPr>
      </w:pPr>
      <w:r w:rsidRPr="00B004EB">
        <w:rPr>
          <w:rFonts w:asciiTheme="majorBidi" w:hAnsiTheme="majorBidi" w:cstheme="majorBidi"/>
          <w:sz w:val="24"/>
          <w:szCs w:val="24"/>
        </w:rPr>
        <w:t xml:space="preserve">……………………........................... </w:t>
      </w:r>
      <w:r w:rsidRPr="00B004EB">
        <w:rPr>
          <w:rFonts w:asciiTheme="majorBidi" w:hAnsiTheme="majorBidi" w:cstheme="majorBidi"/>
          <w:i/>
          <w:iCs/>
          <w:sz w:val="24"/>
          <w:szCs w:val="24"/>
        </w:rPr>
        <w:t>Ushûl al-Fiqh al-Islâmî</w:t>
      </w:r>
      <w:r w:rsidRPr="00B004EB">
        <w:rPr>
          <w:rFonts w:asciiTheme="majorBidi" w:hAnsiTheme="majorBidi" w:cstheme="majorBidi"/>
          <w:sz w:val="24"/>
          <w:szCs w:val="24"/>
        </w:rPr>
        <w:t>. Beirut: Dâr al-Fikr, 2003.</w:t>
      </w:r>
    </w:p>
    <w:p w14:paraId="5A8E1725" w14:textId="77777777" w:rsidR="00B004EB" w:rsidRPr="00D8571C" w:rsidRDefault="00B004EB" w:rsidP="00AD05D4">
      <w:pPr>
        <w:spacing w:after="0" w:line="240" w:lineRule="auto"/>
        <w:jc w:val="both"/>
        <w:rPr>
          <w:rFonts w:asciiTheme="majorBidi" w:hAnsiTheme="majorBidi" w:cstheme="majorBidi"/>
          <w:sz w:val="16"/>
          <w:szCs w:val="16"/>
          <w:lang w:val="en-US"/>
        </w:rPr>
      </w:pPr>
    </w:p>
    <w:p w14:paraId="7399F2C7" w14:textId="6DE377D3" w:rsidR="00A42D4E" w:rsidRDefault="00A42D4E" w:rsidP="00B004EB">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Angraini, Nita, </w:t>
      </w:r>
      <w:r w:rsidRPr="00A42D4E">
        <w:rPr>
          <w:rFonts w:asciiTheme="majorBidi" w:hAnsiTheme="majorBidi" w:cstheme="majorBidi"/>
          <w:i/>
          <w:iCs/>
          <w:sz w:val="24"/>
          <w:szCs w:val="24"/>
        </w:rPr>
        <w:t>Dumping Dalam Perspektif Hukum Dagang Internasional Dan Hukum Islam</w:t>
      </w:r>
      <w:r>
        <w:rPr>
          <w:rFonts w:asciiTheme="majorBidi" w:hAnsiTheme="majorBidi" w:cstheme="majorBidi"/>
          <w:sz w:val="24"/>
          <w:szCs w:val="24"/>
        </w:rPr>
        <w:t>, Jurnal Madzahib: Jurnal Pemikiran Hukum Islam, Vol. XIV, No. 2 Desember 2015.</w:t>
      </w:r>
    </w:p>
    <w:p w14:paraId="4A78C540" w14:textId="77777777" w:rsidR="004C22F3" w:rsidRPr="004C22F3" w:rsidRDefault="004C22F3" w:rsidP="00B004EB">
      <w:pPr>
        <w:pStyle w:val="FootnoteText"/>
        <w:ind w:left="567" w:hanging="567"/>
        <w:jc w:val="both"/>
        <w:rPr>
          <w:rFonts w:asciiTheme="majorBidi" w:hAnsiTheme="majorBidi" w:cstheme="majorBidi"/>
          <w:sz w:val="16"/>
          <w:szCs w:val="16"/>
        </w:rPr>
      </w:pPr>
    </w:p>
    <w:p w14:paraId="640B563C" w14:textId="21F8157D" w:rsidR="00183590" w:rsidRDefault="00183590" w:rsidP="00B004EB">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Dewan Syariah Nasional MUI-Bank Indonesia, </w:t>
      </w:r>
      <w:r w:rsidRPr="00183590">
        <w:rPr>
          <w:rFonts w:asciiTheme="majorBidi" w:hAnsiTheme="majorBidi" w:cstheme="majorBidi"/>
          <w:i/>
          <w:iCs/>
          <w:sz w:val="24"/>
          <w:szCs w:val="24"/>
        </w:rPr>
        <w:t>Himpunan Fatwa Dewan Syariah Nasional MUI</w:t>
      </w:r>
      <w:r>
        <w:rPr>
          <w:rFonts w:asciiTheme="majorBidi" w:hAnsiTheme="majorBidi" w:cstheme="majorBidi"/>
          <w:sz w:val="24"/>
          <w:szCs w:val="24"/>
        </w:rPr>
        <w:t>, Jakarta: Edisi Revisi, 2016.</w:t>
      </w:r>
    </w:p>
    <w:p w14:paraId="455D2025" w14:textId="77777777" w:rsidR="00183590" w:rsidRPr="00183590" w:rsidRDefault="00183590" w:rsidP="00B004EB">
      <w:pPr>
        <w:pStyle w:val="FootnoteText"/>
        <w:ind w:left="567" w:hanging="567"/>
        <w:jc w:val="both"/>
        <w:rPr>
          <w:rFonts w:asciiTheme="majorBidi" w:hAnsiTheme="majorBidi" w:cstheme="majorBidi"/>
          <w:sz w:val="16"/>
          <w:szCs w:val="16"/>
        </w:rPr>
      </w:pPr>
    </w:p>
    <w:p w14:paraId="18627F0D" w14:textId="533CF18B" w:rsidR="004C22F3" w:rsidRDefault="00183590" w:rsidP="00B004EB">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 </w:t>
      </w:r>
      <w:r w:rsidR="004C22F3">
        <w:rPr>
          <w:rFonts w:asciiTheme="majorBidi" w:hAnsiTheme="majorBidi" w:cstheme="majorBidi"/>
          <w:sz w:val="24"/>
          <w:szCs w:val="24"/>
        </w:rPr>
        <w:t xml:space="preserve">Fahlefi, Rizal, </w:t>
      </w:r>
      <w:r w:rsidR="004C22F3" w:rsidRPr="004C22F3">
        <w:rPr>
          <w:rFonts w:asciiTheme="majorBidi" w:hAnsiTheme="majorBidi" w:cstheme="majorBidi"/>
          <w:i/>
          <w:iCs/>
          <w:sz w:val="24"/>
          <w:szCs w:val="24"/>
        </w:rPr>
        <w:t>Implementasi Mashlahah Dalam Kegiatan Ekonomi Syariah</w:t>
      </w:r>
      <w:r w:rsidR="004C22F3">
        <w:rPr>
          <w:rFonts w:asciiTheme="majorBidi" w:hAnsiTheme="majorBidi" w:cstheme="majorBidi"/>
          <w:sz w:val="24"/>
          <w:szCs w:val="24"/>
        </w:rPr>
        <w:t>, JURIS, Vol. 14, Nomor 2 Desember 2015.</w:t>
      </w:r>
    </w:p>
    <w:p w14:paraId="3E8488C3" w14:textId="77777777" w:rsidR="004C22F3" w:rsidRPr="004C22F3" w:rsidRDefault="004C22F3" w:rsidP="00B004EB">
      <w:pPr>
        <w:pStyle w:val="FootnoteText"/>
        <w:ind w:left="567" w:hanging="567"/>
        <w:jc w:val="both"/>
        <w:rPr>
          <w:rFonts w:asciiTheme="majorBidi" w:hAnsiTheme="majorBidi" w:cstheme="majorBidi"/>
          <w:sz w:val="16"/>
          <w:szCs w:val="16"/>
        </w:rPr>
      </w:pPr>
    </w:p>
    <w:p w14:paraId="181ABC63" w14:textId="4FEB7E8B" w:rsidR="00B004EB" w:rsidRPr="00B004EB" w:rsidRDefault="00B004EB" w:rsidP="00B004EB">
      <w:pPr>
        <w:pStyle w:val="FootnoteText"/>
        <w:ind w:left="567" w:hanging="567"/>
        <w:jc w:val="both"/>
        <w:rPr>
          <w:rFonts w:asciiTheme="majorBidi" w:hAnsiTheme="majorBidi" w:cstheme="majorBidi"/>
          <w:sz w:val="24"/>
          <w:szCs w:val="24"/>
          <w:lang w:val="id-ID"/>
        </w:rPr>
      </w:pPr>
      <w:r w:rsidRPr="00B004EB">
        <w:rPr>
          <w:rFonts w:asciiTheme="majorBidi" w:hAnsiTheme="majorBidi" w:cstheme="majorBidi"/>
          <w:sz w:val="24"/>
          <w:szCs w:val="24"/>
          <w:lang w:val="id-ID"/>
        </w:rPr>
        <w:t>Ibnu Abd al-Salam, Izzu al-Din</w:t>
      </w:r>
      <w:r w:rsidRPr="00B004EB">
        <w:rPr>
          <w:rFonts w:asciiTheme="majorBidi" w:hAnsiTheme="majorBidi" w:cstheme="majorBidi"/>
          <w:sz w:val="24"/>
          <w:szCs w:val="24"/>
        </w:rPr>
        <w:t>.</w:t>
      </w:r>
      <w:r w:rsidRPr="00B004EB">
        <w:rPr>
          <w:rFonts w:asciiTheme="majorBidi" w:hAnsiTheme="majorBidi" w:cstheme="majorBidi"/>
          <w:sz w:val="24"/>
          <w:szCs w:val="24"/>
          <w:lang w:val="id-ID"/>
        </w:rPr>
        <w:t xml:space="preserve"> </w:t>
      </w:r>
      <w:r w:rsidRPr="00B004EB">
        <w:rPr>
          <w:rFonts w:asciiTheme="majorBidi" w:hAnsiTheme="majorBidi" w:cstheme="majorBidi"/>
          <w:i/>
          <w:iCs/>
          <w:sz w:val="24"/>
          <w:szCs w:val="24"/>
          <w:lang w:val="id-ID"/>
        </w:rPr>
        <w:t>Qawâid al-Ahkâm fi Mashâlih al-Anâm</w:t>
      </w:r>
      <w:r w:rsidRPr="00B004EB">
        <w:rPr>
          <w:rFonts w:asciiTheme="majorBidi" w:hAnsiTheme="majorBidi" w:cstheme="majorBidi"/>
          <w:sz w:val="24"/>
          <w:szCs w:val="24"/>
          <w:lang w:val="id-ID"/>
        </w:rPr>
        <w:t>. Kairo: Maktabah al-Kulliyah al-Zahiriyah, 1994.</w:t>
      </w:r>
    </w:p>
    <w:p w14:paraId="02490B51" w14:textId="77777777" w:rsidR="00B004EB" w:rsidRPr="00BC5737" w:rsidRDefault="00B004EB" w:rsidP="00AD05D4">
      <w:pPr>
        <w:spacing w:after="0" w:line="240" w:lineRule="auto"/>
        <w:jc w:val="both"/>
        <w:rPr>
          <w:rFonts w:asciiTheme="majorBidi" w:hAnsiTheme="majorBidi" w:cstheme="majorBidi"/>
          <w:sz w:val="8"/>
          <w:szCs w:val="8"/>
          <w:lang w:val="id-ID"/>
        </w:rPr>
      </w:pPr>
    </w:p>
    <w:p w14:paraId="4743C438" w14:textId="128C2A8A" w:rsidR="00B004EB" w:rsidRDefault="00B004EB" w:rsidP="00B004EB">
      <w:pPr>
        <w:spacing w:after="0" w:line="240" w:lineRule="auto"/>
        <w:ind w:left="567" w:hanging="567"/>
        <w:jc w:val="both"/>
        <w:rPr>
          <w:rFonts w:asciiTheme="majorBidi" w:hAnsiTheme="majorBidi" w:cstheme="majorBidi"/>
          <w:sz w:val="24"/>
          <w:szCs w:val="24"/>
          <w:lang w:val="id-ID"/>
        </w:rPr>
      </w:pPr>
      <w:r w:rsidRPr="00B004EB">
        <w:rPr>
          <w:rFonts w:asciiTheme="majorBidi" w:hAnsiTheme="majorBidi" w:cstheme="majorBidi"/>
          <w:sz w:val="24"/>
          <w:szCs w:val="24"/>
          <w:lang w:val="id-ID"/>
        </w:rPr>
        <w:t>Ibnu Manzur,</w:t>
      </w:r>
      <w:r w:rsidRPr="00B004EB">
        <w:rPr>
          <w:rFonts w:asciiTheme="majorBidi" w:hAnsiTheme="majorBidi" w:cstheme="majorBidi"/>
          <w:sz w:val="24"/>
          <w:szCs w:val="24"/>
        </w:rPr>
        <w:t xml:space="preserve"> </w:t>
      </w:r>
      <w:r w:rsidRPr="00B004EB">
        <w:rPr>
          <w:rStyle w:val="st"/>
          <w:rFonts w:asciiTheme="majorBidi" w:hAnsiTheme="majorBidi" w:cstheme="majorBidi"/>
          <w:sz w:val="24"/>
          <w:szCs w:val="24"/>
        </w:rPr>
        <w:t>Muhammad bin Mukrim bin Ali Abu al-Fadhl Jamaluddin</w:t>
      </w:r>
      <w:r w:rsidRPr="00B004EB">
        <w:rPr>
          <w:rStyle w:val="st"/>
          <w:rFonts w:asciiTheme="majorBidi" w:hAnsiTheme="majorBidi" w:cstheme="majorBidi"/>
          <w:sz w:val="24"/>
          <w:szCs w:val="24"/>
          <w:rtl/>
        </w:rPr>
        <w:t xml:space="preserve"> </w:t>
      </w:r>
      <w:r w:rsidRPr="00B004EB">
        <w:rPr>
          <w:rStyle w:val="st"/>
          <w:rFonts w:asciiTheme="majorBidi" w:hAnsiTheme="majorBidi" w:cstheme="majorBidi"/>
          <w:sz w:val="24"/>
          <w:szCs w:val="24"/>
        </w:rPr>
        <w:t>al</w:t>
      </w:r>
      <w:r w:rsidRPr="00B004EB">
        <w:rPr>
          <w:rStyle w:val="st"/>
          <w:rFonts w:asciiTheme="majorBidi" w:hAnsiTheme="majorBidi" w:cstheme="majorBidi"/>
          <w:sz w:val="24"/>
          <w:szCs w:val="24"/>
          <w:rtl/>
        </w:rPr>
        <w:t>-</w:t>
      </w:r>
      <w:r w:rsidRPr="00B004EB">
        <w:rPr>
          <w:rStyle w:val="st"/>
          <w:rFonts w:asciiTheme="majorBidi" w:hAnsiTheme="majorBidi" w:cstheme="majorBidi"/>
          <w:sz w:val="24"/>
          <w:szCs w:val="24"/>
        </w:rPr>
        <w:t>Anshari ar-Ruwaifi'i al-Afriqi.</w:t>
      </w:r>
      <w:r w:rsidRPr="00B004EB">
        <w:rPr>
          <w:rFonts w:asciiTheme="majorBidi" w:hAnsiTheme="majorBidi" w:cstheme="majorBidi"/>
          <w:sz w:val="24"/>
          <w:szCs w:val="24"/>
          <w:lang w:val="id-ID"/>
        </w:rPr>
        <w:t xml:space="preserve"> </w:t>
      </w:r>
      <w:r w:rsidRPr="00B004EB">
        <w:rPr>
          <w:rFonts w:asciiTheme="majorBidi" w:hAnsiTheme="majorBidi" w:cstheme="majorBidi"/>
          <w:i/>
          <w:iCs/>
          <w:sz w:val="24"/>
          <w:szCs w:val="24"/>
          <w:lang w:val="id-ID"/>
        </w:rPr>
        <w:t>Lisan Al-Aroby</w:t>
      </w:r>
      <w:r w:rsidRPr="00B004EB">
        <w:rPr>
          <w:rFonts w:asciiTheme="majorBidi" w:hAnsiTheme="majorBidi" w:cstheme="majorBidi"/>
          <w:sz w:val="24"/>
          <w:szCs w:val="24"/>
          <w:lang w:val="id-ID"/>
        </w:rPr>
        <w:t>. Mesir: al-Mu'assasah al-Mishriyah, 2000.</w:t>
      </w:r>
    </w:p>
    <w:p w14:paraId="2648B4FE" w14:textId="77777777" w:rsidR="00AD05D4" w:rsidRPr="00BC5737" w:rsidRDefault="00AD05D4" w:rsidP="00B004EB">
      <w:pPr>
        <w:spacing w:after="0" w:line="240" w:lineRule="auto"/>
        <w:ind w:left="567" w:hanging="567"/>
        <w:jc w:val="both"/>
        <w:rPr>
          <w:rFonts w:asciiTheme="majorBidi" w:hAnsiTheme="majorBidi" w:cstheme="majorBidi"/>
          <w:sz w:val="8"/>
          <w:szCs w:val="8"/>
          <w:lang w:val="id-ID"/>
        </w:rPr>
      </w:pPr>
    </w:p>
    <w:p w14:paraId="0DCB6F1E" w14:textId="4E544B57" w:rsidR="00B004EB" w:rsidRDefault="00B004EB" w:rsidP="00B004EB">
      <w:pPr>
        <w:spacing w:after="0" w:line="240" w:lineRule="auto"/>
        <w:ind w:left="567" w:hanging="567"/>
        <w:jc w:val="both"/>
        <w:rPr>
          <w:rFonts w:asciiTheme="majorBidi" w:hAnsiTheme="majorBidi" w:cstheme="majorBidi"/>
          <w:sz w:val="24"/>
          <w:szCs w:val="24"/>
        </w:rPr>
      </w:pPr>
      <w:r w:rsidRPr="00B004EB">
        <w:rPr>
          <w:rFonts w:asciiTheme="majorBidi" w:hAnsiTheme="majorBidi" w:cstheme="majorBidi"/>
          <w:sz w:val="24"/>
          <w:szCs w:val="24"/>
          <w:lang w:val="id-ID"/>
        </w:rPr>
        <w:t xml:space="preserve">Ibnu Qayyim, </w:t>
      </w:r>
      <w:r w:rsidRPr="00B004EB">
        <w:rPr>
          <w:rFonts w:asciiTheme="majorBidi" w:hAnsiTheme="majorBidi" w:cstheme="majorBidi"/>
          <w:color w:val="000000"/>
          <w:sz w:val="24"/>
          <w:szCs w:val="24"/>
          <w:lang w:val="id-ID"/>
        </w:rPr>
        <w:t>Abu Abdillah Syamsuddin Muhammad bin Abu Bakar bin Ayyub bin Sa’ad bin Hariiz bin Maki Zainuddin az-Zura’i ad-Dimasyqi al-Hanbali</w:t>
      </w:r>
      <w:r w:rsidRPr="00B004EB">
        <w:rPr>
          <w:rFonts w:asciiTheme="majorBidi" w:hAnsiTheme="majorBidi" w:cstheme="majorBidi"/>
          <w:color w:val="000000"/>
          <w:sz w:val="24"/>
          <w:szCs w:val="24"/>
          <w:lang w:val="id-ID"/>
        </w:rPr>
        <w:br/>
      </w:r>
      <w:r w:rsidRPr="00B004EB">
        <w:rPr>
          <w:rFonts w:asciiTheme="majorBidi" w:hAnsiTheme="majorBidi" w:cstheme="majorBidi"/>
          <w:sz w:val="24"/>
          <w:szCs w:val="24"/>
          <w:lang w:val="id-ID"/>
        </w:rPr>
        <w:t xml:space="preserve">al-Jauziyah. </w:t>
      </w:r>
      <w:r w:rsidRPr="00B004EB">
        <w:rPr>
          <w:rFonts w:asciiTheme="majorBidi" w:hAnsiTheme="majorBidi" w:cstheme="majorBidi"/>
          <w:i/>
          <w:iCs/>
          <w:sz w:val="24"/>
          <w:szCs w:val="24"/>
        </w:rPr>
        <w:t>Zâd al-Muyassar fi Ilmi al-Tafsîr</w:t>
      </w:r>
      <w:r w:rsidRPr="00B004EB">
        <w:rPr>
          <w:rFonts w:asciiTheme="majorBidi" w:hAnsiTheme="majorBidi" w:cstheme="majorBidi"/>
          <w:sz w:val="24"/>
          <w:szCs w:val="24"/>
        </w:rPr>
        <w:t>. Bairut: Dâr al-Kutub al-‘Alamiyah, 1978.</w:t>
      </w:r>
    </w:p>
    <w:p w14:paraId="12DB24FF" w14:textId="77777777" w:rsidR="00AD05D4" w:rsidRPr="00AD05D4" w:rsidRDefault="00AD05D4" w:rsidP="00B004EB">
      <w:pPr>
        <w:spacing w:after="0" w:line="240" w:lineRule="auto"/>
        <w:ind w:left="567" w:hanging="567"/>
        <w:jc w:val="both"/>
        <w:rPr>
          <w:rFonts w:asciiTheme="majorBidi" w:hAnsiTheme="majorBidi" w:cstheme="majorBidi"/>
          <w:color w:val="000000"/>
          <w:sz w:val="8"/>
          <w:szCs w:val="8"/>
        </w:rPr>
      </w:pPr>
    </w:p>
    <w:p w14:paraId="5E029AFD" w14:textId="56CA28F8" w:rsidR="003404E3" w:rsidRDefault="003404E3" w:rsidP="004775A9">
      <w:pPr>
        <w:spacing w:after="0" w:line="240" w:lineRule="auto"/>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 xml:space="preserve">Ibnu Taimiyah, Abu al-Abbas Taqiyudin Ahmad bin Abdus Salam bin Abdullah, </w:t>
      </w:r>
      <w:r w:rsidRPr="003404E3">
        <w:rPr>
          <w:rFonts w:asciiTheme="majorBidi" w:hAnsiTheme="majorBidi" w:cstheme="majorBidi"/>
          <w:i/>
          <w:iCs/>
          <w:sz w:val="24"/>
          <w:szCs w:val="24"/>
          <w:lang w:val="en-US"/>
        </w:rPr>
        <w:t>Majmu’ Fatawa. Riyadh</w:t>
      </w:r>
      <w:r>
        <w:rPr>
          <w:rFonts w:asciiTheme="majorBidi" w:hAnsiTheme="majorBidi" w:cstheme="majorBidi"/>
          <w:sz w:val="24"/>
          <w:szCs w:val="24"/>
          <w:lang w:val="en-US"/>
        </w:rPr>
        <w:t>: Al-Riyadh Press, 1963.</w:t>
      </w:r>
    </w:p>
    <w:p w14:paraId="2B32D52D" w14:textId="77777777" w:rsidR="003404E3" w:rsidRPr="003404E3" w:rsidRDefault="003404E3" w:rsidP="00B004EB">
      <w:pPr>
        <w:spacing w:after="0" w:line="240" w:lineRule="auto"/>
        <w:ind w:left="284" w:hanging="284"/>
        <w:jc w:val="both"/>
        <w:rPr>
          <w:rFonts w:asciiTheme="majorBidi" w:hAnsiTheme="majorBidi" w:cstheme="majorBidi"/>
          <w:sz w:val="16"/>
          <w:szCs w:val="16"/>
          <w:lang w:val="en-US"/>
        </w:rPr>
      </w:pPr>
    </w:p>
    <w:p w14:paraId="1DC2992F" w14:textId="362529E2" w:rsidR="003404E3" w:rsidRDefault="003404E3" w:rsidP="00B004EB">
      <w:pPr>
        <w:spacing w:after="0" w:line="240" w:lineRule="auto"/>
        <w:ind w:left="284" w:hanging="284"/>
        <w:jc w:val="both"/>
        <w:rPr>
          <w:rFonts w:asciiTheme="majorBidi" w:hAnsiTheme="majorBidi" w:cstheme="majorBidi"/>
          <w:sz w:val="24"/>
          <w:szCs w:val="24"/>
          <w:lang w:val="en-US"/>
        </w:rPr>
      </w:pPr>
      <w:r>
        <w:rPr>
          <w:rFonts w:asciiTheme="majorBidi" w:hAnsiTheme="majorBidi" w:cstheme="majorBidi"/>
          <w:sz w:val="24"/>
          <w:szCs w:val="24"/>
          <w:lang w:val="en-US"/>
        </w:rPr>
        <w:t>……………………………., al-Hisbah Fi al-Islam, Riyadh: Al-Riyadh Press, 2000.</w:t>
      </w:r>
    </w:p>
    <w:p w14:paraId="3EE76DFE" w14:textId="77777777" w:rsidR="003404E3" w:rsidRPr="003404E3" w:rsidRDefault="003404E3" w:rsidP="00B004EB">
      <w:pPr>
        <w:spacing w:after="0" w:line="240" w:lineRule="auto"/>
        <w:ind w:left="284" w:hanging="284"/>
        <w:jc w:val="both"/>
        <w:rPr>
          <w:rFonts w:asciiTheme="majorBidi" w:hAnsiTheme="majorBidi" w:cstheme="majorBidi"/>
          <w:sz w:val="16"/>
          <w:szCs w:val="16"/>
          <w:lang w:val="en-US"/>
        </w:rPr>
      </w:pPr>
    </w:p>
    <w:p w14:paraId="5072830D" w14:textId="74C22E2D" w:rsidR="00B004EB" w:rsidRDefault="00B004EB" w:rsidP="00B004EB">
      <w:pPr>
        <w:spacing w:after="0" w:line="240" w:lineRule="auto"/>
        <w:ind w:left="284" w:hanging="284"/>
        <w:jc w:val="both"/>
        <w:rPr>
          <w:rFonts w:asciiTheme="majorBidi" w:hAnsiTheme="majorBidi" w:cstheme="majorBidi"/>
          <w:sz w:val="24"/>
          <w:szCs w:val="24"/>
        </w:rPr>
      </w:pPr>
      <w:r w:rsidRPr="00B004EB">
        <w:rPr>
          <w:rFonts w:asciiTheme="majorBidi" w:hAnsiTheme="majorBidi" w:cstheme="majorBidi"/>
          <w:sz w:val="24"/>
          <w:szCs w:val="24"/>
          <w:lang w:val="id-ID"/>
        </w:rPr>
        <w:t xml:space="preserve">Khallaf, Abd </w:t>
      </w:r>
      <w:r w:rsidRPr="00B004EB">
        <w:rPr>
          <w:rFonts w:asciiTheme="majorBidi" w:hAnsiTheme="majorBidi" w:cstheme="majorBidi"/>
          <w:sz w:val="24"/>
          <w:szCs w:val="24"/>
        </w:rPr>
        <w:t>al-</w:t>
      </w:r>
      <w:r w:rsidRPr="00B004EB">
        <w:rPr>
          <w:rFonts w:asciiTheme="majorBidi" w:hAnsiTheme="majorBidi" w:cstheme="majorBidi"/>
          <w:sz w:val="24"/>
          <w:szCs w:val="24"/>
          <w:lang w:val="id-ID"/>
        </w:rPr>
        <w:t>Wahab</w:t>
      </w:r>
      <w:r w:rsidRPr="00B004EB">
        <w:rPr>
          <w:rFonts w:asciiTheme="majorBidi" w:hAnsiTheme="majorBidi" w:cstheme="majorBidi"/>
          <w:sz w:val="24"/>
          <w:szCs w:val="24"/>
        </w:rPr>
        <w:t>.</w:t>
      </w:r>
      <w:r w:rsidRPr="00B004EB">
        <w:rPr>
          <w:rFonts w:asciiTheme="majorBidi" w:hAnsiTheme="majorBidi" w:cstheme="majorBidi"/>
          <w:sz w:val="24"/>
          <w:szCs w:val="24"/>
          <w:lang w:val="id-ID"/>
        </w:rPr>
        <w:t xml:space="preserve"> </w:t>
      </w:r>
      <w:r w:rsidRPr="00B004EB">
        <w:rPr>
          <w:rFonts w:asciiTheme="majorBidi" w:hAnsiTheme="majorBidi" w:cstheme="majorBidi"/>
          <w:i/>
          <w:iCs/>
          <w:sz w:val="24"/>
          <w:szCs w:val="24"/>
          <w:lang w:val="id-ID"/>
        </w:rPr>
        <w:t>Ilmu Ushûl Fiqh</w:t>
      </w:r>
      <w:r w:rsidRPr="00B004EB">
        <w:rPr>
          <w:rFonts w:asciiTheme="majorBidi" w:hAnsiTheme="majorBidi" w:cstheme="majorBidi"/>
          <w:sz w:val="24"/>
          <w:szCs w:val="24"/>
        </w:rPr>
        <w:t>.</w:t>
      </w:r>
      <w:r w:rsidRPr="00B004EB">
        <w:rPr>
          <w:rFonts w:asciiTheme="majorBidi" w:hAnsiTheme="majorBidi" w:cstheme="majorBidi"/>
          <w:sz w:val="24"/>
          <w:szCs w:val="24"/>
          <w:lang w:val="id-ID"/>
        </w:rPr>
        <w:t xml:space="preserve"> Kairo: Dâr </w:t>
      </w:r>
      <w:r w:rsidRPr="00B004EB">
        <w:rPr>
          <w:rFonts w:asciiTheme="majorBidi" w:hAnsiTheme="majorBidi" w:cstheme="majorBidi"/>
          <w:sz w:val="24"/>
          <w:szCs w:val="24"/>
        </w:rPr>
        <w:t>a</w:t>
      </w:r>
      <w:r w:rsidRPr="00B004EB">
        <w:rPr>
          <w:rFonts w:asciiTheme="majorBidi" w:hAnsiTheme="majorBidi" w:cstheme="majorBidi"/>
          <w:sz w:val="24"/>
          <w:szCs w:val="24"/>
          <w:lang w:val="id-ID"/>
        </w:rPr>
        <w:t>l-Ilmu, 1978</w:t>
      </w:r>
      <w:r w:rsidRPr="00B004EB">
        <w:rPr>
          <w:rFonts w:asciiTheme="majorBidi" w:hAnsiTheme="majorBidi" w:cstheme="majorBidi"/>
          <w:sz w:val="24"/>
          <w:szCs w:val="24"/>
        </w:rPr>
        <w:t>.</w:t>
      </w:r>
    </w:p>
    <w:p w14:paraId="58725933" w14:textId="77777777" w:rsidR="00F20FDE" w:rsidRPr="00F20FDE" w:rsidRDefault="00F20FDE" w:rsidP="00B004EB">
      <w:pPr>
        <w:spacing w:after="0" w:line="240" w:lineRule="auto"/>
        <w:ind w:left="284" w:hanging="284"/>
        <w:jc w:val="both"/>
        <w:rPr>
          <w:rFonts w:asciiTheme="majorBidi" w:hAnsiTheme="majorBidi" w:cstheme="majorBidi"/>
          <w:sz w:val="16"/>
          <w:szCs w:val="16"/>
        </w:rPr>
      </w:pPr>
    </w:p>
    <w:p w14:paraId="1028634A" w14:textId="55F46AC8" w:rsidR="00F67D39" w:rsidRPr="00B004EB" w:rsidRDefault="00F67D39" w:rsidP="00F67D3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Marthon, Said Sa’ad, </w:t>
      </w:r>
      <w:r w:rsidRPr="00F20FDE">
        <w:rPr>
          <w:rFonts w:asciiTheme="majorBidi" w:hAnsiTheme="majorBidi" w:cstheme="majorBidi"/>
          <w:i/>
          <w:iCs/>
          <w:sz w:val="24"/>
          <w:szCs w:val="24"/>
        </w:rPr>
        <w:t>Ekonomi Islam Di Tengah Krisis Ekonomi Global</w:t>
      </w:r>
      <w:r>
        <w:rPr>
          <w:rFonts w:asciiTheme="majorBidi" w:hAnsiTheme="majorBidi" w:cstheme="majorBidi"/>
          <w:sz w:val="24"/>
          <w:szCs w:val="24"/>
        </w:rPr>
        <w:t>, Jakarta: Zikrul Hakim, 2004</w:t>
      </w:r>
    </w:p>
    <w:p w14:paraId="3431D4C8" w14:textId="77777777" w:rsidR="00B004EB" w:rsidRPr="004775A9" w:rsidRDefault="00B004EB" w:rsidP="00B004EB">
      <w:pPr>
        <w:spacing w:after="0" w:line="240" w:lineRule="auto"/>
        <w:ind w:left="567" w:hanging="567"/>
        <w:jc w:val="both"/>
        <w:rPr>
          <w:rFonts w:asciiTheme="majorBidi" w:hAnsiTheme="majorBidi" w:cstheme="majorBidi"/>
          <w:sz w:val="16"/>
          <w:szCs w:val="16"/>
        </w:rPr>
      </w:pPr>
    </w:p>
    <w:p w14:paraId="110D4493" w14:textId="12463486" w:rsidR="0036510E" w:rsidRDefault="0036510E" w:rsidP="004775A9">
      <w:pPr>
        <w:spacing w:after="0" w:line="240" w:lineRule="auto"/>
        <w:ind w:left="567" w:hanging="504"/>
        <w:jc w:val="both"/>
        <w:rPr>
          <w:rFonts w:asciiTheme="majorBidi" w:eastAsia="Goudy Old Style" w:hAnsiTheme="majorBidi" w:cstheme="majorBidi"/>
          <w:sz w:val="24"/>
          <w:szCs w:val="24"/>
        </w:rPr>
      </w:pPr>
      <w:r>
        <w:rPr>
          <w:rFonts w:asciiTheme="majorBidi" w:eastAsia="Goudy Old Style" w:hAnsiTheme="majorBidi" w:cstheme="majorBidi"/>
          <w:sz w:val="24"/>
          <w:szCs w:val="24"/>
        </w:rPr>
        <w:t xml:space="preserve">Qorib, Ahmad &amp; Harahap, Isnaini, </w:t>
      </w:r>
      <w:r w:rsidRPr="004C22F3">
        <w:rPr>
          <w:rFonts w:asciiTheme="majorBidi" w:eastAsia="Goudy Old Style" w:hAnsiTheme="majorBidi" w:cstheme="majorBidi"/>
          <w:i/>
          <w:iCs/>
          <w:sz w:val="24"/>
          <w:szCs w:val="24"/>
        </w:rPr>
        <w:t>Penerapan Mashlahah Mursalah Dalam Ekonomi Islam</w:t>
      </w:r>
      <w:r>
        <w:rPr>
          <w:rFonts w:asciiTheme="majorBidi" w:eastAsia="Goudy Old Style" w:hAnsiTheme="majorBidi" w:cstheme="majorBidi"/>
          <w:sz w:val="24"/>
          <w:szCs w:val="24"/>
        </w:rPr>
        <w:t>, Analiytica Islamica, Vol. 5. No. 1, 2016</w:t>
      </w:r>
      <w:r w:rsidR="00D4400C">
        <w:rPr>
          <w:rFonts w:asciiTheme="majorBidi" w:eastAsia="Goudy Old Style" w:hAnsiTheme="majorBidi" w:cstheme="majorBidi"/>
          <w:sz w:val="24"/>
          <w:szCs w:val="24"/>
        </w:rPr>
        <w:t>.</w:t>
      </w:r>
    </w:p>
    <w:p w14:paraId="2A59B872" w14:textId="77777777" w:rsidR="00D4400C" w:rsidRPr="00D4400C" w:rsidRDefault="00D4400C" w:rsidP="004775A9">
      <w:pPr>
        <w:spacing w:after="0" w:line="240" w:lineRule="auto"/>
        <w:ind w:left="567" w:hanging="504"/>
        <w:jc w:val="both"/>
        <w:rPr>
          <w:rFonts w:asciiTheme="majorBidi" w:eastAsia="Goudy Old Style" w:hAnsiTheme="majorBidi" w:cstheme="majorBidi"/>
          <w:sz w:val="16"/>
          <w:szCs w:val="16"/>
        </w:rPr>
      </w:pPr>
    </w:p>
    <w:p w14:paraId="6DAF41F2" w14:textId="407CDBE9" w:rsidR="00F67D39" w:rsidRDefault="00F67D39" w:rsidP="004775A9">
      <w:pPr>
        <w:spacing w:after="0" w:line="240" w:lineRule="auto"/>
        <w:ind w:left="567" w:hanging="504"/>
        <w:jc w:val="both"/>
        <w:rPr>
          <w:rFonts w:asciiTheme="majorBidi" w:eastAsia="Goudy Old Style" w:hAnsiTheme="majorBidi" w:cstheme="majorBidi"/>
          <w:sz w:val="24"/>
          <w:szCs w:val="24"/>
        </w:rPr>
      </w:pPr>
      <w:r>
        <w:rPr>
          <w:rFonts w:asciiTheme="majorBidi" w:eastAsia="Goudy Old Style" w:hAnsiTheme="majorBidi" w:cstheme="majorBidi"/>
          <w:sz w:val="24"/>
          <w:szCs w:val="24"/>
        </w:rPr>
        <w:t>Sakti, Ali, Analisis Teoritis Ekonomi Islam, Jawaban Atas Kekacauan Ekonomi Modern, Jakarta: AQSA Publishing, 2007.</w:t>
      </w:r>
    </w:p>
    <w:p w14:paraId="3D9EE049" w14:textId="77777777" w:rsidR="00F67D39" w:rsidRPr="00F67D39" w:rsidRDefault="00F67D39" w:rsidP="004775A9">
      <w:pPr>
        <w:spacing w:after="0" w:line="240" w:lineRule="auto"/>
        <w:ind w:left="567" w:hanging="504"/>
        <w:jc w:val="both"/>
        <w:rPr>
          <w:rFonts w:asciiTheme="majorBidi" w:eastAsia="Goudy Old Style" w:hAnsiTheme="majorBidi" w:cstheme="majorBidi"/>
          <w:sz w:val="16"/>
          <w:szCs w:val="16"/>
        </w:rPr>
      </w:pPr>
    </w:p>
    <w:p w14:paraId="76BCC9E8" w14:textId="4CEAFB15" w:rsidR="00B004EB" w:rsidRDefault="00B004EB" w:rsidP="004775A9">
      <w:pPr>
        <w:spacing w:after="0" w:line="240" w:lineRule="auto"/>
        <w:ind w:left="567" w:hanging="504"/>
        <w:jc w:val="both"/>
        <w:rPr>
          <w:rFonts w:asciiTheme="majorBidi" w:eastAsia="Goudy Old Style" w:hAnsiTheme="majorBidi" w:cstheme="majorBidi"/>
          <w:sz w:val="24"/>
          <w:szCs w:val="24"/>
        </w:rPr>
      </w:pPr>
      <w:r w:rsidRPr="00B004EB">
        <w:rPr>
          <w:rFonts w:asciiTheme="majorBidi" w:eastAsia="Goudy Old Style" w:hAnsiTheme="majorBidi" w:cstheme="majorBidi"/>
          <w:sz w:val="24"/>
          <w:szCs w:val="24"/>
        </w:rPr>
        <w:t>Zaid,</w:t>
      </w:r>
      <w:r w:rsidRPr="00B004EB">
        <w:rPr>
          <w:rFonts w:asciiTheme="majorBidi" w:eastAsia="Goudy Old Style" w:hAnsiTheme="majorBidi" w:cstheme="majorBidi"/>
          <w:spacing w:val="8"/>
          <w:sz w:val="24"/>
          <w:szCs w:val="24"/>
        </w:rPr>
        <w:t xml:space="preserve"> </w:t>
      </w:r>
      <w:r w:rsidRPr="00B004EB">
        <w:rPr>
          <w:rFonts w:asciiTheme="majorBidi" w:eastAsia="Goudy Old Style" w:hAnsiTheme="majorBidi" w:cstheme="majorBidi"/>
          <w:sz w:val="24"/>
          <w:szCs w:val="24"/>
        </w:rPr>
        <w:t>Mu</w:t>
      </w:r>
      <w:r w:rsidRPr="00B004EB">
        <w:rPr>
          <w:rFonts w:asciiTheme="majorBidi" w:eastAsia="Goudy Old Style" w:hAnsiTheme="majorBidi" w:cstheme="majorBidi"/>
          <w:spacing w:val="-2"/>
          <w:sz w:val="24"/>
          <w:szCs w:val="24"/>
        </w:rPr>
        <w:t>s</w:t>
      </w:r>
      <w:r w:rsidRPr="00B004EB">
        <w:rPr>
          <w:rFonts w:asciiTheme="majorBidi" w:eastAsia="Goudy Old Style" w:hAnsiTheme="majorBidi" w:cstheme="majorBidi"/>
          <w:sz w:val="24"/>
          <w:szCs w:val="24"/>
        </w:rPr>
        <w:t>tha</w:t>
      </w:r>
      <w:r w:rsidRPr="00B004EB">
        <w:rPr>
          <w:rFonts w:asciiTheme="majorBidi" w:eastAsia="Goudy Old Style" w:hAnsiTheme="majorBidi" w:cstheme="majorBidi"/>
          <w:spacing w:val="-1"/>
          <w:sz w:val="24"/>
          <w:szCs w:val="24"/>
        </w:rPr>
        <w:t>f</w:t>
      </w:r>
      <w:r w:rsidRPr="00B004EB">
        <w:rPr>
          <w:rFonts w:asciiTheme="majorBidi" w:eastAsia="Goudy Old Style" w:hAnsiTheme="majorBidi" w:cstheme="majorBidi"/>
          <w:sz w:val="24"/>
          <w:szCs w:val="24"/>
        </w:rPr>
        <w:t>a.</w:t>
      </w:r>
      <w:r w:rsidRPr="00B004EB">
        <w:rPr>
          <w:rFonts w:asciiTheme="majorBidi" w:eastAsia="Goudy Old Style" w:hAnsiTheme="majorBidi" w:cstheme="majorBidi"/>
          <w:spacing w:val="7"/>
          <w:sz w:val="24"/>
          <w:szCs w:val="24"/>
        </w:rPr>
        <w:t xml:space="preserve"> </w:t>
      </w:r>
      <w:r w:rsidRPr="00B004EB">
        <w:rPr>
          <w:rFonts w:asciiTheme="majorBidi" w:eastAsia="Goudy Old Style" w:hAnsiTheme="majorBidi" w:cstheme="majorBidi"/>
          <w:i/>
          <w:sz w:val="24"/>
          <w:szCs w:val="24"/>
        </w:rPr>
        <w:t>al-Mashlahah</w:t>
      </w:r>
      <w:r w:rsidRPr="00B004EB">
        <w:rPr>
          <w:rFonts w:asciiTheme="majorBidi" w:eastAsia="Goudy Old Style" w:hAnsiTheme="majorBidi" w:cstheme="majorBidi"/>
          <w:i/>
          <w:spacing w:val="7"/>
          <w:sz w:val="24"/>
          <w:szCs w:val="24"/>
        </w:rPr>
        <w:t xml:space="preserve"> </w:t>
      </w:r>
      <w:r w:rsidRPr="00B004EB">
        <w:rPr>
          <w:rFonts w:asciiTheme="majorBidi" w:eastAsia="Goudy Old Style" w:hAnsiTheme="majorBidi" w:cstheme="majorBidi"/>
          <w:i/>
          <w:spacing w:val="5"/>
          <w:sz w:val="24"/>
          <w:szCs w:val="24"/>
        </w:rPr>
        <w:t>f</w:t>
      </w:r>
      <w:r w:rsidRPr="00B004EB">
        <w:rPr>
          <w:rFonts w:asciiTheme="majorBidi" w:eastAsia="Goudy Old Style" w:hAnsiTheme="majorBidi" w:cstheme="majorBidi"/>
          <w:i/>
          <w:sz w:val="24"/>
          <w:szCs w:val="24"/>
        </w:rPr>
        <w:t>i</w:t>
      </w:r>
      <w:r w:rsidRPr="00B004EB">
        <w:rPr>
          <w:rFonts w:asciiTheme="majorBidi" w:eastAsia="Goudy Old Style" w:hAnsiTheme="majorBidi" w:cstheme="majorBidi"/>
          <w:i/>
          <w:spacing w:val="7"/>
          <w:sz w:val="24"/>
          <w:szCs w:val="24"/>
        </w:rPr>
        <w:t xml:space="preserve"> </w:t>
      </w:r>
      <w:r w:rsidRPr="00B004EB">
        <w:rPr>
          <w:rFonts w:asciiTheme="majorBidi" w:eastAsia="Goudy Old Style" w:hAnsiTheme="majorBidi" w:cstheme="majorBidi"/>
          <w:i/>
          <w:sz w:val="24"/>
          <w:szCs w:val="24"/>
        </w:rPr>
        <w:t>al</w:t>
      </w:r>
      <w:r w:rsidRPr="00B004EB">
        <w:rPr>
          <w:rFonts w:asciiTheme="majorBidi" w:eastAsia="Goudy Old Style" w:hAnsiTheme="majorBidi" w:cstheme="majorBidi"/>
          <w:i/>
          <w:spacing w:val="-12"/>
          <w:sz w:val="24"/>
          <w:szCs w:val="24"/>
        </w:rPr>
        <w:t>-</w:t>
      </w:r>
      <w:r w:rsidRPr="00B004EB">
        <w:rPr>
          <w:rFonts w:asciiTheme="majorBidi" w:eastAsia="Goudy Old Style" w:hAnsiTheme="majorBidi" w:cstheme="majorBidi"/>
          <w:i/>
          <w:spacing w:val="-18"/>
          <w:sz w:val="24"/>
          <w:szCs w:val="24"/>
        </w:rPr>
        <w:t>T</w:t>
      </w:r>
      <w:r w:rsidRPr="00B004EB">
        <w:rPr>
          <w:rFonts w:asciiTheme="majorBidi" w:eastAsia="Goudy Old Style" w:hAnsiTheme="majorBidi" w:cstheme="majorBidi"/>
          <w:i/>
          <w:sz w:val="24"/>
          <w:szCs w:val="24"/>
        </w:rPr>
        <w:t>asyri’</w:t>
      </w:r>
      <w:r w:rsidRPr="00B004EB">
        <w:rPr>
          <w:rFonts w:asciiTheme="majorBidi" w:eastAsia="Goudy Old Style" w:hAnsiTheme="majorBidi" w:cstheme="majorBidi"/>
          <w:i/>
          <w:spacing w:val="7"/>
          <w:sz w:val="24"/>
          <w:szCs w:val="24"/>
        </w:rPr>
        <w:t xml:space="preserve"> </w:t>
      </w:r>
      <w:r w:rsidRPr="00B004EB">
        <w:rPr>
          <w:rFonts w:asciiTheme="majorBidi" w:eastAsia="Goudy Old Style" w:hAnsiTheme="majorBidi" w:cstheme="majorBidi"/>
          <w:i/>
          <w:sz w:val="24"/>
          <w:szCs w:val="24"/>
        </w:rPr>
        <w:t>al-Islamiy</w:t>
      </w:r>
      <w:r w:rsidRPr="00B004EB">
        <w:rPr>
          <w:rFonts w:asciiTheme="majorBidi" w:eastAsia="Goudy Old Style" w:hAnsiTheme="majorBidi" w:cstheme="majorBidi"/>
          <w:i/>
          <w:spacing w:val="8"/>
          <w:sz w:val="24"/>
          <w:szCs w:val="24"/>
        </w:rPr>
        <w:t xml:space="preserve"> </w:t>
      </w:r>
      <w:r w:rsidRPr="00B004EB">
        <w:rPr>
          <w:rFonts w:asciiTheme="majorBidi" w:eastAsia="Goudy Old Style" w:hAnsiTheme="majorBidi" w:cstheme="majorBidi"/>
          <w:i/>
          <w:spacing w:val="-3"/>
          <w:sz w:val="24"/>
          <w:szCs w:val="24"/>
        </w:rPr>
        <w:t>w</w:t>
      </w:r>
      <w:r w:rsidRPr="00B004EB">
        <w:rPr>
          <w:rFonts w:asciiTheme="majorBidi" w:eastAsia="Goudy Old Style" w:hAnsiTheme="majorBidi" w:cstheme="majorBidi"/>
          <w:i/>
          <w:sz w:val="24"/>
          <w:szCs w:val="24"/>
        </w:rPr>
        <w:t>a</w:t>
      </w:r>
      <w:r w:rsidRPr="00B004EB">
        <w:rPr>
          <w:rFonts w:asciiTheme="majorBidi" w:eastAsia="Goudy Old Style" w:hAnsiTheme="majorBidi" w:cstheme="majorBidi"/>
          <w:i/>
          <w:spacing w:val="8"/>
          <w:sz w:val="24"/>
          <w:szCs w:val="24"/>
        </w:rPr>
        <w:t xml:space="preserve"> </w:t>
      </w:r>
      <w:r w:rsidRPr="00B004EB">
        <w:rPr>
          <w:rFonts w:asciiTheme="majorBidi" w:eastAsia="Goudy Old Style" w:hAnsiTheme="majorBidi" w:cstheme="majorBidi"/>
          <w:i/>
          <w:spacing w:val="-5"/>
          <w:sz w:val="24"/>
          <w:szCs w:val="24"/>
        </w:rPr>
        <w:t>N</w:t>
      </w:r>
      <w:r w:rsidRPr="00B004EB">
        <w:rPr>
          <w:rFonts w:asciiTheme="majorBidi" w:eastAsia="Goudy Old Style" w:hAnsiTheme="majorBidi" w:cstheme="majorBidi"/>
          <w:i/>
          <w:sz w:val="24"/>
          <w:szCs w:val="24"/>
        </w:rPr>
        <w:t>ajm</w:t>
      </w:r>
      <w:r w:rsidRPr="00B004EB">
        <w:rPr>
          <w:rFonts w:asciiTheme="majorBidi" w:eastAsia="Goudy Old Style" w:hAnsiTheme="majorBidi" w:cstheme="majorBidi"/>
          <w:i/>
          <w:spacing w:val="8"/>
          <w:sz w:val="24"/>
          <w:szCs w:val="24"/>
        </w:rPr>
        <w:t xml:space="preserve"> </w:t>
      </w:r>
      <w:r w:rsidRPr="00B004EB">
        <w:rPr>
          <w:rFonts w:asciiTheme="majorBidi" w:eastAsia="Goudy Old Style" w:hAnsiTheme="majorBidi" w:cstheme="majorBidi"/>
          <w:i/>
          <w:sz w:val="24"/>
          <w:szCs w:val="24"/>
        </w:rPr>
        <w:t>al- Din al</w:t>
      </w:r>
      <w:r w:rsidRPr="00B004EB">
        <w:rPr>
          <w:rFonts w:asciiTheme="majorBidi" w:eastAsia="Goudy Old Style" w:hAnsiTheme="majorBidi" w:cstheme="majorBidi"/>
          <w:i/>
          <w:spacing w:val="-12"/>
          <w:sz w:val="24"/>
          <w:szCs w:val="24"/>
        </w:rPr>
        <w:t>-</w:t>
      </w:r>
      <w:r w:rsidRPr="00B004EB">
        <w:rPr>
          <w:rFonts w:asciiTheme="majorBidi" w:eastAsia="Goudy Old Style" w:hAnsiTheme="majorBidi" w:cstheme="majorBidi"/>
          <w:i/>
          <w:sz w:val="24"/>
          <w:szCs w:val="24"/>
        </w:rPr>
        <w:t>Thu</w:t>
      </w:r>
      <w:r w:rsidRPr="00B004EB">
        <w:rPr>
          <w:rFonts w:asciiTheme="majorBidi" w:eastAsia="Goudy Old Style" w:hAnsiTheme="majorBidi" w:cstheme="majorBidi"/>
          <w:i/>
          <w:spacing w:val="5"/>
          <w:sz w:val="24"/>
          <w:szCs w:val="24"/>
        </w:rPr>
        <w:t>f</w:t>
      </w:r>
      <w:r w:rsidRPr="00B004EB">
        <w:rPr>
          <w:rFonts w:asciiTheme="majorBidi" w:eastAsia="Goudy Old Style" w:hAnsiTheme="majorBidi" w:cstheme="majorBidi"/>
          <w:i/>
          <w:sz w:val="24"/>
          <w:szCs w:val="24"/>
        </w:rPr>
        <w:t xml:space="preserve">i. </w:t>
      </w:r>
      <w:r w:rsidRPr="00B004EB">
        <w:rPr>
          <w:rFonts w:asciiTheme="majorBidi" w:eastAsia="Goudy Old Style" w:hAnsiTheme="majorBidi" w:cstheme="majorBidi"/>
          <w:sz w:val="24"/>
          <w:szCs w:val="24"/>
        </w:rPr>
        <w:t>Mesi</w:t>
      </w:r>
      <w:r w:rsidRPr="00B004EB">
        <w:rPr>
          <w:rFonts w:asciiTheme="majorBidi" w:eastAsia="Goudy Old Style" w:hAnsiTheme="majorBidi" w:cstheme="majorBidi"/>
          <w:spacing w:val="-4"/>
          <w:sz w:val="24"/>
          <w:szCs w:val="24"/>
        </w:rPr>
        <w:t>r</w:t>
      </w:r>
      <w:r w:rsidRPr="00B004EB">
        <w:rPr>
          <w:rFonts w:asciiTheme="majorBidi" w:eastAsia="Goudy Old Style" w:hAnsiTheme="majorBidi" w:cstheme="majorBidi"/>
          <w:sz w:val="24"/>
          <w:szCs w:val="24"/>
        </w:rPr>
        <w:t>: Dar al-Fikr al-’Arabi</w:t>
      </w:r>
      <w:r w:rsidRPr="00B004EB">
        <w:rPr>
          <w:rFonts w:asciiTheme="majorBidi" w:eastAsia="Goudy Old Style" w:hAnsiTheme="majorBidi" w:cstheme="majorBidi"/>
          <w:spacing w:val="-7"/>
          <w:sz w:val="24"/>
          <w:szCs w:val="24"/>
        </w:rPr>
        <w:t>y</w:t>
      </w:r>
      <w:r w:rsidRPr="00B004EB">
        <w:rPr>
          <w:rFonts w:asciiTheme="majorBidi" w:eastAsia="Goudy Old Style" w:hAnsiTheme="majorBidi" w:cstheme="majorBidi"/>
          <w:sz w:val="24"/>
          <w:szCs w:val="24"/>
        </w:rPr>
        <w:t>, C</w:t>
      </w:r>
      <w:r w:rsidRPr="00B004EB">
        <w:rPr>
          <w:rFonts w:asciiTheme="majorBidi" w:eastAsia="Goudy Old Style" w:hAnsiTheme="majorBidi" w:cstheme="majorBidi"/>
          <w:spacing w:val="-2"/>
          <w:sz w:val="24"/>
          <w:szCs w:val="24"/>
        </w:rPr>
        <w:t>e</w:t>
      </w:r>
      <w:r w:rsidRPr="00B004EB">
        <w:rPr>
          <w:rFonts w:asciiTheme="majorBidi" w:eastAsia="Goudy Old Style" w:hAnsiTheme="majorBidi" w:cstheme="majorBidi"/>
          <w:sz w:val="24"/>
          <w:szCs w:val="24"/>
        </w:rPr>
        <w:t xml:space="preserve">t </w:t>
      </w:r>
      <w:r w:rsidRPr="00B004EB">
        <w:rPr>
          <w:rFonts w:asciiTheme="majorBidi" w:eastAsia="Goudy Old Style" w:hAnsiTheme="majorBidi" w:cstheme="majorBidi"/>
          <w:spacing w:val="-3"/>
          <w:sz w:val="24"/>
          <w:szCs w:val="24"/>
        </w:rPr>
        <w:t>k</w:t>
      </w:r>
      <w:r w:rsidRPr="00B004EB">
        <w:rPr>
          <w:rFonts w:asciiTheme="majorBidi" w:eastAsia="Goudy Old Style" w:hAnsiTheme="majorBidi" w:cstheme="majorBidi"/>
          <w:sz w:val="24"/>
          <w:szCs w:val="24"/>
        </w:rPr>
        <w:t>e-2, 1964.</w:t>
      </w:r>
    </w:p>
    <w:p w14:paraId="31C517BE" w14:textId="77777777" w:rsidR="004775A9" w:rsidRPr="004775A9" w:rsidRDefault="004775A9" w:rsidP="00B004EB">
      <w:pPr>
        <w:spacing w:after="0" w:line="240" w:lineRule="auto"/>
        <w:ind w:left="504" w:hanging="504"/>
        <w:jc w:val="both"/>
        <w:rPr>
          <w:rFonts w:asciiTheme="majorBidi" w:eastAsia="Goudy Old Style" w:hAnsiTheme="majorBidi" w:cstheme="majorBidi"/>
          <w:sz w:val="16"/>
          <w:szCs w:val="16"/>
        </w:rPr>
      </w:pPr>
    </w:p>
    <w:p w14:paraId="58E2628E" w14:textId="385E1263" w:rsidR="00440C3F" w:rsidRPr="00B004EB" w:rsidRDefault="00440C3F" w:rsidP="004775A9">
      <w:pPr>
        <w:spacing w:after="0" w:line="240" w:lineRule="auto"/>
        <w:ind w:left="567" w:hanging="567"/>
        <w:jc w:val="both"/>
        <w:rPr>
          <w:rFonts w:asciiTheme="majorBidi" w:eastAsia="Goudy Old Style" w:hAnsiTheme="majorBidi" w:cstheme="majorBidi"/>
          <w:sz w:val="24"/>
          <w:szCs w:val="24"/>
        </w:rPr>
      </w:pPr>
      <w:r>
        <w:rPr>
          <w:rFonts w:asciiTheme="majorBidi" w:eastAsia="Goudy Old Style" w:hAnsiTheme="majorBidi" w:cstheme="majorBidi"/>
          <w:sz w:val="24"/>
          <w:szCs w:val="24"/>
        </w:rPr>
        <w:t xml:space="preserve">Zaid, Zaim, </w:t>
      </w:r>
      <w:r w:rsidRPr="004775A9">
        <w:rPr>
          <w:rFonts w:asciiTheme="majorBidi" w:eastAsia="Goudy Old Style" w:hAnsiTheme="majorBidi" w:cstheme="majorBidi"/>
          <w:i/>
          <w:iCs/>
          <w:sz w:val="24"/>
          <w:szCs w:val="24"/>
        </w:rPr>
        <w:t>Restorasi Zakat Sebuah Keniscayaan</w:t>
      </w:r>
      <w:r w:rsidR="004775A9" w:rsidRPr="004775A9">
        <w:rPr>
          <w:rFonts w:asciiTheme="majorBidi" w:eastAsia="Goudy Old Style" w:hAnsiTheme="majorBidi" w:cstheme="majorBidi"/>
          <w:i/>
          <w:iCs/>
          <w:sz w:val="24"/>
          <w:szCs w:val="24"/>
        </w:rPr>
        <w:t>: Teladan Dari Kaum Muslim Cape Town Afrika Selatan</w:t>
      </w:r>
      <w:r w:rsidR="004775A9">
        <w:rPr>
          <w:rFonts w:asciiTheme="majorBidi" w:eastAsia="Goudy Old Style" w:hAnsiTheme="majorBidi" w:cstheme="majorBidi"/>
          <w:sz w:val="24"/>
          <w:szCs w:val="24"/>
        </w:rPr>
        <w:t>, 2006.</w:t>
      </w:r>
    </w:p>
    <w:p w14:paraId="591D4B56" w14:textId="07E93900" w:rsidR="009D6033" w:rsidRDefault="009D6033" w:rsidP="00B004EB">
      <w:pPr>
        <w:spacing w:after="0" w:line="240" w:lineRule="auto"/>
        <w:jc w:val="both"/>
        <w:rPr>
          <w:rFonts w:asciiTheme="majorBidi" w:hAnsiTheme="majorBidi" w:cstheme="majorBidi"/>
          <w:b/>
          <w:bCs/>
          <w:sz w:val="24"/>
          <w:szCs w:val="24"/>
          <w:lang w:val="en-US"/>
        </w:rPr>
      </w:pPr>
    </w:p>
    <w:p w14:paraId="1BBB4EAD" w14:textId="6A609C8C" w:rsidR="009C7F39" w:rsidRPr="009C7F39" w:rsidRDefault="009C7F39" w:rsidP="009C7F39">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heme="majorBidi" w:hAnsiTheme="majorBidi" w:cstheme="majorBidi"/>
          <w:b/>
          <w:bCs/>
          <w:sz w:val="24"/>
          <w:szCs w:val="24"/>
          <w:lang w:val="en-US"/>
        </w:rPr>
        <w:fldChar w:fldCharType="begin" w:fldLock="1"/>
      </w:r>
      <w:r>
        <w:rPr>
          <w:rFonts w:asciiTheme="majorBidi" w:hAnsiTheme="majorBidi" w:cstheme="majorBidi"/>
          <w:b/>
          <w:bCs/>
          <w:sz w:val="24"/>
          <w:szCs w:val="24"/>
          <w:lang w:val="en-US"/>
        </w:rPr>
        <w:instrText xml:space="preserve">ADDIN Mendeley Bibliography CSL_BIBLIOGRAPHY </w:instrText>
      </w:r>
      <w:r>
        <w:rPr>
          <w:rFonts w:asciiTheme="majorBidi" w:hAnsiTheme="majorBidi" w:cstheme="majorBidi"/>
          <w:b/>
          <w:bCs/>
          <w:sz w:val="24"/>
          <w:szCs w:val="24"/>
          <w:lang w:val="en-US"/>
        </w:rPr>
        <w:fldChar w:fldCharType="separate"/>
      </w:r>
      <w:r w:rsidRPr="009C7F39">
        <w:rPr>
          <w:rFonts w:ascii="Times New Roman" w:hAnsi="Times New Roman" w:cs="Times New Roman"/>
          <w:noProof/>
          <w:sz w:val="24"/>
          <w:szCs w:val="24"/>
        </w:rPr>
        <w:t xml:space="preserve">Qorib, A., &amp; Harahap, I. (2016). Penerapan Maslahah Mursalah Dalam Ekonomi Islam. </w:t>
      </w:r>
      <w:r w:rsidRPr="009C7F39">
        <w:rPr>
          <w:rFonts w:ascii="Times New Roman" w:hAnsi="Times New Roman" w:cs="Times New Roman"/>
          <w:i/>
          <w:iCs/>
          <w:noProof/>
          <w:sz w:val="24"/>
          <w:szCs w:val="24"/>
        </w:rPr>
        <w:t>Analytica Islamica</w:t>
      </w:r>
      <w:r w:rsidRPr="009C7F39">
        <w:rPr>
          <w:rFonts w:ascii="Times New Roman" w:hAnsi="Times New Roman" w:cs="Times New Roman"/>
          <w:noProof/>
          <w:sz w:val="24"/>
          <w:szCs w:val="24"/>
        </w:rPr>
        <w:t>.</w:t>
      </w:r>
    </w:p>
    <w:p w14:paraId="193C74D7" w14:textId="493DFEB1" w:rsidR="009C7F39" w:rsidRPr="00B004EB" w:rsidRDefault="009C7F39" w:rsidP="00B004EB">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fldChar w:fldCharType="end"/>
      </w:r>
    </w:p>
    <w:sectPr w:rsidR="009C7F39" w:rsidRPr="00B004EB" w:rsidSect="00B004EB">
      <w:footerReference w:type="default" r:id="rId9"/>
      <w:pgSz w:w="11906" w:h="16838" w:code="9"/>
      <w:pgMar w:top="2268" w:right="1701" w:bottom="1701"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4550D" w14:textId="77777777" w:rsidR="00E256F7" w:rsidRDefault="00E256F7" w:rsidP="003C7071">
      <w:pPr>
        <w:spacing w:after="0" w:line="240" w:lineRule="auto"/>
      </w:pPr>
      <w:r>
        <w:separator/>
      </w:r>
    </w:p>
  </w:endnote>
  <w:endnote w:type="continuationSeparator" w:id="0">
    <w:p w14:paraId="1CD78EA7" w14:textId="77777777" w:rsidR="00E256F7" w:rsidRDefault="00E256F7" w:rsidP="003C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145806"/>
      <w:docPartObj>
        <w:docPartGallery w:val="Page Numbers (Bottom of Page)"/>
        <w:docPartUnique/>
      </w:docPartObj>
    </w:sdtPr>
    <w:sdtEndPr>
      <w:rPr>
        <w:noProof/>
      </w:rPr>
    </w:sdtEndPr>
    <w:sdtContent>
      <w:p w14:paraId="4B2AA237" w14:textId="6F053A73" w:rsidR="00CD7212" w:rsidRDefault="00CD72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5A6E30" w14:textId="77777777" w:rsidR="00CD7212" w:rsidRDefault="00CD7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76662" w14:textId="77777777" w:rsidR="00E256F7" w:rsidRDefault="00E256F7" w:rsidP="003C7071">
      <w:pPr>
        <w:spacing w:after="0" w:line="240" w:lineRule="auto"/>
      </w:pPr>
      <w:r>
        <w:separator/>
      </w:r>
    </w:p>
  </w:footnote>
  <w:footnote w:type="continuationSeparator" w:id="0">
    <w:p w14:paraId="393B5B5A" w14:textId="77777777" w:rsidR="00E256F7" w:rsidRDefault="00E256F7" w:rsidP="003C7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319A"/>
    <w:multiLevelType w:val="hybridMultilevel"/>
    <w:tmpl w:val="D8C2026E"/>
    <w:lvl w:ilvl="0" w:tplc="7CFC605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52793103"/>
    <w:multiLevelType w:val="hybridMultilevel"/>
    <w:tmpl w:val="1334363A"/>
    <w:lvl w:ilvl="0" w:tplc="DAAC9D9E">
      <w:start w:val="1"/>
      <w:numFmt w:val="bullet"/>
      <w:lvlText w:val=""/>
      <w:lvlJc w:val="left"/>
      <w:pPr>
        <w:tabs>
          <w:tab w:val="num" w:pos="720"/>
        </w:tabs>
        <w:ind w:left="720" w:hanging="360"/>
      </w:pPr>
      <w:rPr>
        <w:rFonts w:ascii="Wingdings 3" w:hAnsi="Wingdings 3" w:hint="default"/>
      </w:rPr>
    </w:lvl>
    <w:lvl w:ilvl="1" w:tplc="2B969A4C" w:tentative="1">
      <w:start w:val="1"/>
      <w:numFmt w:val="bullet"/>
      <w:lvlText w:val=""/>
      <w:lvlJc w:val="left"/>
      <w:pPr>
        <w:tabs>
          <w:tab w:val="num" w:pos="1440"/>
        </w:tabs>
        <w:ind w:left="1440" w:hanging="360"/>
      </w:pPr>
      <w:rPr>
        <w:rFonts w:ascii="Wingdings 3" w:hAnsi="Wingdings 3" w:hint="default"/>
      </w:rPr>
    </w:lvl>
    <w:lvl w:ilvl="2" w:tplc="D9F882B0" w:tentative="1">
      <w:start w:val="1"/>
      <w:numFmt w:val="bullet"/>
      <w:lvlText w:val=""/>
      <w:lvlJc w:val="left"/>
      <w:pPr>
        <w:tabs>
          <w:tab w:val="num" w:pos="2160"/>
        </w:tabs>
        <w:ind w:left="2160" w:hanging="360"/>
      </w:pPr>
      <w:rPr>
        <w:rFonts w:ascii="Wingdings 3" w:hAnsi="Wingdings 3" w:hint="default"/>
      </w:rPr>
    </w:lvl>
    <w:lvl w:ilvl="3" w:tplc="0F4A065E" w:tentative="1">
      <w:start w:val="1"/>
      <w:numFmt w:val="bullet"/>
      <w:lvlText w:val=""/>
      <w:lvlJc w:val="left"/>
      <w:pPr>
        <w:tabs>
          <w:tab w:val="num" w:pos="2880"/>
        </w:tabs>
        <w:ind w:left="2880" w:hanging="360"/>
      </w:pPr>
      <w:rPr>
        <w:rFonts w:ascii="Wingdings 3" w:hAnsi="Wingdings 3" w:hint="default"/>
      </w:rPr>
    </w:lvl>
    <w:lvl w:ilvl="4" w:tplc="96BE81E6" w:tentative="1">
      <w:start w:val="1"/>
      <w:numFmt w:val="bullet"/>
      <w:lvlText w:val=""/>
      <w:lvlJc w:val="left"/>
      <w:pPr>
        <w:tabs>
          <w:tab w:val="num" w:pos="3600"/>
        </w:tabs>
        <w:ind w:left="3600" w:hanging="360"/>
      </w:pPr>
      <w:rPr>
        <w:rFonts w:ascii="Wingdings 3" w:hAnsi="Wingdings 3" w:hint="default"/>
      </w:rPr>
    </w:lvl>
    <w:lvl w:ilvl="5" w:tplc="C4429B4E" w:tentative="1">
      <w:start w:val="1"/>
      <w:numFmt w:val="bullet"/>
      <w:lvlText w:val=""/>
      <w:lvlJc w:val="left"/>
      <w:pPr>
        <w:tabs>
          <w:tab w:val="num" w:pos="4320"/>
        </w:tabs>
        <w:ind w:left="4320" w:hanging="360"/>
      </w:pPr>
      <w:rPr>
        <w:rFonts w:ascii="Wingdings 3" w:hAnsi="Wingdings 3" w:hint="default"/>
      </w:rPr>
    </w:lvl>
    <w:lvl w:ilvl="6" w:tplc="94563E56" w:tentative="1">
      <w:start w:val="1"/>
      <w:numFmt w:val="bullet"/>
      <w:lvlText w:val=""/>
      <w:lvlJc w:val="left"/>
      <w:pPr>
        <w:tabs>
          <w:tab w:val="num" w:pos="5040"/>
        </w:tabs>
        <w:ind w:left="5040" w:hanging="360"/>
      </w:pPr>
      <w:rPr>
        <w:rFonts w:ascii="Wingdings 3" w:hAnsi="Wingdings 3" w:hint="default"/>
      </w:rPr>
    </w:lvl>
    <w:lvl w:ilvl="7" w:tplc="D080566C" w:tentative="1">
      <w:start w:val="1"/>
      <w:numFmt w:val="bullet"/>
      <w:lvlText w:val=""/>
      <w:lvlJc w:val="left"/>
      <w:pPr>
        <w:tabs>
          <w:tab w:val="num" w:pos="5760"/>
        </w:tabs>
        <w:ind w:left="5760" w:hanging="360"/>
      </w:pPr>
      <w:rPr>
        <w:rFonts w:ascii="Wingdings 3" w:hAnsi="Wingdings 3" w:hint="default"/>
      </w:rPr>
    </w:lvl>
    <w:lvl w:ilvl="8" w:tplc="F5C89514"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FB"/>
    <w:rsid w:val="00002417"/>
    <w:rsid w:val="00005F9E"/>
    <w:rsid w:val="0001184F"/>
    <w:rsid w:val="0002064A"/>
    <w:rsid w:val="0003413F"/>
    <w:rsid w:val="00035A75"/>
    <w:rsid w:val="000370DC"/>
    <w:rsid w:val="00037454"/>
    <w:rsid w:val="0003759D"/>
    <w:rsid w:val="000421C4"/>
    <w:rsid w:val="00047B06"/>
    <w:rsid w:val="0005025A"/>
    <w:rsid w:val="000560CB"/>
    <w:rsid w:val="000602FC"/>
    <w:rsid w:val="000650C8"/>
    <w:rsid w:val="0006663D"/>
    <w:rsid w:val="0006744B"/>
    <w:rsid w:val="00070B12"/>
    <w:rsid w:val="00073E40"/>
    <w:rsid w:val="00074113"/>
    <w:rsid w:val="00076F62"/>
    <w:rsid w:val="00077584"/>
    <w:rsid w:val="00081D78"/>
    <w:rsid w:val="00085D11"/>
    <w:rsid w:val="000877DA"/>
    <w:rsid w:val="00092F5D"/>
    <w:rsid w:val="0009633C"/>
    <w:rsid w:val="000A49F9"/>
    <w:rsid w:val="000A5879"/>
    <w:rsid w:val="000B2D31"/>
    <w:rsid w:val="000B78C4"/>
    <w:rsid w:val="000C19F4"/>
    <w:rsid w:val="000E3917"/>
    <w:rsid w:val="000E5846"/>
    <w:rsid w:val="001009BB"/>
    <w:rsid w:val="00100CED"/>
    <w:rsid w:val="00101147"/>
    <w:rsid w:val="0012161A"/>
    <w:rsid w:val="001221BF"/>
    <w:rsid w:val="00123A1D"/>
    <w:rsid w:val="001252EC"/>
    <w:rsid w:val="00131F0C"/>
    <w:rsid w:val="001340CE"/>
    <w:rsid w:val="001341D1"/>
    <w:rsid w:val="00137551"/>
    <w:rsid w:val="001411DC"/>
    <w:rsid w:val="00147156"/>
    <w:rsid w:val="00150F2C"/>
    <w:rsid w:val="00154451"/>
    <w:rsid w:val="001554EE"/>
    <w:rsid w:val="00163CED"/>
    <w:rsid w:val="0016530A"/>
    <w:rsid w:val="0016563B"/>
    <w:rsid w:val="00166A08"/>
    <w:rsid w:val="0017652F"/>
    <w:rsid w:val="00181230"/>
    <w:rsid w:val="00181BC4"/>
    <w:rsid w:val="0018261A"/>
    <w:rsid w:val="00183590"/>
    <w:rsid w:val="001861AF"/>
    <w:rsid w:val="00191356"/>
    <w:rsid w:val="00194B2A"/>
    <w:rsid w:val="0019600B"/>
    <w:rsid w:val="001A1CB8"/>
    <w:rsid w:val="001A65A2"/>
    <w:rsid w:val="001A6FF5"/>
    <w:rsid w:val="001A7221"/>
    <w:rsid w:val="001B48A6"/>
    <w:rsid w:val="001B6F73"/>
    <w:rsid w:val="001C1F1C"/>
    <w:rsid w:val="001C405C"/>
    <w:rsid w:val="001D7F65"/>
    <w:rsid w:val="001E1CDF"/>
    <w:rsid w:val="001E591E"/>
    <w:rsid w:val="001E6595"/>
    <w:rsid w:val="001E7C05"/>
    <w:rsid w:val="001F09F4"/>
    <w:rsid w:val="001F2C31"/>
    <w:rsid w:val="0020023A"/>
    <w:rsid w:val="0020282B"/>
    <w:rsid w:val="002045FB"/>
    <w:rsid w:val="00206413"/>
    <w:rsid w:val="00206886"/>
    <w:rsid w:val="0020774F"/>
    <w:rsid w:val="00214776"/>
    <w:rsid w:val="00216EEB"/>
    <w:rsid w:val="0022272C"/>
    <w:rsid w:val="00230BF8"/>
    <w:rsid w:val="00235ED2"/>
    <w:rsid w:val="002425A9"/>
    <w:rsid w:val="00243753"/>
    <w:rsid w:val="00245F55"/>
    <w:rsid w:val="00247AAF"/>
    <w:rsid w:val="00247F17"/>
    <w:rsid w:val="00266275"/>
    <w:rsid w:val="00270BDA"/>
    <w:rsid w:val="002747A7"/>
    <w:rsid w:val="00275871"/>
    <w:rsid w:val="00280D9B"/>
    <w:rsid w:val="00282056"/>
    <w:rsid w:val="002828D6"/>
    <w:rsid w:val="00283DA1"/>
    <w:rsid w:val="00290110"/>
    <w:rsid w:val="00293DD5"/>
    <w:rsid w:val="0029552D"/>
    <w:rsid w:val="00296099"/>
    <w:rsid w:val="00296303"/>
    <w:rsid w:val="002A0177"/>
    <w:rsid w:val="002A0319"/>
    <w:rsid w:val="002B039B"/>
    <w:rsid w:val="002B39D7"/>
    <w:rsid w:val="002B61C9"/>
    <w:rsid w:val="002C071B"/>
    <w:rsid w:val="002C33F2"/>
    <w:rsid w:val="002C3A18"/>
    <w:rsid w:val="002C3C65"/>
    <w:rsid w:val="002C4975"/>
    <w:rsid w:val="002D336F"/>
    <w:rsid w:val="002D55E5"/>
    <w:rsid w:val="002D625D"/>
    <w:rsid w:val="002D66CF"/>
    <w:rsid w:val="002E5094"/>
    <w:rsid w:val="002E5A61"/>
    <w:rsid w:val="002E6BDE"/>
    <w:rsid w:val="002E6EDD"/>
    <w:rsid w:val="002E7C10"/>
    <w:rsid w:val="002F0050"/>
    <w:rsid w:val="002F1396"/>
    <w:rsid w:val="002F768D"/>
    <w:rsid w:val="003015E3"/>
    <w:rsid w:val="0030226D"/>
    <w:rsid w:val="00303C49"/>
    <w:rsid w:val="00304834"/>
    <w:rsid w:val="00305DF3"/>
    <w:rsid w:val="00306B5C"/>
    <w:rsid w:val="0031094A"/>
    <w:rsid w:val="0031103E"/>
    <w:rsid w:val="00314ECE"/>
    <w:rsid w:val="00321726"/>
    <w:rsid w:val="00322D7E"/>
    <w:rsid w:val="00323CD6"/>
    <w:rsid w:val="00323E24"/>
    <w:rsid w:val="00330C21"/>
    <w:rsid w:val="00337DCC"/>
    <w:rsid w:val="003404E3"/>
    <w:rsid w:val="00341255"/>
    <w:rsid w:val="003423E7"/>
    <w:rsid w:val="00343AB6"/>
    <w:rsid w:val="0034471D"/>
    <w:rsid w:val="00345534"/>
    <w:rsid w:val="003504A1"/>
    <w:rsid w:val="003530D3"/>
    <w:rsid w:val="00356277"/>
    <w:rsid w:val="00356A7F"/>
    <w:rsid w:val="003573CC"/>
    <w:rsid w:val="00364A32"/>
    <w:rsid w:val="0036510E"/>
    <w:rsid w:val="00366516"/>
    <w:rsid w:val="00370475"/>
    <w:rsid w:val="00370DFE"/>
    <w:rsid w:val="003719B2"/>
    <w:rsid w:val="003744C3"/>
    <w:rsid w:val="00384AAA"/>
    <w:rsid w:val="00385F94"/>
    <w:rsid w:val="00391C76"/>
    <w:rsid w:val="00394670"/>
    <w:rsid w:val="00394BC2"/>
    <w:rsid w:val="0039583B"/>
    <w:rsid w:val="00396FB4"/>
    <w:rsid w:val="003A01E5"/>
    <w:rsid w:val="003A17DC"/>
    <w:rsid w:val="003A4670"/>
    <w:rsid w:val="003A6B93"/>
    <w:rsid w:val="003B35D8"/>
    <w:rsid w:val="003B3D3D"/>
    <w:rsid w:val="003B6E92"/>
    <w:rsid w:val="003C5E2A"/>
    <w:rsid w:val="003C7071"/>
    <w:rsid w:val="003D5061"/>
    <w:rsid w:val="003D6C67"/>
    <w:rsid w:val="003D7777"/>
    <w:rsid w:val="003E14E6"/>
    <w:rsid w:val="003E36F8"/>
    <w:rsid w:val="003E5F91"/>
    <w:rsid w:val="003E6780"/>
    <w:rsid w:val="003E7E66"/>
    <w:rsid w:val="003F0977"/>
    <w:rsid w:val="003F0AF8"/>
    <w:rsid w:val="003F7184"/>
    <w:rsid w:val="0040197F"/>
    <w:rsid w:val="0040345A"/>
    <w:rsid w:val="00403F78"/>
    <w:rsid w:val="004072D8"/>
    <w:rsid w:val="00415058"/>
    <w:rsid w:val="00415C2B"/>
    <w:rsid w:val="00416E40"/>
    <w:rsid w:val="0041793E"/>
    <w:rsid w:val="00420722"/>
    <w:rsid w:val="00423067"/>
    <w:rsid w:val="00426257"/>
    <w:rsid w:val="00426F2E"/>
    <w:rsid w:val="0042715D"/>
    <w:rsid w:val="0043003D"/>
    <w:rsid w:val="00435F02"/>
    <w:rsid w:val="00440C3F"/>
    <w:rsid w:val="004446B2"/>
    <w:rsid w:val="00445513"/>
    <w:rsid w:val="004465A2"/>
    <w:rsid w:val="00455058"/>
    <w:rsid w:val="00456F48"/>
    <w:rsid w:val="00457198"/>
    <w:rsid w:val="00460749"/>
    <w:rsid w:val="004615EB"/>
    <w:rsid w:val="00467A8C"/>
    <w:rsid w:val="004761D0"/>
    <w:rsid w:val="004775A9"/>
    <w:rsid w:val="00477A2C"/>
    <w:rsid w:val="00482A63"/>
    <w:rsid w:val="00483606"/>
    <w:rsid w:val="00487FA4"/>
    <w:rsid w:val="004915E4"/>
    <w:rsid w:val="00491EEB"/>
    <w:rsid w:val="00494B51"/>
    <w:rsid w:val="00496A7E"/>
    <w:rsid w:val="004A17C3"/>
    <w:rsid w:val="004A334E"/>
    <w:rsid w:val="004A4028"/>
    <w:rsid w:val="004C01C5"/>
    <w:rsid w:val="004C22F3"/>
    <w:rsid w:val="004C2879"/>
    <w:rsid w:val="004C2F3D"/>
    <w:rsid w:val="004C369F"/>
    <w:rsid w:val="004C4C48"/>
    <w:rsid w:val="004C7135"/>
    <w:rsid w:val="004D1852"/>
    <w:rsid w:val="004D48D1"/>
    <w:rsid w:val="004D4DB3"/>
    <w:rsid w:val="004D5EBE"/>
    <w:rsid w:val="004D6ABA"/>
    <w:rsid w:val="004D6AF1"/>
    <w:rsid w:val="004D7936"/>
    <w:rsid w:val="004E3A32"/>
    <w:rsid w:val="004E725D"/>
    <w:rsid w:val="004F31FB"/>
    <w:rsid w:val="004F4C33"/>
    <w:rsid w:val="004F5E17"/>
    <w:rsid w:val="004F66C3"/>
    <w:rsid w:val="00500EF3"/>
    <w:rsid w:val="00502DDB"/>
    <w:rsid w:val="005038DA"/>
    <w:rsid w:val="00506EB1"/>
    <w:rsid w:val="00517AC3"/>
    <w:rsid w:val="00527307"/>
    <w:rsid w:val="00530980"/>
    <w:rsid w:val="005329D5"/>
    <w:rsid w:val="00533C52"/>
    <w:rsid w:val="00541E0E"/>
    <w:rsid w:val="00543EEC"/>
    <w:rsid w:val="005505D1"/>
    <w:rsid w:val="0055505F"/>
    <w:rsid w:val="00566E32"/>
    <w:rsid w:val="00571DAC"/>
    <w:rsid w:val="00581684"/>
    <w:rsid w:val="00581AAF"/>
    <w:rsid w:val="00582128"/>
    <w:rsid w:val="00584E41"/>
    <w:rsid w:val="00597AFC"/>
    <w:rsid w:val="005A2F20"/>
    <w:rsid w:val="005A3F0C"/>
    <w:rsid w:val="005A420B"/>
    <w:rsid w:val="005B2BA4"/>
    <w:rsid w:val="005B3422"/>
    <w:rsid w:val="005D086C"/>
    <w:rsid w:val="005D1CF6"/>
    <w:rsid w:val="005D54E7"/>
    <w:rsid w:val="005E59C6"/>
    <w:rsid w:val="005E5A14"/>
    <w:rsid w:val="005E78BC"/>
    <w:rsid w:val="005F1D4A"/>
    <w:rsid w:val="005F24CD"/>
    <w:rsid w:val="005F32C3"/>
    <w:rsid w:val="005F4A98"/>
    <w:rsid w:val="005F4C5D"/>
    <w:rsid w:val="00600764"/>
    <w:rsid w:val="0060184B"/>
    <w:rsid w:val="00610F3F"/>
    <w:rsid w:val="006147DE"/>
    <w:rsid w:val="006155C8"/>
    <w:rsid w:val="0061577A"/>
    <w:rsid w:val="00616C87"/>
    <w:rsid w:val="00621E04"/>
    <w:rsid w:val="006271FC"/>
    <w:rsid w:val="006313C7"/>
    <w:rsid w:val="006315DE"/>
    <w:rsid w:val="006329B9"/>
    <w:rsid w:val="006366C8"/>
    <w:rsid w:val="00641D0E"/>
    <w:rsid w:val="00642824"/>
    <w:rsid w:val="0065584A"/>
    <w:rsid w:val="00656A65"/>
    <w:rsid w:val="006570DD"/>
    <w:rsid w:val="00657BC7"/>
    <w:rsid w:val="00662F4C"/>
    <w:rsid w:val="00665BDC"/>
    <w:rsid w:val="00667CDE"/>
    <w:rsid w:val="00671A26"/>
    <w:rsid w:val="00674940"/>
    <w:rsid w:val="00682396"/>
    <w:rsid w:val="00682EDE"/>
    <w:rsid w:val="006843B1"/>
    <w:rsid w:val="00685A1C"/>
    <w:rsid w:val="00687256"/>
    <w:rsid w:val="0068768E"/>
    <w:rsid w:val="006900DC"/>
    <w:rsid w:val="006915DE"/>
    <w:rsid w:val="00692A67"/>
    <w:rsid w:val="006A4218"/>
    <w:rsid w:val="006B3523"/>
    <w:rsid w:val="006C23B6"/>
    <w:rsid w:val="006C2CF4"/>
    <w:rsid w:val="006C2E4A"/>
    <w:rsid w:val="006C34F6"/>
    <w:rsid w:val="006C4AB9"/>
    <w:rsid w:val="006C545A"/>
    <w:rsid w:val="006D6302"/>
    <w:rsid w:val="006D673F"/>
    <w:rsid w:val="006E259C"/>
    <w:rsid w:val="006E3FD0"/>
    <w:rsid w:val="006E4449"/>
    <w:rsid w:val="006E5A89"/>
    <w:rsid w:val="006E5C9C"/>
    <w:rsid w:val="006E6C69"/>
    <w:rsid w:val="006F21D6"/>
    <w:rsid w:val="006F59A9"/>
    <w:rsid w:val="006F5B66"/>
    <w:rsid w:val="006F5D46"/>
    <w:rsid w:val="006F7C64"/>
    <w:rsid w:val="00705674"/>
    <w:rsid w:val="00711649"/>
    <w:rsid w:val="00715479"/>
    <w:rsid w:val="007155C8"/>
    <w:rsid w:val="00715FBB"/>
    <w:rsid w:val="00716742"/>
    <w:rsid w:val="0072009E"/>
    <w:rsid w:val="00722A25"/>
    <w:rsid w:val="0073430A"/>
    <w:rsid w:val="0073496A"/>
    <w:rsid w:val="00741235"/>
    <w:rsid w:val="00743157"/>
    <w:rsid w:val="007433E5"/>
    <w:rsid w:val="00744D18"/>
    <w:rsid w:val="00745251"/>
    <w:rsid w:val="00752C9E"/>
    <w:rsid w:val="007546F8"/>
    <w:rsid w:val="00755454"/>
    <w:rsid w:val="007566D7"/>
    <w:rsid w:val="00761875"/>
    <w:rsid w:val="007620CA"/>
    <w:rsid w:val="00762149"/>
    <w:rsid w:val="00764F59"/>
    <w:rsid w:val="007710AB"/>
    <w:rsid w:val="00776BCA"/>
    <w:rsid w:val="00781B1D"/>
    <w:rsid w:val="0078390A"/>
    <w:rsid w:val="0078398C"/>
    <w:rsid w:val="0078408B"/>
    <w:rsid w:val="007858A5"/>
    <w:rsid w:val="007876F5"/>
    <w:rsid w:val="00790A17"/>
    <w:rsid w:val="00792358"/>
    <w:rsid w:val="0079621B"/>
    <w:rsid w:val="007A2117"/>
    <w:rsid w:val="007A3D5C"/>
    <w:rsid w:val="007B08FB"/>
    <w:rsid w:val="007B0ECA"/>
    <w:rsid w:val="007B1369"/>
    <w:rsid w:val="007B13FD"/>
    <w:rsid w:val="007B14DE"/>
    <w:rsid w:val="007B256B"/>
    <w:rsid w:val="007B3199"/>
    <w:rsid w:val="007B3558"/>
    <w:rsid w:val="007C1AE3"/>
    <w:rsid w:val="007C36B0"/>
    <w:rsid w:val="007C5061"/>
    <w:rsid w:val="007D2599"/>
    <w:rsid w:val="007D307A"/>
    <w:rsid w:val="007D6459"/>
    <w:rsid w:val="007D72E8"/>
    <w:rsid w:val="007D7355"/>
    <w:rsid w:val="007E02F9"/>
    <w:rsid w:val="007E31DA"/>
    <w:rsid w:val="007F2230"/>
    <w:rsid w:val="007F3D59"/>
    <w:rsid w:val="007F5949"/>
    <w:rsid w:val="007F7160"/>
    <w:rsid w:val="00802B0E"/>
    <w:rsid w:val="0080425D"/>
    <w:rsid w:val="00807F4C"/>
    <w:rsid w:val="0081345B"/>
    <w:rsid w:val="00813B63"/>
    <w:rsid w:val="00813ED4"/>
    <w:rsid w:val="00817FBC"/>
    <w:rsid w:val="0083510E"/>
    <w:rsid w:val="00835307"/>
    <w:rsid w:val="008360FB"/>
    <w:rsid w:val="00840A59"/>
    <w:rsid w:val="00840BC8"/>
    <w:rsid w:val="00842A79"/>
    <w:rsid w:val="0084619C"/>
    <w:rsid w:val="00846AF4"/>
    <w:rsid w:val="00847F73"/>
    <w:rsid w:val="008514E1"/>
    <w:rsid w:val="00851FC8"/>
    <w:rsid w:val="008549B7"/>
    <w:rsid w:val="0085720B"/>
    <w:rsid w:val="0086337D"/>
    <w:rsid w:val="00864D7B"/>
    <w:rsid w:val="00864EE5"/>
    <w:rsid w:val="00864FDF"/>
    <w:rsid w:val="008701C1"/>
    <w:rsid w:val="00870769"/>
    <w:rsid w:val="00870FF6"/>
    <w:rsid w:val="00871D30"/>
    <w:rsid w:val="00872C03"/>
    <w:rsid w:val="008777DB"/>
    <w:rsid w:val="00882292"/>
    <w:rsid w:val="00895BAB"/>
    <w:rsid w:val="00896343"/>
    <w:rsid w:val="008A33AD"/>
    <w:rsid w:val="008A4275"/>
    <w:rsid w:val="008A46D7"/>
    <w:rsid w:val="008B34A1"/>
    <w:rsid w:val="008B3A15"/>
    <w:rsid w:val="008C3912"/>
    <w:rsid w:val="008C5A4B"/>
    <w:rsid w:val="008D0F56"/>
    <w:rsid w:val="008D1DCE"/>
    <w:rsid w:val="008D301B"/>
    <w:rsid w:val="008D3DEC"/>
    <w:rsid w:val="008D502C"/>
    <w:rsid w:val="008E2E2B"/>
    <w:rsid w:val="008E6352"/>
    <w:rsid w:val="009030F9"/>
    <w:rsid w:val="00905139"/>
    <w:rsid w:val="00912EE9"/>
    <w:rsid w:val="009171ED"/>
    <w:rsid w:val="009175FE"/>
    <w:rsid w:val="00923052"/>
    <w:rsid w:val="00923F0E"/>
    <w:rsid w:val="00924841"/>
    <w:rsid w:val="00925424"/>
    <w:rsid w:val="00927B3C"/>
    <w:rsid w:val="009305BD"/>
    <w:rsid w:val="0093242B"/>
    <w:rsid w:val="00933E6C"/>
    <w:rsid w:val="009349C7"/>
    <w:rsid w:val="00941910"/>
    <w:rsid w:val="00943438"/>
    <w:rsid w:val="00943E2A"/>
    <w:rsid w:val="00945E2A"/>
    <w:rsid w:val="009506F7"/>
    <w:rsid w:val="00950FB6"/>
    <w:rsid w:val="00952CD7"/>
    <w:rsid w:val="00961019"/>
    <w:rsid w:val="009648BB"/>
    <w:rsid w:val="00964CAC"/>
    <w:rsid w:val="00965BDD"/>
    <w:rsid w:val="00966880"/>
    <w:rsid w:val="00971635"/>
    <w:rsid w:val="00971CCA"/>
    <w:rsid w:val="00972378"/>
    <w:rsid w:val="00972438"/>
    <w:rsid w:val="00974A2E"/>
    <w:rsid w:val="0097511E"/>
    <w:rsid w:val="009800DB"/>
    <w:rsid w:val="00985610"/>
    <w:rsid w:val="009907FD"/>
    <w:rsid w:val="00993437"/>
    <w:rsid w:val="00994BFB"/>
    <w:rsid w:val="00996AAF"/>
    <w:rsid w:val="00997F06"/>
    <w:rsid w:val="009A23AA"/>
    <w:rsid w:val="009A623B"/>
    <w:rsid w:val="009B092F"/>
    <w:rsid w:val="009B64F3"/>
    <w:rsid w:val="009C56DC"/>
    <w:rsid w:val="009C7F39"/>
    <w:rsid w:val="009D27F2"/>
    <w:rsid w:val="009D40D7"/>
    <w:rsid w:val="009D57B9"/>
    <w:rsid w:val="009D583E"/>
    <w:rsid w:val="009D6033"/>
    <w:rsid w:val="009E1579"/>
    <w:rsid w:val="00A03D55"/>
    <w:rsid w:val="00A04974"/>
    <w:rsid w:val="00A04EA4"/>
    <w:rsid w:val="00A12124"/>
    <w:rsid w:val="00A1319B"/>
    <w:rsid w:val="00A16028"/>
    <w:rsid w:val="00A21804"/>
    <w:rsid w:val="00A25659"/>
    <w:rsid w:val="00A25DC7"/>
    <w:rsid w:val="00A262D9"/>
    <w:rsid w:val="00A30FF3"/>
    <w:rsid w:val="00A31CD0"/>
    <w:rsid w:val="00A3333B"/>
    <w:rsid w:val="00A379FD"/>
    <w:rsid w:val="00A42D4E"/>
    <w:rsid w:val="00A42EC2"/>
    <w:rsid w:val="00A459DE"/>
    <w:rsid w:val="00A51865"/>
    <w:rsid w:val="00A52D1B"/>
    <w:rsid w:val="00A55384"/>
    <w:rsid w:val="00A5665E"/>
    <w:rsid w:val="00A612F7"/>
    <w:rsid w:val="00A63122"/>
    <w:rsid w:val="00A64116"/>
    <w:rsid w:val="00A6543C"/>
    <w:rsid w:val="00A70789"/>
    <w:rsid w:val="00A712D4"/>
    <w:rsid w:val="00A83BA1"/>
    <w:rsid w:val="00A85423"/>
    <w:rsid w:val="00A8759B"/>
    <w:rsid w:val="00A901E7"/>
    <w:rsid w:val="00AA0789"/>
    <w:rsid w:val="00AA1699"/>
    <w:rsid w:val="00AA264E"/>
    <w:rsid w:val="00AA3D3C"/>
    <w:rsid w:val="00AA4822"/>
    <w:rsid w:val="00AB1CD5"/>
    <w:rsid w:val="00AB2AC8"/>
    <w:rsid w:val="00AB2DC0"/>
    <w:rsid w:val="00AB4ABE"/>
    <w:rsid w:val="00AB6328"/>
    <w:rsid w:val="00AC31D9"/>
    <w:rsid w:val="00AD05D4"/>
    <w:rsid w:val="00AD1F15"/>
    <w:rsid w:val="00AD37C9"/>
    <w:rsid w:val="00AD4362"/>
    <w:rsid w:val="00AE0A19"/>
    <w:rsid w:val="00AE0D78"/>
    <w:rsid w:val="00AE0FBE"/>
    <w:rsid w:val="00AE5E4E"/>
    <w:rsid w:val="00AF08BB"/>
    <w:rsid w:val="00AF0C04"/>
    <w:rsid w:val="00AF22F3"/>
    <w:rsid w:val="00AF5746"/>
    <w:rsid w:val="00B004EB"/>
    <w:rsid w:val="00B01E26"/>
    <w:rsid w:val="00B01EB3"/>
    <w:rsid w:val="00B0442B"/>
    <w:rsid w:val="00B049F6"/>
    <w:rsid w:val="00B070C1"/>
    <w:rsid w:val="00B11CE6"/>
    <w:rsid w:val="00B147D4"/>
    <w:rsid w:val="00B20623"/>
    <w:rsid w:val="00B21C11"/>
    <w:rsid w:val="00B245E4"/>
    <w:rsid w:val="00B2527C"/>
    <w:rsid w:val="00B258E6"/>
    <w:rsid w:val="00B33A2B"/>
    <w:rsid w:val="00B34580"/>
    <w:rsid w:val="00B34FD2"/>
    <w:rsid w:val="00B37506"/>
    <w:rsid w:val="00B44A11"/>
    <w:rsid w:val="00B55AF3"/>
    <w:rsid w:val="00B57DC9"/>
    <w:rsid w:val="00B60C62"/>
    <w:rsid w:val="00B62D7A"/>
    <w:rsid w:val="00B645E3"/>
    <w:rsid w:val="00B64B16"/>
    <w:rsid w:val="00B7438B"/>
    <w:rsid w:val="00B76838"/>
    <w:rsid w:val="00B817E7"/>
    <w:rsid w:val="00B81D57"/>
    <w:rsid w:val="00B81E7C"/>
    <w:rsid w:val="00B81FD9"/>
    <w:rsid w:val="00B830C8"/>
    <w:rsid w:val="00B8600B"/>
    <w:rsid w:val="00B90201"/>
    <w:rsid w:val="00B907C8"/>
    <w:rsid w:val="00B94CCB"/>
    <w:rsid w:val="00B958ED"/>
    <w:rsid w:val="00BA28B9"/>
    <w:rsid w:val="00BA4092"/>
    <w:rsid w:val="00BA6117"/>
    <w:rsid w:val="00BA7094"/>
    <w:rsid w:val="00BB00A3"/>
    <w:rsid w:val="00BB3BF4"/>
    <w:rsid w:val="00BB3E08"/>
    <w:rsid w:val="00BB42F9"/>
    <w:rsid w:val="00BB602A"/>
    <w:rsid w:val="00BC2956"/>
    <w:rsid w:val="00BC2B82"/>
    <w:rsid w:val="00BC5737"/>
    <w:rsid w:val="00BC6281"/>
    <w:rsid w:val="00BD0DF3"/>
    <w:rsid w:val="00BE05FA"/>
    <w:rsid w:val="00BE3464"/>
    <w:rsid w:val="00BE76D2"/>
    <w:rsid w:val="00BE7B9E"/>
    <w:rsid w:val="00BF3DBC"/>
    <w:rsid w:val="00BF6CB3"/>
    <w:rsid w:val="00C02F74"/>
    <w:rsid w:val="00C036DD"/>
    <w:rsid w:val="00C20549"/>
    <w:rsid w:val="00C2278D"/>
    <w:rsid w:val="00C23582"/>
    <w:rsid w:val="00C254F7"/>
    <w:rsid w:val="00C3180C"/>
    <w:rsid w:val="00C3769A"/>
    <w:rsid w:val="00C45A1E"/>
    <w:rsid w:val="00C462AD"/>
    <w:rsid w:val="00C53625"/>
    <w:rsid w:val="00C539E3"/>
    <w:rsid w:val="00C615CA"/>
    <w:rsid w:val="00C6271E"/>
    <w:rsid w:val="00C627FE"/>
    <w:rsid w:val="00C676F7"/>
    <w:rsid w:val="00C72D60"/>
    <w:rsid w:val="00C72E52"/>
    <w:rsid w:val="00C73FC2"/>
    <w:rsid w:val="00C778D0"/>
    <w:rsid w:val="00C825B7"/>
    <w:rsid w:val="00C82F45"/>
    <w:rsid w:val="00C84F59"/>
    <w:rsid w:val="00C905C0"/>
    <w:rsid w:val="00C9429E"/>
    <w:rsid w:val="00C94648"/>
    <w:rsid w:val="00CA001B"/>
    <w:rsid w:val="00CA22F6"/>
    <w:rsid w:val="00CA28BD"/>
    <w:rsid w:val="00CA2FB4"/>
    <w:rsid w:val="00CB455C"/>
    <w:rsid w:val="00CC1A46"/>
    <w:rsid w:val="00CC27D7"/>
    <w:rsid w:val="00CC6F75"/>
    <w:rsid w:val="00CC7F18"/>
    <w:rsid w:val="00CD164F"/>
    <w:rsid w:val="00CD7212"/>
    <w:rsid w:val="00CE6862"/>
    <w:rsid w:val="00CF1E7C"/>
    <w:rsid w:val="00CF2423"/>
    <w:rsid w:val="00CF6CF0"/>
    <w:rsid w:val="00D0525A"/>
    <w:rsid w:val="00D0611E"/>
    <w:rsid w:val="00D1075B"/>
    <w:rsid w:val="00D1180B"/>
    <w:rsid w:val="00D12E00"/>
    <w:rsid w:val="00D167AA"/>
    <w:rsid w:val="00D16E7B"/>
    <w:rsid w:val="00D2137A"/>
    <w:rsid w:val="00D21DC0"/>
    <w:rsid w:val="00D245DF"/>
    <w:rsid w:val="00D24825"/>
    <w:rsid w:val="00D25AA1"/>
    <w:rsid w:val="00D260F4"/>
    <w:rsid w:val="00D355D7"/>
    <w:rsid w:val="00D36B0F"/>
    <w:rsid w:val="00D4400C"/>
    <w:rsid w:val="00D464AD"/>
    <w:rsid w:val="00D46E76"/>
    <w:rsid w:val="00D47973"/>
    <w:rsid w:val="00D554E3"/>
    <w:rsid w:val="00D6016C"/>
    <w:rsid w:val="00D613B8"/>
    <w:rsid w:val="00D634EA"/>
    <w:rsid w:val="00D644B3"/>
    <w:rsid w:val="00D65B4A"/>
    <w:rsid w:val="00D71E50"/>
    <w:rsid w:val="00D72C7B"/>
    <w:rsid w:val="00D752F0"/>
    <w:rsid w:val="00D75B71"/>
    <w:rsid w:val="00D80147"/>
    <w:rsid w:val="00D84308"/>
    <w:rsid w:val="00D8571C"/>
    <w:rsid w:val="00D9184F"/>
    <w:rsid w:val="00D94DFF"/>
    <w:rsid w:val="00DA1393"/>
    <w:rsid w:val="00DB3A6E"/>
    <w:rsid w:val="00DB4B88"/>
    <w:rsid w:val="00DD76E5"/>
    <w:rsid w:val="00DE34FF"/>
    <w:rsid w:val="00DE35D1"/>
    <w:rsid w:val="00DE4FA2"/>
    <w:rsid w:val="00DF1210"/>
    <w:rsid w:val="00E04394"/>
    <w:rsid w:val="00E04F23"/>
    <w:rsid w:val="00E060B3"/>
    <w:rsid w:val="00E07494"/>
    <w:rsid w:val="00E106A9"/>
    <w:rsid w:val="00E14C75"/>
    <w:rsid w:val="00E16BFB"/>
    <w:rsid w:val="00E20124"/>
    <w:rsid w:val="00E20FEF"/>
    <w:rsid w:val="00E256F7"/>
    <w:rsid w:val="00E275E7"/>
    <w:rsid w:val="00E27FF2"/>
    <w:rsid w:val="00E31D67"/>
    <w:rsid w:val="00E335CD"/>
    <w:rsid w:val="00E41826"/>
    <w:rsid w:val="00E424BB"/>
    <w:rsid w:val="00E52D01"/>
    <w:rsid w:val="00E5409F"/>
    <w:rsid w:val="00E559F9"/>
    <w:rsid w:val="00E631CD"/>
    <w:rsid w:val="00E652A5"/>
    <w:rsid w:val="00E67C77"/>
    <w:rsid w:val="00E77E97"/>
    <w:rsid w:val="00E8096B"/>
    <w:rsid w:val="00E8151D"/>
    <w:rsid w:val="00E83263"/>
    <w:rsid w:val="00E836CB"/>
    <w:rsid w:val="00E8381E"/>
    <w:rsid w:val="00E83BCB"/>
    <w:rsid w:val="00E86303"/>
    <w:rsid w:val="00E8712B"/>
    <w:rsid w:val="00E9097E"/>
    <w:rsid w:val="00E9220A"/>
    <w:rsid w:val="00E92C66"/>
    <w:rsid w:val="00E9687A"/>
    <w:rsid w:val="00EA3074"/>
    <w:rsid w:val="00EA617B"/>
    <w:rsid w:val="00EC080C"/>
    <w:rsid w:val="00EC19FF"/>
    <w:rsid w:val="00EC5D4B"/>
    <w:rsid w:val="00ED07E7"/>
    <w:rsid w:val="00ED0963"/>
    <w:rsid w:val="00ED0AF6"/>
    <w:rsid w:val="00ED0F3A"/>
    <w:rsid w:val="00ED4B33"/>
    <w:rsid w:val="00ED592D"/>
    <w:rsid w:val="00ED67F6"/>
    <w:rsid w:val="00ED687D"/>
    <w:rsid w:val="00ED7F71"/>
    <w:rsid w:val="00EE29DB"/>
    <w:rsid w:val="00EF1254"/>
    <w:rsid w:val="00EF23E4"/>
    <w:rsid w:val="00EF290E"/>
    <w:rsid w:val="00F02137"/>
    <w:rsid w:val="00F03EC7"/>
    <w:rsid w:val="00F04A95"/>
    <w:rsid w:val="00F10612"/>
    <w:rsid w:val="00F13B96"/>
    <w:rsid w:val="00F16848"/>
    <w:rsid w:val="00F16956"/>
    <w:rsid w:val="00F207C3"/>
    <w:rsid w:val="00F20FDE"/>
    <w:rsid w:val="00F25A76"/>
    <w:rsid w:val="00F25B5F"/>
    <w:rsid w:val="00F2695A"/>
    <w:rsid w:val="00F26FF9"/>
    <w:rsid w:val="00F33CE9"/>
    <w:rsid w:val="00F35362"/>
    <w:rsid w:val="00F355E3"/>
    <w:rsid w:val="00F35992"/>
    <w:rsid w:val="00F36531"/>
    <w:rsid w:val="00F3683F"/>
    <w:rsid w:val="00F44819"/>
    <w:rsid w:val="00F53310"/>
    <w:rsid w:val="00F535FB"/>
    <w:rsid w:val="00F63956"/>
    <w:rsid w:val="00F639A6"/>
    <w:rsid w:val="00F6532A"/>
    <w:rsid w:val="00F67C36"/>
    <w:rsid w:val="00F67D39"/>
    <w:rsid w:val="00F703C8"/>
    <w:rsid w:val="00F716E5"/>
    <w:rsid w:val="00F766E4"/>
    <w:rsid w:val="00F81F68"/>
    <w:rsid w:val="00F81F9D"/>
    <w:rsid w:val="00F83A47"/>
    <w:rsid w:val="00F83B13"/>
    <w:rsid w:val="00F85BD3"/>
    <w:rsid w:val="00F92060"/>
    <w:rsid w:val="00F9361D"/>
    <w:rsid w:val="00F9371F"/>
    <w:rsid w:val="00F968A0"/>
    <w:rsid w:val="00FA2B19"/>
    <w:rsid w:val="00FA4875"/>
    <w:rsid w:val="00FA5231"/>
    <w:rsid w:val="00FB07D6"/>
    <w:rsid w:val="00FB4F79"/>
    <w:rsid w:val="00FB57EA"/>
    <w:rsid w:val="00FB7BED"/>
    <w:rsid w:val="00FC3FA9"/>
    <w:rsid w:val="00FD258B"/>
    <w:rsid w:val="00FE309A"/>
    <w:rsid w:val="00FE3AA8"/>
    <w:rsid w:val="00FE45EF"/>
    <w:rsid w:val="00FF17EE"/>
    <w:rsid w:val="00FF4559"/>
    <w:rsid w:val="00FF58D6"/>
    <w:rsid w:val="00FF7F0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E0593"/>
  <w15:chartTrackingRefBased/>
  <w15:docId w15:val="{90BA7E5E-5A79-4C63-8BB4-70A05FBB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0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7071"/>
  </w:style>
  <w:style w:type="paragraph" w:styleId="Footer">
    <w:name w:val="footer"/>
    <w:basedOn w:val="Normal"/>
    <w:link w:val="FooterChar"/>
    <w:uiPriority w:val="99"/>
    <w:unhideWhenUsed/>
    <w:rsid w:val="003C70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7071"/>
  </w:style>
  <w:style w:type="paragraph" w:styleId="ListParagraph">
    <w:name w:val="List Paragraph"/>
    <w:basedOn w:val="Normal"/>
    <w:uiPriority w:val="34"/>
    <w:qFormat/>
    <w:rsid w:val="001E6595"/>
    <w:pPr>
      <w:ind w:left="720"/>
      <w:contextualSpacing/>
    </w:pPr>
  </w:style>
  <w:style w:type="character" w:styleId="Hyperlink">
    <w:name w:val="Hyperlink"/>
    <w:basedOn w:val="DefaultParagraphFont"/>
    <w:uiPriority w:val="99"/>
    <w:unhideWhenUsed/>
    <w:rsid w:val="00864D7B"/>
    <w:rPr>
      <w:color w:val="0563C1" w:themeColor="hyperlink"/>
      <w:u w:val="single"/>
    </w:rPr>
  </w:style>
  <w:style w:type="character" w:styleId="UnresolvedMention">
    <w:name w:val="Unresolved Mention"/>
    <w:basedOn w:val="DefaultParagraphFont"/>
    <w:uiPriority w:val="99"/>
    <w:semiHidden/>
    <w:unhideWhenUsed/>
    <w:rsid w:val="00864D7B"/>
    <w:rPr>
      <w:color w:val="605E5C"/>
      <w:shd w:val="clear" w:color="auto" w:fill="E1DFDD"/>
    </w:rPr>
  </w:style>
  <w:style w:type="paragraph" w:styleId="FootnoteText">
    <w:name w:val="footnote text"/>
    <w:basedOn w:val="Normal"/>
    <w:link w:val="FootnoteTextChar"/>
    <w:uiPriority w:val="99"/>
    <w:unhideWhenUsed/>
    <w:qFormat/>
    <w:rsid w:val="00B004E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B004EB"/>
    <w:rPr>
      <w:sz w:val="20"/>
      <w:szCs w:val="20"/>
      <w:lang w:val="en-US"/>
    </w:rPr>
  </w:style>
  <w:style w:type="character" w:customStyle="1" w:styleId="st">
    <w:name w:val="st"/>
    <w:basedOn w:val="DefaultParagraphFont"/>
    <w:rsid w:val="00B0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480497">
      <w:bodyDiv w:val="1"/>
      <w:marLeft w:val="0"/>
      <w:marRight w:val="0"/>
      <w:marTop w:val="0"/>
      <w:marBottom w:val="0"/>
      <w:divBdr>
        <w:top w:val="none" w:sz="0" w:space="0" w:color="auto"/>
        <w:left w:val="none" w:sz="0" w:space="0" w:color="auto"/>
        <w:bottom w:val="none" w:sz="0" w:space="0" w:color="auto"/>
        <w:right w:val="none" w:sz="0" w:space="0" w:color="auto"/>
      </w:divBdr>
      <w:divsChild>
        <w:div w:id="45340945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ia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783C-8F11-400F-956B-21EB4A47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20</Pages>
  <Words>9028</Words>
  <Characters>51461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Muhajirin Muhajirin</dc:creator>
  <cp:keywords/>
  <dc:description/>
  <cp:lastModifiedBy>Muhajirin Muhajirin</cp:lastModifiedBy>
  <cp:revision>817</cp:revision>
  <dcterms:created xsi:type="dcterms:W3CDTF">2020-08-12T22:37:00Z</dcterms:created>
  <dcterms:modified xsi:type="dcterms:W3CDTF">2020-08-28T04:22:00Z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de103c75-7148-3293-8303-135a4ae09657</vt:lpwstr>
  </property>
  <property fmtid="{D5CDD505-2E9C-101B-9397-08002B2CF9AE}" pid="4" name="Mendeley Citation Style_1">
    <vt:lpwstr>http://www.zotero.org/styles/apa</vt:lpwstr>
  </property>
</Properties>
</file>