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290DA8F" w14:textId="77777777" w:rsidR="00437539" w:rsidRPr="00274E74" w:rsidRDefault="00437539" w:rsidP="00437539">
      <w:pPr>
        <w:spacing w:line="360" w:lineRule="auto"/>
        <w:jc w:val="center"/>
        <w:rPr>
          <w:rFonts w:ascii="Times New Roman" w:hAnsi="Times New Roman" w:cs="Times New Roman"/>
          <w:b/>
          <w:sz w:val="28"/>
          <w:szCs w:val="28"/>
        </w:rPr>
      </w:pPr>
      <w:bookmarkStart w:id="0" w:name="_Hlk121506004"/>
      <w:r w:rsidRPr="00274E74">
        <w:rPr>
          <w:rFonts w:ascii="Times New Roman" w:hAnsi="Times New Roman" w:cs="Times New Roman"/>
          <w:b/>
          <w:sz w:val="28"/>
          <w:szCs w:val="28"/>
        </w:rPr>
        <w:t xml:space="preserve">Kebijakan Hukum Terhadap </w:t>
      </w:r>
      <w:proofErr w:type="spellStart"/>
      <w:r w:rsidRPr="00274E74">
        <w:rPr>
          <w:rFonts w:ascii="Times New Roman" w:hAnsi="Times New Roman" w:cs="Times New Roman"/>
          <w:b/>
          <w:sz w:val="28"/>
          <w:szCs w:val="28"/>
        </w:rPr>
        <w:t>Hak-Hak</w:t>
      </w:r>
      <w:proofErr w:type="spellEnd"/>
      <w:r w:rsidRPr="00274E74">
        <w:rPr>
          <w:rFonts w:ascii="Times New Roman" w:hAnsi="Times New Roman" w:cs="Times New Roman"/>
          <w:b/>
          <w:sz w:val="28"/>
          <w:szCs w:val="28"/>
        </w:rPr>
        <w:t xml:space="preserve"> </w:t>
      </w:r>
      <w:proofErr w:type="spellStart"/>
      <w:r w:rsidRPr="00274E74">
        <w:rPr>
          <w:rFonts w:ascii="Times New Roman" w:hAnsi="Times New Roman" w:cs="Times New Roman"/>
          <w:b/>
          <w:sz w:val="28"/>
          <w:szCs w:val="28"/>
        </w:rPr>
        <w:t>Disabilitas</w:t>
      </w:r>
      <w:proofErr w:type="spellEnd"/>
      <w:r w:rsidRPr="00274E74">
        <w:rPr>
          <w:rFonts w:ascii="Times New Roman" w:hAnsi="Times New Roman" w:cs="Times New Roman"/>
          <w:b/>
          <w:sz w:val="28"/>
          <w:szCs w:val="28"/>
        </w:rPr>
        <w:t xml:space="preserve"> Dalam Layanan Jasa Keuangan Di Indonesia</w:t>
      </w:r>
    </w:p>
    <w:bookmarkEnd w:id="0"/>
    <w:p w14:paraId="02DB3FEE" w14:textId="148CEFFD" w:rsidR="000232F4" w:rsidRPr="00E666DD" w:rsidRDefault="00437539" w:rsidP="000232F4">
      <w:pPr>
        <w:spacing w:after="0" w:line="240" w:lineRule="auto"/>
        <w:jc w:val="center"/>
        <w:rPr>
          <w:rFonts w:ascii="Times New Roman" w:hAnsi="Times New Roman" w:cs="Times New Roman"/>
          <w:b/>
          <w:bCs/>
        </w:rPr>
      </w:pPr>
      <w:r w:rsidRPr="00E666DD">
        <w:rPr>
          <w:rFonts w:ascii="Times New Roman" w:hAnsi="Times New Roman" w:cs="Times New Roman"/>
          <w:b/>
          <w:bCs/>
        </w:rPr>
        <w:t xml:space="preserve">Asyifa </w:t>
      </w:r>
      <w:proofErr w:type="spellStart"/>
      <w:r w:rsidRPr="00E666DD">
        <w:rPr>
          <w:rFonts w:ascii="Times New Roman" w:hAnsi="Times New Roman" w:cs="Times New Roman"/>
          <w:b/>
          <w:bCs/>
        </w:rPr>
        <w:t>Ar’rifqu</w:t>
      </w:r>
      <w:proofErr w:type="spellEnd"/>
      <w:r w:rsidRPr="00E666DD">
        <w:rPr>
          <w:rFonts w:ascii="Times New Roman" w:hAnsi="Times New Roman" w:cs="Times New Roman"/>
          <w:b/>
          <w:bCs/>
        </w:rPr>
        <w:t xml:space="preserve"> Hamka Putri</w:t>
      </w:r>
    </w:p>
    <w:p w14:paraId="1429F996" w14:textId="75881861" w:rsidR="000232F4" w:rsidRPr="00E666DD" w:rsidRDefault="00437539" w:rsidP="00E666DD">
      <w:pPr>
        <w:spacing w:after="0" w:line="240" w:lineRule="auto"/>
        <w:jc w:val="center"/>
        <w:rPr>
          <w:rFonts w:ascii="Times New Roman" w:hAnsi="Times New Roman" w:cs="Times New Roman"/>
        </w:rPr>
      </w:pPr>
      <w:r w:rsidRPr="00E666DD">
        <w:rPr>
          <w:rFonts w:ascii="Times New Roman" w:hAnsi="Times New Roman" w:cs="Times New Roman"/>
        </w:rPr>
        <w:t xml:space="preserve">Fakultas Hukum Universitas Pembangunan Nasional Veteran Jakarta Jl. RS. Fatmawati Raya, Pd. Labu, Kec. </w:t>
      </w:r>
      <w:proofErr w:type="spellStart"/>
      <w:r w:rsidRPr="00E666DD">
        <w:rPr>
          <w:rFonts w:ascii="Times New Roman" w:hAnsi="Times New Roman" w:cs="Times New Roman"/>
        </w:rPr>
        <w:t>Cilandak</w:t>
      </w:r>
      <w:proofErr w:type="spellEnd"/>
      <w:r w:rsidRPr="00E666DD">
        <w:rPr>
          <w:rFonts w:ascii="Times New Roman" w:hAnsi="Times New Roman" w:cs="Times New Roman"/>
        </w:rPr>
        <w:t xml:space="preserve">, Kota Depok, Daerah Khusus Ibukota Jakarta 12450 </w:t>
      </w:r>
    </w:p>
    <w:p w14:paraId="7317BB86" w14:textId="77777777" w:rsidR="00E666DD" w:rsidRPr="00E666DD" w:rsidRDefault="00E666DD" w:rsidP="00437539">
      <w:pPr>
        <w:spacing w:after="0" w:line="240" w:lineRule="auto"/>
        <w:jc w:val="center"/>
        <w:rPr>
          <w:rFonts w:ascii="Times New Roman" w:hAnsi="Times New Roman" w:cs="Times New Roman"/>
          <w:b/>
          <w:bCs/>
        </w:rPr>
      </w:pPr>
    </w:p>
    <w:p w14:paraId="55831098" w14:textId="359A14AB" w:rsidR="00437539" w:rsidRPr="00E666DD" w:rsidRDefault="00E666DD" w:rsidP="00437539">
      <w:pPr>
        <w:spacing w:after="0" w:line="240" w:lineRule="auto"/>
        <w:jc w:val="center"/>
        <w:rPr>
          <w:rFonts w:ascii="Times New Roman" w:hAnsi="Times New Roman" w:cs="Times New Roman"/>
          <w:b/>
          <w:bCs/>
        </w:rPr>
      </w:pPr>
      <w:r w:rsidRPr="00E666DD">
        <w:rPr>
          <w:rFonts w:ascii="Times New Roman" w:hAnsi="Times New Roman" w:cs="Times New Roman"/>
          <w:b/>
          <w:bCs/>
        </w:rPr>
        <w:t xml:space="preserve">Dr. H. Abdul Halim, </w:t>
      </w:r>
      <w:proofErr w:type="spellStart"/>
      <w:r w:rsidRPr="00E666DD">
        <w:rPr>
          <w:rFonts w:ascii="Times New Roman" w:hAnsi="Times New Roman" w:cs="Times New Roman"/>
          <w:b/>
          <w:bCs/>
        </w:rPr>
        <w:t>M.Ag</w:t>
      </w:r>
      <w:proofErr w:type="spellEnd"/>
    </w:p>
    <w:p w14:paraId="20207A0D" w14:textId="77777777" w:rsidR="00437539" w:rsidRPr="00E666DD" w:rsidRDefault="00437539" w:rsidP="00437539">
      <w:pPr>
        <w:spacing w:after="0" w:line="240" w:lineRule="auto"/>
        <w:jc w:val="center"/>
        <w:rPr>
          <w:rFonts w:ascii="Times New Roman" w:hAnsi="Times New Roman" w:cs="Times New Roman"/>
        </w:rPr>
      </w:pPr>
      <w:r w:rsidRPr="00E666DD">
        <w:rPr>
          <w:rFonts w:ascii="Times New Roman" w:hAnsi="Times New Roman" w:cs="Times New Roman"/>
        </w:rPr>
        <w:t xml:space="preserve">Fakultas Hukum Universitas Pembangunan Nasional Veteran Jakarta Jl. RS. Fatmawati Raya, Pd. Labu, Kec. </w:t>
      </w:r>
      <w:proofErr w:type="spellStart"/>
      <w:r w:rsidRPr="00E666DD">
        <w:rPr>
          <w:rFonts w:ascii="Times New Roman" w:hAnsi="Times New Roman" w:cs="Times New Roman"/>
        </w:rPr>
        <w:t>Cilandak</w:t>
      </w:r>
      <w:proofErr w:type="spellEnd"/>
      <w:r w:rsidRPr="00E666DD">
        <w:rPr>
          <w:rFonts w:ascii="Times New Roman" w:hAnsi="Times New Roman" w:cs="Times New Roman"/>
        </w:rPr>
        <w:t xml:space="preserve">, Kota Depok, Daerah Khusus Ibukota Jakarta 12450 </w:t>
      </w:r>
    </w:p>
    <w:p w14:paraId="31A8D903" w14:textId="77777777" w:rsidR="00E666DD" w:rsidRDefault="00E666DD" w:rsidP="00437539">
      <w:pPr>
        <w:spacing w:after="0" w:line="240" w:lineRule="auto"/>
        <w:jc w:val="center"/>
      </w:pPr>
    </w:p>
    <w:p w14:paraId="18F70E9B" w14:textId="011C31A3" w:rsidR="00437539" w:rsidRPr="00E666DD" w:rsidRDefault="00437539" w:rsidP="00437539">
      <w:pPr>
        <w:spacing w:after="0" w:line="240" w:lineRule="auto"/>
        <w:jc w:val="center"/>
        <w:rPr>
          <w:rFonts w:ascii="Times New Roman" w:hAnsi="Times New Roman" w:cs="Times New Roman"/>
          <w:sz w:val="24"/>
          <w:szCs w:val="24"/>
        </w:rPr>
      </w:pPr>
      <w:r w:rsidRPr="00E666DD">
        <w:rPr>
          <w:rFonts w:ascii="Times New Roman" w:hAnsi="Times New Roman" w:cs="Times New Roman"/>
        </w:rPr>
        <w:t>Email: asyifaarr@gmail.com</w:t>
      </w:r>
    </w:p>
    <w:p w14:paraId="57BC83D6" w14:textId="77777777" w:rsidR="00437539" w:rsidRDefault="00437539" w:rsidP="00437539">
      <w:pPr>
        <w:spacing w:after="0" w:line="240" w:lineRule="auto"/>
        <w:jc w:val="center"/>
        <w:rPr>
          <w:rFonts w:asciiTheme="majorBidi" w:hAnsiTheme="majorBidi" w:cstheme="majorBidi"/>
          <w:sz w:val="24"/>
          <w:szCs w:val="24"/>
        </w:rPr>
      </w:pPr>
    </w:p>
    <w:p w14:paraId="342864DA" w14:textId="77777777" w:rsidR="00437539" w:rsidRDefault="00437539" w:rsidP="00437539">
      <w:pPr>
        <w:spacing w:after="0" w:line="240" w:lineRule="auto"/>
        <w:jc w:val="center"/>
        <w:rPr>
          <w:rFonts w:asciiTheme="majorBidi" w:hAnsiTheme="majorBidi" w:cstheme="majorBidi"/>
          <w:sz w:val="24"/>
          <w:szCs w:val="24"/>
        </w:rPr>
      </w:pPr>
    </w:p>
    <w:p w14:paraId="2958A43E" w14:textId="77777777" w:rsidR="000232F4" w:rsidRDefault="000232F4" w:rsidP="000232F4">
      <w:pPr>
        <w:spacing w:after="0" w:line="240" w:lineRule="auto"/>
        <w:jc w:val="both"/>
        <w:rPr>
          <w:rFonts w:asciiTheme="majorBidi" w:hAnsiTheme="majorBidi" w:cstheme="majorBidi"/>
          <w:b/>
          <w:bCs/>
          <w:sz w:val="24"/>
          <w:szCs w:val="24"/>
        </w:rPr>
      </w:pPr>
      <w:r>
        <w:rPr>
          <w:rFonts w:asciiTheme="majorBidi" w:hAnsiTheme="majorBidi" w:cstheme="majorBidi"/>
          <w:b/>
          <w:bCs/>
          <w:sz w:val="24"/>
          <w:szCs w:val="24"/>
        </w:rPr>
        <w:t>ABSTRACK</w:t>
      </w:r>
    </w:p>
    <w:p w14:paraId="7E72A1BB" w14:textId="0E6FD22A" w:rsidR="000232F4" w:rsidRPr="00437539" w:rsidRDefault="00437539" w:rsidP="00437539">
      <w:pPr>
        <w:spacing w:after="0" w:line="240" w:lineRule="auto"/>
        <w:jc w:val="both"/>
        <w:rPr>
          <w:rFonts w:asciiTheme="majorBidi" w:hAnsiTheme="majorBidi" w:cstheme="majorBidi"/>
          <w:sz w:val="20"/>
          <w:szCs w:val="20"/>
        </w:rPr>
      </w:pPr>
      <w:proofErr w:type="spellStart"/>
      <w:r w:rsidRPr="00437539">
        <w:rPr>
          <w:rFonts w:asciiTheme="majorBidi" w:hAnsiTheme="majorBidi" w:cstheme="majorBidi"/>
          <w:sz w:val="20"/>
          <w:szCs w:val="20"/>
        </w:rPr>
        <w:t>Disability-related</w:t>
      </w:r>
      <w:proofErr w:type="spellEnd"/>
      <w:r w:rsidRPr="00437539">
        <w:rPr>
          <w:rFonts w:asciiTheme="majorBidi" w:hAnsiTheme="majorBidi" w:cstheme="majorBidi"/>
          <w:sz w:val="20"/>
          <w:szCs w:val="20"/>
        </w:rPr>
        <w:t xml:space="preserve"> </w:t>
      </w:r>
      <w:proofErr w:type="spellStart"/>
      <w:r w:rsidRPr="00437539">
        <w:rPr>
          <w:rFonts w:asciiTheme="majorBidi" w:hAnsiTheme="majorBidi" w:cstheme="majorBidi"/>
          <w:sz w:val="20"/>
          <w:szCs w:val="20"/>
        </w:rPr>
        <w:t>individuals</w:t>
      </w:r>
      <w:proofErr w:type="spellEnd"/>
      <w:r w:rsidRPr="00437539">
        <w:rPr>
          <w:rFonts w:asciiTheme="majorBidi" w:hAnsiTheme="majorBidi" w:cstheme="majorBidi"/>
          <w:sz w:val="20"/>
          <w:szCs w:val="20"/>
        </w:rPr>
        <w:t xml:space="preserve"> are </w:t>
      </w:r>
      <w:proofErr w:type="spellStart"/>
      <w:r w:rsidRPr="00437539">
        <w:rPr>
          <w:rFonts w:asciiTheme="majorBidi" w:hAnsiTheme="majorBidi" w:cstheme="majorBidi"/>
          <w:sz w:val="20"/>
          <w:szCs w:val="20"/>
        </w:rPr>
        <w:t>recognized</w:t>
      </w:r>
      <w:proofErr w:type="spellEnd"/>
      <w:r w:rsidRPr="00437539">
        <w:rPr>
          <w:rFonts w:asciiTheme="majorBidi" w:hAnsiTheme="majorBidi" w:cstheme="majorBidi"/>
          <w:sz w:val="20"/>
          <w:szCs w:val="20"/>
        </w:rPr>
        <w:t xml:space="preserve"> as </w:t>
      </w:r>
      <w:proofErr w:type="spellStart"/>
      <w:r w:rsidRPr="00437539">
        <w:rPr>
          <w:rFonts w:asciiTheme="majorBidi" w:hAnsiTheme="majorBidi" w:cstheme="majorBidi"/>
          <w:sz w:val="20"/>
          <w:szCs w:val="20"/>
        </w:rPr>
        <w:t>legitimate</w:t>
      </w:r>
      <w:proofErr w:type="spellEnd"/>
      <w:r w:rsidRPr="00437539">
        <w:rPr>
          <w:rFonts w:asciiTheme="majorBidi" w:hAnsiTheme="majorBidi" w:cstheme="majorBidi"/>
          <w:sz w:val="20"/>
          <w:szCs w:val="20"/>
        </w:rPr>
        <w:t xml:space="preserve"> </w:t>
      </w:r>
      <w:proofErr w:type="spellStart"/>
      <w:r w:rsidRPr="00437539">
        <w:rPr>
          <w:rFonts w:asciiTheme="majorBidi" w:hAnsiTheme="majorBidi" w:cstheme="majorBidi"/>
          <w:sz w:val="20"/>
          <w:szCs w:val="20"/>
        </w:rPr>
        <w:t>persons</w:t>
      </w:r>
      <w:proofErr w:type="spellEnd"/>
      <w:r w:rsidRPr="00437539">
        <w:rPr>
          <w:rFonts w:asciiTheme="majorBidi" w:hAnsiTheme="majorBidi" w:cstheme="majorBidi"/>
          <w:sz w:val="20"/>
          <w:szCs w:val="20"/>
        </w:rPr>
        <w:t xml:space="preserve"> </w:t>
      </w:r>
      <w:proofErr w:type="spellStart"/>
      <w:r w:rsidRPr="00437539">
        <w:rPr>
          <w:rFonts w:asciiTheme="majorBidi" w:hAnsiTheme="majorBidi" w:cstheme="majorBidi"/>
          <w:sz w:val="20"/>
          <w:szCs w:val="20"/>
        </w:rPr>
        <w:t>with</w:t>
      </w:r>
      <w:proofErr w:type="spellEnd"/>
      <w:r w:rsidRPr="00437539">
        <w:rPr>
          <w:rFonts w:asciiTheme="majorBidi" w:hAnsiTheme="majorBidi" w:cstheme="majorBidi"/>
          <w:sz w:val="20"/>
          <w:szCs w:val="20"/>
        </w:rPr>
        <w:t xml:space="preserve"> a </w:t>
      </w:r>
      <w:proofErr w:type="spellStart"/>
      <w:r w:rsidRPr="00437539">
        <w:rPr>
          <w:rFonts w:asciiTheme="majorBidi" w:hAnsiTheme="majorBidi" w:cstheme="majorBidi"/>
          <w:sz w:val="20"/>
          <w:szCs w:val="20"/>
        </w:rPr>
        <w:t>right</w:t>
      </w:r>
      <w:proofErr w:type="spellEnd"/>
      <w:r w:rsidRPr="00437539">
        <w:rPr>
          <w:rFonts w:asciiTheme="majorBidi" w:hAnsiTheme="majorBidi" w:cstheme="majorBidi"/>
          <w:sz w:val="20"/>
          <w:szCs w:val="20"/>
        </w:rPr>
        <w:t xml:space="preserve"> </w:t>
      </w:r>
      <w:proofErr w:type="spellStart"/>
      <w:r w:rsidRPr="00437539">
        <w:rPr>
          <w:rFonts w:asciiTheme="majorBidi" w:hAnsiTheme="majorBidi" w:cstheme="majorBidi"/>
          <w:sz w:val="20"/>
          <w:szCs w:val="20"/>
        </w:rPr>
        <w:t>to</w:t>
      </w:r>
      <w:proofErr w:type="spellEnd"/>
      <w:r w:rsidRPr="00437539">
        <w:rPr>
          <w:rFonts w:asciiTheme="majorBidi" w:hAnsiTheme="majorBidi" w:cstheme="majorBidi"/>
          <w:sz w:val="20"/>
          <w:szCs w:val="20"/>
        </w:rPr>
        <w:t xml:space="preserve"> </w:t>
      </w:r>
      <w:proofErr w:type="spellStart"/>
      <w:r w:rsidRPr="00437539">
        <w:rPr>
          <w:rFonts w:asciiTheme="majorBidi" w:hAnsiTheme="majorBidi" w:cstheme="majorBidi"/>
          <w:sz w:val="20"/>
          <w:szCs w:val="20"/>
        </w:rPr>
        <w:t>services</w:t>
      </w:r>
      <w:proofErr w:type="spellEnd"/>
      <w:r w:rsidRPr="00437539">
        <w:rPr>
          <w:rFonts w:asciiTheme="majorBidi" w:hAnsiTheme="majorBidi" w:cstheme="majorBidi"/>
          <w:sz w:val="20"/>
          <w:szCs w:val="20"/>
        </w:rPr>
        <w:t xml:space="preserve"> </w:t>
      </w:r>
      <w:proofErr w:type="spellStart"/>
      <w:r w:rsidRPr="00437539">
        <w:rPr>
          <w:rFonts w:asciiTheme="majorBidi" w:hAnsiTheme="majorBidi" w:cstheme="majorBidi"/>
          <w:sz w:val="20"/>
          <w:szCs w:val="20"/>
        </w:rPr>
        <w:t>from</w:t>
      </w:r>
      <w:proofErr w:type="spellEnd"/>
      <w:r w:rsidRPr="00437539">
        <w:rPr>
          <w:rFonts w:asciiTheme="majorBidi" w:hAnsiTheme="majorBidi" w:cstheme="majorBidi"/>
          <w:sz w:val="20"/>
          <w:szCs w:val="20"/>
        </w:rPr>
        <w:t xml:space="preserve"> </w:t>
      </w:r>
      <w:proofErr w:type="spellStart"/>
      <w:r w:rsidRPr="00437539">
        <w:rPr>
          <w:rFonts w:asciiTheme="majorBidi" w:hAnsiTheme="majorBidi" w:cstheme="majorBidi"/>
          <w:sz w:val="20"/>
          <w:szCs w:val="20"/>
        </w:rPr>
        <w:t>financial</w:t>
      </w:r>
      <w:proofErr w:type="spellEnd"/>
      <w:r w:rsidRPr="00437539">
        <w:rPr>
          <w:rFonts w:asciiTheme="majorBidi" w:hAnsiTheme="majorBidi" w:cstheme="majorBidi"/>
          <w:sz w:val="20"/>
          <w:szCs w:val="20"/>
        </w:rPr>
        <w:t xml:space="preserve"> </w:t>
      </w:r>
      <w:proofErr w:type="spellStart"/>
      <w:r w:rsidRPr="00437539">
        <w:rPr>
          <w:rFonts w:asciiTheme="majorBidi" w:hAnsiTheme="majorBidi" w:cstheme="majorBidi"/>
          <w:sz w:val="20"/>
          <w:szCs w:val="20"/>
        </w:rPr>
        <w:t>service</w:t>
      </w:r>
      <w:proofErr w:type="spellEnd"/>
      <w:r w:rsidRPr="00437539">
        <w:rPr>
          <w:rFonts w:asciiTheme="majorBidi" w:hAnsiTheme="majorBidi" w:cstheme="majorBidi"/>
          <w:sz w:val="20"/>
          <w:szCs w:val="20"/>
        </w:rPr>
        <w:t xml:space="preserve"> </w:t>
      </w:r>
      <w:proofErr w:type="spellStart"/>
      <w:r w:rsidRPr="00437539">
        <w:rPr>
          <w:rFonts w:asciiTheme="majorBidi" w:hAnsiTheme="majorBidi" w:cstheme="majorBidi"/>
          <w:sz w:val="20"/>
          <w:szCs w:val="20"/>
        </w:rPr>
        <w:t>providers</w:t>
      </w:r>
      <w:proofErr w:type="spellEnd"/>
      <w:r w:rsidRPr="00437539">
        <w:rPr>
          <w:rFonts w:asciiTheme="majorBidi" w:hAnsiTheme="majorBidi" w:cstheme="majorBidi"/>
          <w:sz w:val="20"/>
          <w:szCs w:val="20"/>
        </w:rPr>
        <w:t xml:space="preserve">. </w:t>
      </w:r>
      <w:proofErr w:type="spellStart"/>
      <w:r w:rsidRPr="00437539">
        <w:rPr>
          <w:rFonts w:asciiTheme="majorBidi" w:hAnsiTheme="majorBidi" w:cstheme="majorBidi"/>
          <w:sz w:val="20"/>
          <w:szCs w:val="20"/>
        </w:rPr>
        <w:t>Unfortunately</w:t>
      </w:r>
      <w:proofErr w:type="spellEnd"/>
      <w:r w:rsidRPr="00437539">
        <w:rPr>
          <w:rFonts w:asciiTheme="majorBidi" w:hAnsiTheme="majorBidi" w:cstheme="majorBidi"/>
          <w:sz w:val="20"/>
          <w:szCs w:val="20"/>
        </w:rPr>
        <w:t xml:space="preserve">, </w:t>
      </w:r>
      <w:proofErr w:type="spellStart"/>
      <w:r w:rsidRPr="00437539">
        <w:rPr>
          <w:rFonts w:asciiTheme="majorBidi" w:hAnsiTheme="majorBidi" w:cstheme="majorBidi"/>
          <w:sz w:val="20"/>
          <w:szCs w:val="20"/>
        </w:rPr>
        <w:t>the</w:t>
      </w:r>
      <w:proofErr w:type="spellEnd"/>
      <w:r w:rsidRPr="00437539">
        <w:rPr>
          <w:rFonts w:asciiTheme="majorBidi" w:hAnsiTheme="majorBidi" w:cstheme="majorBidi"/>
          <w:sz w:val="20"/>
          <w:szCs w:val="20"/>
        </w:rPr>
        <w:t xml:space="preserve"> Law </w:t>
      </w:r>
      <w:proofErr w:type="spellStart"/>
      <w:r w:rsidRPr="00437539">
        <w:rPr>
          <w:rFonts w:asciiTheme="majorBidi" w:hAnsiTheme="majorBidi" w:cstheme="majorBidi"/>
          <w:sz w:val="20"/>
          <w:szCs w:val="20"/>
        </w:rPr>
        <w:t>on</w:t>
      </w:r>
      <w:proofErr w:type="spellEnd"/>
      <w:r w:rsidRPr="00437539">
        <w:rPr>
          <w:rFonts w:asciiTheme="majorBidi" w:hAnsiTheme="majorBidi" w:cstheme="majorBidi"/>
          <w:sz w:val="20"/>
          <w:szCs w:val="20"/>
        </w:rPr>
        <w:t xml:space="preserve"> </w:t>
      </w:r>
      <w:proofErr w:type="spellStart"/>
      <w:r w:rsidRPr="00437539">
        <w:rPr>
          <w:rFonts w:asciiTheme="majorBidi" w:hAnsiTheme="majorBidi" w:cstheme="majorBidi"/>
          <w:sz w:val="20"/>
          <w:szCs w:val="20"/>
        </w:rPr>
        <w:t>Persons</w:t>
      </w:r>
      <w:proofErr w:type="spellEnd"/>
      <w:r w:rsidRPr="00437539">
        <w:rPr>
          <w:rFonts w:asciiTheme="majorBidi" w:hAnsiTheme="majorBidi" w:cstheme="majorBidi"/>
          <w:sz w:val="20"/>
          <w:szCs w:val="20"/>
        </w:rPr>
        <w:t xml:space="preserve"> </w:t>
      </w:r>
      <w:proofErr w:type="spellStart"/>
      <w:r w:rsidRPr="00437539">
        <w:rPr>
          <w:rFonts w:asciiTheme="majorBidi" w:hAnsiTheme="majorBidi" w:cstheme="majorBidi"/>
          <w:sz w:val="20"/>
          <w:szCs w:val="20"/>
        </w:rPr>
        <w:t>with</w:t>
      </w:r>
      <w:proofErr w:type="spellEnd"/>
      <w:r w:rsidRPr="00437539">
        <w:rPr>
          <w:rFonts w:asciiTheme="majorBidi" w:hAnsiTheme="majorBidi" w:cstheme="majorBidi"/>
          <w:sz w:val="20"/>
          <w:szCs w:val="20"/>
        </w:rPr>
        <w:t xml:space="preserve"> </w:t>
      </w:r>
      <w:proofErr w:type="spellStart"/>
      <w:r w:rsidRPr="00437539">
        <w:rPr>
          <w:rFonts w:asciiTheme="majorBidi" w:hAnsiTheme="majorBidi" w:cstheme="majorBidi"/>
          <w:sz w:val="20"/>
          <w:szCs w:val="20"/>
        </w:rPr>
        <w:t>Disabilities</w:t>
      </w:r>
      <w:proofErr w:type="spellEnd"/>
      <w:r w:rsidRPr="00437539">
        <w:rPr>
          <w:rFonts w:asciiTheme="majorBidi" w:hAnsiTheme="majorBidi" w:cstheme="majorBidi"/>
          <w:sz w:val="20"/>
          <w:szCs w:val="20"/>
        </w:rPr>
        <w:t xml:space="preserve"> (Law No. 8 </w:t>
      </w:r>
      <w:proofErr w:type="spellStart"/>
      <w:r w:rsidRPr="00437539">
        <w:rPr>
          <w:rFonts w:asciiTheme="majorBidi" w:hAnsiTheme="majorBidi" w:cstheme="majorBidi"/>
          <w:sz w:val="20"/>
          <w:szCs w:val="20"/>
        </w:rPr>
        <w:t>of</w:t>
      </w:r>
      <w:proofErr w:type="spellEnd"/>
      <w:r w:rsidRPr="00437539">
        <w:rPr>
          <w:rFonts w:asciiTheme="majorBidi" w:hAnsiTheme="majorBidi" w:cstheme="majorBidi"/>
          <w:sz w:val="20"/>
          <w:szCs w:val="20"/>
        </w:rPr>
        <w:t xml:space="preserve"> 2016), </w:t>
      </w:r>
      <w:proofErr w:type="spellStart"/>
      <w:r w:rsidRPr="00437539">
        <w:rPr>
          <w:rFonts w:asciiTheme="majorBidi" w:hAnsiTheme="majorBidi" w:cstheme="majorBidi"/>
          <w:sz w:val="20"/>
          <w:szCs w:val="20"/>
        </w:rPr>
        <w:t>which</w:t>
      </w:r>
      <w:proofErr w:type="spellEnd"/>
      <w:r w:rsidRPr="00437539">
        <w:rPr>
          <w:rFonts w:asciiTheme="majorBidi" w:hAnsiTheme="majorBidi" w:cstheme="majorBidi"/>
          <w:sz w:val="20"/>
          <w:szCs w:val="20"/>
        </w:rPr>
        <w:t xml:space="preserve"> </w:t>
      </w:r>
      <w:proofErr w:type="spellStart"/>
      <w:r w:rsidRPr="00437539">
        <w:rPr>
          <w:rFonts w:asciiTheme="majorBidi" w:hAnsiTheme="majorBidi" w:cstheme="majorBidi"/>
          <w:sz w:val="20"/>
          <w:szCs w:val="20"/>
        </w:rPr>
        <w:t>was</w:t>
      </w:r>
      <w:proofErr w:type="spellEnd"/>
      <w:r w:rsidRPr="00437539">
        <w:rPr>
          <w:rFonts w:asciiTheme="majorBidi" w:hAnsiTheme="majorBidi" w:cstheme="majorBidi"/>
          <w:sz w:val="20"/>
          <w:szCs w:val="20"/>
        </w:rPr>
        <w:t xml:space="preserve"> </w:t>
      </w:r>
      <w:proofErr w:type="spellStart"/>
      <w:r w:rsidRPr="00437539">
        <w:rPr>
          <w:rFonts w:asciiTheme="majorBidi" w:hAnsiTheme="majorBidi" w:cstheme="majorBidi"/>
          <w:sz w:val="20"/>
          <w:szCs w:val="20"/>
        </w:rPr>
        <w:t>issued</w:t>
      </w:r>
      <w:proofErr w:type="spellEnd"/>
      <w:r w:rsidRPr="00437539">
        <w:rPr>
          <w:rFonts w:asciiTheme="majorBidi" w:hAnsiTheme="majorBidi" w:cstheme="majorBidi"/>
          <w:sz w:val="20"/>
          <w:szCs w:val="20"/>
        </w:rPr>
        <w:t xml:space="preserve"> </w:t>
      </w:r>
      <w:proofErr w:type="spellStart"/>
      <w:r w:rsidRPr="00437539">
        <w:rPr>
          <w:rFonts w:asciiTheme="majorBidi" w:hAnsiTheme="majorBidi" w:cstheme="majorBidi"/>
          <w:sz w:val="20"/>
          <w:szCs w:val="20"/>
        </w:rPr>
        <w:t>by</w:t>
      </w:r>
      <w:proofErr w:type="spellEnd"/>
      <w:r w:rsidRPr="00437539">
        <w:rPr>
          <w:rFonts w:asciiTheme="majorBidi" w:hAnsiTheme="majorBidi" w:cstheme="majorBidi"/>
          <w:sz w:val="20"/>
          <w:szCs w:val="20"/>
        </w:rPr>
        <w:t xml:space="preserve"> Indonesia, has not </w:t>
      </w:r>
      <w:proofErr w:type="spellStart"/>
      <w:r w:rsidRPr="00437539">
        <w:rPr>
          <w:rFonts w:asciiTheme="majorBidi" w:hAnsiTheme="majorBidi" w:cstheme="majorBidi"/>
          <w:sz w:val="20"/>
          <w:szCs w:val="20"/>
        </w:rPr>
        <w:t>been</w:t>
      </w:r>
      <w:proofErr w:type="spellEnd"/>
      <w:r w:rsidRPr="00437539">
        <w:rPr>
          <w:rFonts w:asciiTheme="majorBidi" w:hAnsiTheme="majorBidi" w:cstheme="majorBidi"/>
          <w:sz w:val="20"/>
          <w:szCs w:val="20"/>
        </w:rPr>
        <w:t xml:space="preserve"> </w:t>
      </w:r>
      <w:proofErr w:type="spellStart"/>
      <w:r w:rsidRPr="00437539">
        <w:rPr>
          <w:rFonts w:asciiTheme="majorBidi" w:hAnsiTheme="majorBidi" w:cstheme="majorBidi"/>
          <w:sz w:val="20"/>
          <w:szCs w:val="20"/>
        </w:rPr>
        <w:t>carried</w:t>
      </w:r>
      <w:proofErr w:type="spellEnd"/>
      <w:r w:rsidRPr="00437539">
        <w:rPr>
          <w:rFonts w:asciiTheme="majorBidi" w:hAnsiTheme="majorBidi" w:cstheme="majorBidi"/>
          <w:sz w:val="20"/>
          <w:szCs w:val="20"/>
        </w:rPr>
        <w:t xml:space="preserve"> </w:t>
      </w:r>
      <w:proofErr w:type="spellStart"/>
      <w:r w:rsidRPr="00437539">
        <w:rPr>
          <w:rFonts w:asciiTheme="majorBidi" w:hAnsiTheme="majorBidi" w:cstheme="majorBidi"/>
          <w:sz w:val="20"/>
          <w:szCs w:val="20"/>
        </w:rPr>
        <w:t>out</w:t>
      </w:r>
      <w:proofErr w:type="spellEnd"/>
      <w:r w:rsidRPr="00437539">
        <w:rPr>
          <w:rFonts w:asciiTheme="majorBidi" w:hAnsiTheme="majorBidi" w:cstheme="majorBidi"/>
          <w:sz w:val="20"/>
          <w:szCs w:val="20"/>
        </w:rPr>
        <w:t xml:space="preserve"> </w:t>
      </w:r>
      <w:proofErr w:type="spellStart"/>
      <w:r w:rsidRPr="00437539">
        <w:rPr>
          <w:rFonts w:asciiTheme="majorBidi" w:hAnsiTheme="majorBidi" w:cstheme="majorBidi"/>
          <w:sz w:val="20"/>
          <w:szCs w:val="20"/>
        </w:rPr>
        <w:t>to</w:t>
      </w:r>
      <w:proofErr w:type="spellEnd"/>
      <w:r w:rsidRPr="00437539">
        <w:rPr>
          <w:rFonts w:asciiTheme="majorBidi" w:hAnsiTheme="majorBidi" w:cstheme="majorBidi"/>
          <w:sz w:val="20"/>
          <w:szCs w:val="20"/>
        </w:rPr>
        <w:t xml:space="preserve"> </w:t>
      </w:r>
      <w:proofErr w:type="spellStart"/>
      <w:r w:rsidRPr="00437539">
        <w:rPr>
          <w:rFonts w:asciiTheme="majorBidi" w:hAnsiTheme="majorBidi" w:cstheme="majorBidi"/>
          <w:sz w:val="20"/>
          <w:szCs w:val="20"/>
        </w:rPr>
        <w:t>its</w:t>
      </w:r>
      <w:proofErr w:type="spellEnd"/>
      <w:r w:rsidRPr="00437539">
        <w:rPr>
          <w:rFonts w:asciiTheme="majorBidi" w:hAnsiTheme="majorBidi" w:cstheme="majorBidi"/>
          <w:sz w:val="20"/>
          <w:szCs w:val="20"/>
        </w:rPr>
        <w:t xml:space="preserve"> </w:t>
      </w:r>
      <w:proofErr w:type="spellStart"/>
      <w:r w:rsidRPr="00437539">
        <w:rPr>
          <w:rFonts w:asciiTheme="majorBidi" w:hAnsiTheme="majorBidi" w:cstheme="majorBidi"/>
          <w:sz w:val="20"/>
          <w:szCs w:val="20"/>
        </w:rPr>
        <w:t>fullest</w:t>
      </w:r>
      <w:proofErr w:type="spellEnd"/>
      <w:r w:rsidRPr="00437539">
        <w:rPr>
          <w:rFonts w:asciiTheme="majorBidi" w:hAnsiTheme="majorBidi" w:cstheme="majorBidi"/>
          <w:sz w:val="20"/>
          <w:szCs w:val="20"/>
        </w:rPr>
        <w:t xml:space="preserve"> </w:t>
      </w:r>
      <w:proofErr w:type="spellStart"/>
      <w:r w:rsidRPr="00437539">
        <w:rPr>
          <w:rFonts w:asciiTheme="majorBidi" w:hAnsiTheme="majorBidi" w:cstheme="majorBidi"/>
          <w:sz w:val="20"/>
          <w:szCs w:val="20"/>
        </w:rPr>
        <w:t>extent</w:t>
      </w:r>
      <w:proofErr w:type="spellEnd"/>
      <w:r w:rsidRPr="00437539">
        <w:rPr>
          <w:rFonts w:asciiTheme="majorBidi" w:hAnsiTheme="majorBidi" w:cstheme="majorBidi"/>
          <w:sz w:val="20"/>
          <w:szCs w:val="20"/>
        </w:rPr>
        <w:t xml:space="preserve">. </w:t>
      </w:r>
      <w:proofErr w:type="spellStart"/>
      <w:r w:rsidRPr="00437539">
        <w:rPr>
          <w:rFonts w:asciiTheme="majorBidi" w:hAnsiTheme="majorBidi" w:cstheme="majorBidi"/>
          <w:sz w:val="20"/>
          <w:szCs w:val="20"/>
        </w:rPr>
        <w:t>Disabled</w:t>
      </w:r>
      <w:proofErr w:type="spellEnd"/>
      <w:r w:rsidRPr="00437539">
        <w:rPr>
          <w:rFonts w:asciiTheme="majorBidi" w:hAnsiTheme="majorBidi" w:cstheme="majorBidi"/>
          <w:sz w:val="20"/>
          <w:szCs w:val="20"/>
        </w:rPr>
        <w:t xml:space="preserve">, </w:t>
      </w:r>
      <w:proofErr w:type="spellStart"/>
      <w:r w:rsidRPr="00437539">
        <w:rPr>
          <w:rFonts w:asciiTheme="majorBidi" w:hAnsiTheme="majorBidi" w:cstheme="majorBidi"/>
          <w:sz w:val="20"/>
          <w:szCs w:val="20"/>
        </w:rPr>
        <w:t>sometimes</w:t>
      </w:r>
      <w:proofErr w:type="spellEnd"/>
      <w:r w:rsidRPr="00437539">
        <w:rPr>
          <w:rFonts w:asciiTheme="majorBidi" w:hAnsiTheme="majorBidi" w:cstheme="majorBidi"/>
          <w:sz w:val="20"/>
          <w:szCs w:val="20"/>
        </w:rPr>
        <w:t xml:space="preserve"> </w:t>
      </w:r>
      <w:proofErr w:type="spellStart"/>
      <w:r w:rsidRPr="00437539">
        <w:rPr>
          <w:rFonts w:asciiTheme="majorBidi" w:hAnsiTheme="majorBidi" w:cstheme="majorBidi"/>
          <w:sz w:val="20"/>
          <w:szCs w:val="20"/>
        </w:rPr>
        <w:t>known</w:t>
      </w:r>
      <w:proofErr w:type="spellEnd"/>
      <w:r w:rsidRPr="00437539">
        <w:rPr>
          <w:rFonts w:asciiTheme="majorBidi" w:hAnsiTheme="majorBidi" w:cstheme="majorBidi"/>
          <w:sz w:val="20"/>
          <w:szCs w:val="20"/>
        </w:rPr>
        <w:t xml:space="preserve"> as </w:t>
      </w:r>
      <w:proofErr w:type="spellStart"/>
      <w:r w:rsidRPr="00437539">
        <w:rPr>
          <w:rFonts w:asciiTheme="majorBidi" w:hAnsiTheme="majorBidi" w:cstheme="majorBidi"/>
          <w:sz w:val="20"/>
          <w:szCs w:val="20"/>
        </w:rPr>
        <w:t>persons</w:t>
      </w:r>
      <w:proofErr w:type="spellEnd"/>
      <w:r w:rsidRPr="00437539">
        <w:rPr>
          <w:rFonts w:asciiTheme="majorBidi" w:hAnsiTheme="majorBidi" w:cstheme="majorBidi"/>
          <w:sz w:val="20"/>
          <w:szCs w:val="20"/>
        </w:rPr>
        <w:t xml:space="preserve"> </w:t>
      </w:r>
      <w:proofErr w:type="spellStart"/>
      <w:r w:rsidRPr="00437539">
        <w:rPr>
          <w:rFonts w:asciiTheme="majorBidi" w:hAnsiTheme="majorBidi" w:cstheme="majorBidi"/>
          <w:sz w:val="20"/>
          <w:szCs w:val="20"/>
        </w:rPr>
        <w:t>with</w:t>
      </w:r>
      <w:proofErr w:type="spellEnd"/>
      <w:r w:rsidRPr="00437539">
        <w:rPr>
          <w:rFonts w:asciiTheme="majorBidi" w:hAnsiTheme="majorBidi" w:cstheme="majorBidi"/>
          <w:sz w:val="20"/>
          <w:szCs w:val="20"/>
        </w:rPr>
        <w:t xml:space="preserve"> </w:t>
      </w:r>
      <w:proofErr w:type="spellStart"/>
      <w:r w:rsidRPr="00437539">
        <w:rPr>
          <w:rFonts w:asciiTheme="majorBidi" w:hAnsiTheme="majorBidi" w:cstheme="majorBidi"/>
          <w:sz w:val="20"/>
          <w:szCs w:val="20"/>
        </w:rPr>
        <w:t>various</w:t>
      </w:r>
      <w:proofErr w:type="spellEnd"/>
      <w:r w:rsidRPr="00437539">
        <w:rPr>
          <w:rFonts w:asciiTheme="majorBidi" w:hAnsiTheme="majorBidi" w:cstheme="majorBidi"/>
          <w:sz w:val="20"/>
          <w:szCs w:val="20"/>
        </w:rPr>
        <w:t xml:space="preserve"> </w:t>
      </w:r>
      <w:proofErr w:type="spellStart"/>
      <w:r w:rsidRPr="00437539">
        <w:rPr>
          <w:rFonts w:asciiTheme="majorBidi" w:hAnsiTheme="majorBidi" w:cstheme="majorBidi"/>
          <w:sz w:val="20"/>
          <w:szCs w:val="20"/>
        </w:rPr>
        <w:t>abilities</w:t>
      </w:r>
      <w:proofErr w:type="spellEnd"/>
      <w:r w:rsidRPr="00437539">
        <w:rPr>
          <w:rFonts w:asciiTheme="majorBidi" w:hAnsiTheme="majorBidi" w:cstheme="majorBidi"/>
          <w:sz w:val="20"/>
          <w:szCs w:val="20"/>
        </w:rPr>
        <w:t xml:space="preserve"> </w:t>
      </w:r>
      <w:proofErr w:type="spellStart"/>
      <w:r w:rsidRPr="00437539">
        <w:rPr>
          <w:rFonts w:asciiTheme="majorBidi" w:hAnsiTheme="majorBidi" w:cstheme="majorBidi"/>
          <w:sz w:val="20"/>
          <w:szCs w:val="20"/>
        </w:rPr>
        <w:t>or</w:t>
      </w:r>
      <w:proofErr w:type="spellEnd"/>
      <w:r w:rsidRPr="00437539">
        <w:rPr>
          <w:rFonts w:asciiTheme="majorBidi" w:hAnsiTheme="majorBidi" w:cstheme="majorBidi"/>
          <w:sz w:val="20"/>
          <w:szCs w:val="20"/>
        </w:rPr>
        <w:t xml:space="preserve"> </w:t>
      </w:r>
      <w:proofErr w:type="spellStart"/>
      <w:r w:rsidRPr="00437539">
        <w:rPr>
          <w:rFonts w:asciiTheme="majorBidi" w:hAnsiTheme="majorBidi" w:cstheme="majorBidi"/>
          <w:sz w:val="20"/>
          <w:szCs w:val="20"/>
        </w:rPr>
        <w:t>differently</w:t>
      </w:r>
      <w:proofErr w:type="spellEnd"/>
      <w:r w:rsidRPr="00437539">
        <w:rPr>
          <w:rFonts w:asciiTheme="majorBidi" w:hAnsiTheme="majorBidi" w:cstheme="majorBidi"/>
          <w:sz w:val="20"/>
          <w:szCs w:val="20"/>
        </w:rPr>
        <w:t xml:space="preserve"> </w:t>
      </w:r>
      <w:proofErr w:type="spellStart"/>
      <w:r w:rsidRPr="00437539">
        <w:rPr>
          <w:rFonts w:asciiTheme="majorBidi" w:hAnsiTheme="majorBidi" w:cstheme="majorBidi"/>
          <w:sz w:val="20"/>
          <w:szCs w:val="20"/>
        </w:rPr>
        <w:t>abled</w:t>
      </w:r>
      <w:proofErr w:type="spellEnd"/>
      <w:r w:rsidRPr="00437539">
        <w:rPr>
          <w:rFonts w:asciiTheme="majorBidi" w:hAnsiTheme="majorBidi" w:cstheme="majorBidi"/>
          <w:sz w:val="20"/>
          <w:szCs w:val="20"/>
        </w:rPr>
        <w:t xml:space="preserve">, </w:t>
      </w:r>
      <w:proofErr w:type="spellStart"/>
      <w:r w:rsidRPr="00437539">
        <w:rPr>
          <w:rFonts w:asciiTheme="majorBidi" w:hAnsiTheme="majorBidi" w:cstheme="majorBidi"/>
          <w:sz w:val="20"/>
          <w:szCs w:val="20"/>
        </w:rPr>
        <w:t>is</w:t>
      </w:r>
      <w:proofErr w:type="spellEnd"/>
      <w:r w:rsidRPr="00437539">
        <w:rPr>
          <w:rFonts w:asciiTheme="majorBidi" w:hAnsiTheme="majorBidi" w:cstheme="majorBidi"/>
          <w:sz w:val="20"/>
          <w:szCs w:val="20"/>
        </w:rPr>
        <w:t xml:space="preserve"> a term </w:t>
      </w:r>
      <w:proofErr w:type="spellStart"/>
      <w:r w:rsidRPr="00437539">
        <w:rPr>
          <w:rFonts w:asciiTheme="majorBidi" w:hAnsiTheme="majorBidi" w:cstheme="majorBidi"/>
          <w:sz w:val="20"/>
          <w:szCs w:val="20"/>
        </w:rPr>
        <w:t>adopted</w:t>
      </w:r>
      <w:proofErr w:type="spellEnd"/>
      <w:r w:rsidRPr="00437539">
        <w:rPr>
          <w:rFonts w:asciiTheme="majorBidi" w:hAnsiTheme="majorBidi" w:cstheme="majorBidi"/>
          <w:sz w:val="20"/>
          <w:szCs w:val="20"/>
        </w:rPr>
        <w:t xml:space="preserve"> </w:t>
      </w:r>
      <w:proofErr w:type="spellStart"/>
      <w:r w:rsidRPr="00437539">
        <w:rPr>
          <w:rFonts w:asciiTheme="majorBidi" w:hAnsiTheme="majorBidi" w:cstheme="majorBidi"/>
          <w:sz w:val="20"/>
          <w:szCs w:val="20"/>
        </w:rPr>
        <w:t>from</w:t>
      </w:r>
      <w:proofErr w:type="spellEnd"/>
      <w:r w:rsidRPr="00437539">
        <w:rPr>
          <w:rFonts w:asciiTheme="majorBidi" w:hAnsiTheme="majorBidi" w:cstheme="majorBidi"/>
          <w:sz w:val="20"/>
          <w:szCs w:val="20"/>
        </w:rPr>
        <w:t xml:space="preserve"> </w:t>
      </w:r>
      <w:proofErr w:type="spellStart"/>
      <w:r w:rsidRPr="00437539">
        <w:rPr>
          <w:rFonts w:asciiTheme="majorBidi" w:hAnsiTheme="majorBidi" w:cstheme="majorBidi"/>
          <w:sz w:val="20"/>
          <w:szCs w:val="20"/>
        </w:rPr>
        <w:t>English</w:t>
      </w:r>
      <w:proofErr w:type="spellEnd"/>
      <w:r w:rsidRPr="00437539">
        <w:rPr>
          <w:rFonts w:asciiTheme="majorBidi" w:hAnsiTheme="majorBidi" w:cstheme="majorBidi"/>
          <w:sz w:val="20"/>
          <w:szCs w:val="20"/>
        </w:rPr>
        <w:t xml:space="preserve"> </w:t>
      </w:r>
      <w:proofErr w:type="spellStart"/>
      <w:r w:rsidRPr="00437539">
        <w:rPr>
          <w:rFonts w:asciiTheme="majorBidi" w:hAnsiTheme="majorBidi" w:cstheme="majorBidi"/>
          <w:sz w:val="20"/>
          <w:szCs w:val="20"/>
        </w:rPr>
        <w:t>language</w:t>
      </w:r>
      <w:proofErr w:type="spellEnd"/>
      <w:r w:rsidRPr="00437539">
        <w:rPr>
          <w:rFonts w:asciiTheme="majorBidi" w:hAnsiTheme="majorBidi" w:cstheme="majorBidi"/>
          <w:sz w:val="20"/>
          <w:szCs w:val="20"/>
        </w:rPr>
        <w:t xml:space="preserve"> </w:t>
      </w:r>
      <w:proofErr w:type="spellStart"/>
      <w:r w:rsidRPr="00437539">
        <w:rPr>
          <w:rFonts w:asciiTheme="majorBidi" w:hAnsiTheme="majorBidi" w:cstheme="majorBidi"/>
          <w:sz w:val="20"/>
          <w:szCs w:val="20"/>
        </w:rPr>
        <w:t>to</w:t>
      </w:r>
      <w:proofErr w:type="spellEnd"/>
      <w:r w:rsidRPr="00437539">
        <w:rPr>
          <w:rFonts w:asciiTheme="majorBidi" w:hAnsiTheme="majorBidi" w:cstheme="majorBidi"/>
          <w:sz w:val="20"/>
          <w:szCs w:val="20"/>
        </w:rPr>
        <w:t xml:space="preserve"> </w:t>
      </w:r>
      <w:proofErr w:type="spellStart"/>
      <w:r w:rsidRPr="00437539">
        <w:rPr>
          <w:rFonts w:asciiTheme="majorBidi" w:hAnsiTheme="majorBidi" w:cstheme="majorBidi"/>
          <w:sz w:val="20"/>
          <w:szCs w:val="20"/>
        </w:rPr>
        <w:t>describe</w:t>
      </w:r>
      <w:proofErr w:type="spellEnd"/>
      <w:r w:rsidRPr="00437539">
        <w:rPr>
          <w:rFonts w:asciiTheme="majorBidi" w:hAnsiTheme="majorBidi" w:cstheme="majorBidi"/>
          <w:sz w:val="20"/>
          <w:szCs w:val="20"/>
        </w:rPr>
        <w:t xml:space="preserve"> </w:t>
      </w:r>
      <w:proofErr w:type="spellStart"/>
      <w:r w:rsidRPr="00437539">
        <w:rPr>
          <w:rFonts w:asciiTheme="majorBidi" w:hAnsiTheme="majorBidi" w:cstheme="majorBidi"/>
          <w:sz w:val="20"/>
          <w:szCs w:val="20"/>
        </w:rPr>
        <w:t>people</w:t>
      </w:r>
      <w:proofErr w:type="spellEnd"/>
      <w:r w:rsidRPr="00437539">
        <w:rPr>
          <w:rFonts w:asciiTheme="majorBidi" w:hAnsiTheme="majorBidi" w:cstheme="majorBidi"/>
          <w:sz w:val="20"/>
          <w:szCs w:val="20"/>
        </w:rPr>
        <w:t xml:space="preserve"> </w:t>
      </w:r>
      <w:proofErr w:type="spellStart"/>
      <w:r w:rsidRPr="00437539">
        <w:rPr>
          <w:rFonts w:asciiTheme="majorBidi" w:hAnsiTheme="majorBidi" w:cstheme="majorBidi"/>
          <w:sz w:val="20"/>
          <w:szCs w:val="20"/>
        </w:rPr>
        <w:t>who</w:t>
      </w:r>
      <w:proofErr w:type="spellEnd"/>
      <w:r w:rsidRPr="00437539">
        <w:rPr>
          <w:rFonts w:asciiTheme="majorBidi" w:hAnsiTheme="majorBidi" w:cstheme="majorBidi"/>
          <w:sz w:val="20"/>
          <w:szCs w:val="20"/>
        </w:rPr>
        <w:t xml:space="preserve"> are </w:t>
      </w:r>
      <w:proofErr w:type="spellStart"/>
      <w:r w:rsidRPr="00437539">
        <w:rPr>
          <w:rFonts w:asciiTheme="majorBidi" w:hAnsiTheme="majorBidi" w:cstheme="majorBidi"/>
          <w:sz w:val="20"/>
          <w:szCs w:val="20"/>
        </w:rPr>
        <w:t>capable</w:t>
      </w:r>
      <w:proofErr w:type="spellEnd"/>
      <w:r w:rsidRPr="00437539">
        <w:rPr>
          <w:rFonts w:asciiTheme="majorBidi" w:hAnsiTheme="majorBidi" w:cstheme="majorBidi"/>
          <w:sz w:val="20"/>
          <w:szCs w:val="20"/>
        </w:rPr>
        <w:t xml:space="preserve"> </w:t>
      </w:r>
      <w:proofErr w:type="spellStart"/>
      <w:r w:rsidRPr="00437539">
        <w:rPr>
          <w:rFonts w:asciiTheme="majorBidi" w:hAnsiTheme="majorBidi" w:cstheme="majorBidi"/>
          <w:sz w:val="20"/>
          <w:szCs w:val="20"/>
        </w:rPr>
        <w:t>of</w:t>
      </w:r>
      <w:proofErr w:type="spellEnd"/>
      <w:r w:rsidRPr="00437539">
        <w:rPr>
          <w:rFonts w:asciiTheme="majorBidi" w:hAnsiTheme="majorBidi" w:cstheme="majorBidi"/>
          <w:sz w:val="20"/>
          <w:szCs w:val="20"/>
        </w:rPr>
        <w:t xml:space="preserve"> </w:t>
      </w:r>
      <w:proofErr w:type="spellStart"/>
      <w:r w:rsidRPr="00437539">
        <w:rPr>
          <w:rFonts w:asciiTheme="majorBidi" w:hAnsiTheme="majorBidi" w:cstheme="majorBidi"/>
          <w:sz w:val="20"/>
          <w:szCs w:val="20"/>
        </w:rPr>
        <w:t>performing</w:t>
      </w:r>
      <w:proofErr w:type="spellEnd"/>
      <w:r w:rsidRPr="00437539">
        <w:rPr>
          <w:rFonts w:asciiTheme="majorBidi" w:hAnsiTheme="majorBidi" w:cstheme="majorBidi"/>
          <w:sz w:val="20"/>
          <w:szCs w:val="20"/>
        </w:rPr>
        <w:t xml:space="preserve"> </w:t>
      </w:r>
      <w:proofErr w:type="spellStart"/>
      <w:r w:rsidRPr="00437539">
        <w:rPr>
          <w:rFonts w:asciiTheme="majorBidi" w:hAnsiTheme="majorBidi" w:cstheme="majorBidi"/>
          <w:sz w:val="20"/>
          <w:szCs w:val="20"/>
        </w:rPr>
        <w:t>tasks</w:t>
      </w:r>
      <w:proofErr w:type="spellEnd"/>
      <w:r w:rsidRPr="00437539">
        <w:rPr>
          <w:rFonts w:asciiTheme="majorBidi" w:hAnsiTheme="majorBidi" w:cstheme="majorBidi"/>
          <w:sz w:val="20"/>
          <w:szCs w:val="20"/>
        </w:rPr>
        <w:t xml:space="preserve"> in a </w:t>
      </w:r>
      <w:proofErr w:type="spellStart"/>
      <w:r w:rsidRPr="00437539">
        <w:rPr>
          <w:rFonts w:asciiTheme="majorBidi" w:hAnsiTheme="majorBidi" w:cstheme="majorBidi"/>
          <w:sz w:val="20"/>
          <w:szCs w:val="20"/>
        </w:rPr>
        <w:t>manner</w:t>
      </w:r>
      <w:proofErr w:type="spellEnd"/>
      <w:r w:rsidRPr="00437539">
        <w:rPr>
          <w:rFonts w:asciiTheme="majorBidi" w:hAnsiTheme="majorBidi" w:cstheme="majorBidi"/>
          <w:sz w:val="20"/>
          <w:szCs w:val="20"/>
        </w:rPr>
        <w:t xml:space="preserve"> </w:t>
      </w:r>
      <w:proofErr w:type="spellStart"/>
      <w:r w:rsidRPr="00437539">
        <w:rPr>
          <w:rFonts w:asciiTheme="majorBidi" w:hAnsiTheme="majorBidi" w:cstheme="majorBidi"/>
          <w:sz w:val="20"/>
          <w:szCs w:val="20"/>
        </w:rPr>
        <w:t>different</w:t>
      </w:r>
      <w:proofErr w:type="spellEnd"/>
      <w:r w:rsidRPr="00437539">
        <w:rPr>
          <w:rFonts w:asciiTheme="majorBidi" w:hAnsiTheme="majorBidi" w:cstheme="majorBidi"/>
          <w:sz w:val="20"/>
          <w:szCs w:val="20"/>
        </w:rPr>
        <w:t xml:space="preserve"> </w:t>
      </w:r>
      <w:proofErr w:type="spellStart"/>
      <w:r w:rsidRPr="00437539">
        <w:rPr>
          <w:rFonts w:asciiTheme="majorBidi" w:hAnsiTheme="majorBidi" w:cstheme="majorBidi"/>
          <w:sz w:val="20"/>
          <w:szCs w:val="20"/>
        </w:rPr>
        <w:t>from</w:t>
      </w:r>
      <w:proofErr w:type="spellEnd"/>
      <w:r w:rsidRPr="00437539">
        <w:rPr>
          <w:rFonts w:asciiTheme="majorBidi" w:hAnsiTheme="majorBidi" w:cstheme="majorBidi"/>
          <w:sz w:val="20"/>
          <w:szCs w:val="20"/>
        </w:rPr>
        <w:t xml:space="preserve"> </w:t>
      </w:r>
      <w:proofErr w:type="spellStart"/>
      <w:r w:rsidRPr="00437539">
        <w:rPr>
          <w:rFonts w:asciiTheme="majorBidi" w:hAnsiTheme="majorBidi" w:cstheme="majorBidi"/>
          <w:sz w:val="20"/>
          <w:szCs w:val="20"/>
        </w:rPr>
        <w:t>that</w:t>
      </w:r>
      <w:proofErr w:type="spellEnd"/>
      <w:r w:rsidRPr="00437539">
        <w:rPr>
          <w:rFonts w:asciiTheme="majorBidi" w:hAnsiTheme="majorBidi" w:cstheme="majorBidi"/>
          <w:sz w:val="20"/>
          <w:szCs w:val="20"/>
        </w:rPr>
        <w:t xml:space="preserve"> </w:t>
      </w:r>
      <w:proofErr w:type="spellStart"/>
      <w:r w:rsidRPr="00437539">
        <w:rPr>
          <w:rFonts w:asciiTheme="majorBidi" w:hAnsiTheme="majorBidi" w:cstheme="majorBidi"/>
          <w:sz w:val="20"/>
          <w:szCs w:val="20"/>
        </w:rPr>
        <w:t>of</w:t>
      </w:r>
      <w:proofErr w:type="spellEnd"/>
      <w:r w:rsidRPr="00437539">
        <w:rPr>
          <w:rFonts w:asciiTheme="majorBidi" w:hAnsiTheme="majorBidi" w:cstheme="majorBidi"/>
          <w:sz w:val="20"/>
          <w:szCs w:val="20"/>
        </w:rPr>
        <w:t xml:space="preserve"> </w:t>
      </w:r>
      <w:proofErr w:type="spellStart"/>
      <w:r w:rsidRPr="00437539">
        <w:rPr>
          <w:rFonts w:asciiTheme="majorBidi" w:hAnsiTheme="majorBidi" w:cstheme="majorBidi"/>
          <w:sz w:val="20"/>
          <w:szCs w:val="20"/>
        </w:rPr>
        <w:t>other</w:t>
      </w:r>
      <w:proofErr w:type="spellEnd"/>
      <w:r w:rsidRPr="00437539">
        <w:rPr>
          <w:rFonts w:asciiTheme="majorBidi" w:hAnsiTheme="majorBidi" w:cstheme="majorBidi"/>
          <w:sz w:val="20"/>
          <w:szCs w:val="20"/>
        </w:rPr>
        <w:t xml:space="preserve"> </w:t>
      </w:r>
      <w:proofErr w:type="spellStart"/>
      <w:r w:rsidRPr="00437539">
        <w:rPr>
          <w:rFonts w:asciiTheme="majorBidi" w:hAnsiTheme="majorBidi" w:cstheme="majorBidi"/>
          <w:sz w:val="20"/>
          <w:szCs w:val="20"/>
        </w:rPr>
        <w:t>humans</w:t>
      </w:r>
      <w:proofErr w:type="spellEnd"/>
      <w:r w:rsidRPr="00437539">
        <w:rPr>
          <w:rFonts w:asciiTheme="majorBidi" w:hAnsiTheme="majorBidi" w:cstheme="majorBidi"/>
          <w:sz w:val="20"/>
          <w:szCs w:val="20"/>
        </w:rPr>
        <w:t xml:space="preserve">. </w:t>
      </w:r>
      <w:proofErr w:type="spellStart"/>
      <w:r w:rsidRPr="00437539">
        <w:rPr>
          <w:rFonts w:asciiTheme="majorBidi" w:hAnsiTheme="majorBidi" w:cstheme="majorBidi"/>
          <w:sz w:val="20"/>
          <w:szCs w:val="20"/>
        </w:rPr>
        <w:t>Disability-related</w:t>
      </w:r>
      <w:proofErr w:type="spellEnd"/>
      <w:r w:rsidRPr="00437539">
        <w:rPr>
          <w:rFonts w:asciiTheme="majorBidi" w:hAnsiTheme="majorBidi" w:cstheme="majorBidi"/>
          <w:sz w:val="20"/>
          <w:szCs w:val="20"/>
        </w:rPr>
        <w:t xml:space="preserve"> </w:t>
      </w:r>
      <w:proofErr w:type="spellStart"/>
      <w:r w:rsidRPr="00437539">
        <w:rPr>
          <w:rFonts w:asciiTheme="majorBidi" w:hAnsiTheme="majorBidi" w:cstheme="majorBidi"/>
          <w:sz w:val="20"/>
          <w:szCs w:val="20"/>
        </w:rPr>
        <w:t>individuals</w:t>
      </w:r>
      <w:proofErr w:type="spellEnd"/>
      <w:r w:rsidRPr="00437539">
        <w:rPr>
          <w:rFonts w:asciiTheme="majorBidi" w:hAnsiTheme="majorBidi" w:cstheme="majorBidi"/>
          <w:sz w:val="20"/>
          <w:szCs w:val="20"/>
        </w:rPr>
        <w:t xml:space="preserve"> </w:t>
      </w:r>
      <w:proofErr w:type="spellStart"/>
      <w:r w:rsidRPr="00437539">
        <w:rPr>
          <w:rFonts w:asciiTheme="majorBidi" w:hAnsiTheme="majorBidi" w:cstheme="majorBidi"/>
          <w:sz w:val="20"/>
          <w:szCs w:val="20"/>
        </w:rPr>
        <w:t>have</w:t>
      </w:r>
      <w:proofErr w:type="spellEnd"/>
      <w:r w:rsidRPr="00437539">
        <w:rPr>
          <w:rFonts w:asciiTheme="majorBidi" w:hAnsiTheme="majorBidi" w:cstheme="majorBidi"/>
          <w:sz w:val="20"/>
          <w:szCs w:val="20"/>
        </w:rPr>
        <w:t xml:space="preserve"> a legal </w:t>
      </w:r>
      <w:proofErr w:type="spellStart"/>
      <w:r w:rsidRPr="00437539">
        <w:rPr>
          <w:rFonts w:asciiTheme="majorBidi" w:hAnsiTheme="majorBidi" w:cstheme="majorBidi"/>
          <w:sz w:val="20"/>
          <w:szCs w:val="20"/>
        </w:rPr>
        <w:t>right</w:t>
      </w:r>
      <w:proofErr w:type="spellEnd"/>
      <w:r w:rsidRPr="00437539">
        <w:rPr>
          <w:rFonts w:asciiTheme="majorBidi" w:hAnsiTheme="majorBidi" w:cstheme="majorBidi"/>
          <w:sz w:val="20"/>
          <w:szCs w:val="20"/>
        </w:rPr>
        <w:t xml:space="preserve"> </w:t>
      </w:r>
      <w:proofErr w:type="spellStart"/>
      <w:r w:rsidRPr="00437539">
        <w:rPr>
          <w:rFonts w:asciiTheme="majorBidi" w:hAnsiTheme="majorBidi" w:cstheme="majorBidi"/>
          <w:sz w:val="20"/>
          <w:szCs w:val="20"/>
        </w:rPr>
        <w:t>to</w:t>
      </w:r>
      <w:proofErr w:type="spellEnd"/>
      <w:r w:rsidRPr="00437539">
        <w:rPr>
          <w:rFonts w:asciiTheme="majorBidi" w:hAnsiTheme="majorBidi" w:cstheme="majorBidi"/>
          <w:sz w:val="20"/>
          <w:szCs w:val="20"/>
        </w:rPr>
        <w:t xml:space="preserve"> </w:t>
      </w:r>
      <w:proofErr w:type="spellStart"/>
      <w:r w:rsidRPr="00437539">
        <w:rPr>
          <w:rFonts w:asciiTheme="majorBidi" w:hAnsiTheme="majorBidi" w:cstheme="majorBidi"/>
          <w:sz w:val="20"/>
          <w:szCs w:val="20"/>
        </w:rPr>
        <w:t>assistance</w:t>
      </w:r>
      <w:proofErr w:type="spellEnd"/>
      <w:r w:rsidRPr="00437539">
        <w:rPr>
          <w:rFonts w:asciiTheme="majorBidi" w:hAnsiTheme="majorBidi" w:cstheme="majorBidi"/>
          <w:sz w:val="20"/>
          <w:szCs w:val="20"/>
        </w:rPr>
        <w:t xml:space="preserve"> </w:t>
      </w:r>
      <w:proofErr w:type="spellStart"/>
      <w:r w:rsidRPr="00437539">
        <w:rPr>
          <w:rFonts w:asciiTheme="majorBidi" w:hAnsiTheme="majorBidi" w:cstheme="majorBidi"/>
          <w:sz w:val="20"/>
          <w:szCs w:val="20"/>
        </w:rPr>
        <w:t>from</w:t>
      </w:r>
      <w:proofErr w:type="spellEnd"/>
      <w:r w:rsidRPr="00437539">
        <w:rPr>
          <w:rFonts w:asciiTheme="majorBidi" w:hAnsiTheme="majorBidi" w:cstheme="majorBidi"/>
          <w:sz w:val="20"/>
          <w:szCs w:val="20"/>
        </w:rPr>
        <w:t xml:space="preserve"> </w:t>
      </w:r>
      <w:proofErr w:type="spellStart"/>
      <w:r w:rsidRPr="00437539">
        <w:rPr>
          <w:rFonts w:asciiTheme="majorBidi" w:hAnsiTheme="majorBidi" w:cstheme="majorBidi"/>
          <w:sz w:val="20"/>
          <w:szCs w:val="20"/>
        </w:rPr>
        <w:t>financial</w:t>
      </w:r>
      <w:proofErr w:type="spellEnd"/>
      <w:r w:rsidRPr="00437539">
        <w:rPr>
          <w:rFonts w:asciiTheme="majorBidi" w:hAnsiTheme="majorBidi" w:cstheme="majorBidi"/>
          <w:sz w:val="20"/>
          <w:szCs w:val="20"/>
        </w:rPr>
        <w:t xml:space="preserve"> </w:t>
      </w:r>
      <w:proofErr w:type="spellStart"/>
      <w:r w:rsidRPr="00437539">
        <w:rPr>
          <w:rFonts w:asciiTheme="majorBidi" w:hAnsiTheme="majorBidi" w:cstheme="majorBidi"/>
          <w:sz w:val="20"/>
          <w:szCs w:val="20"/>
        </w:rPr>
        <w:t>service</w:t>
      </w:r>
      <w:proofErr w:type="spellEnd"/>
      <w:r w:rsidRPr="00437539">
        <w:rPr>
          <w:rFonts w:asciiTheme="majorBidi" w:hAnsiTheme="majorBidi" w:cstheme="majorBidi"/>
          <w:sz w:val="20"/>
          <w:szCs w:val="20"/>
        </w:rPr>
        <w:t xml:space="preserve"> </w:t>
      </w:r>
      <w:proofErr w:type="spellStart"/>
      <w:r w:rsidRPr="00437539">
        <w:rPr>
          <w:rFonts w:asciiTheme="majorBidi" w:hAnsiTheme="majorBidi" w:cstheme="majorBidi"/>
          <w:sz w:val="20"/>
          <w:szCs w:val="20"/>
        </w:rPr>
        <w:t>providers</w:t>
      </w:r>
      <w:proofErr w:type="spellEnd"/>
      <w:r w:rsidRPr="00437539">
        <w:rPr>
          <w:rFonts w:asciiTheme="majorBidi" w:hAnsiTheme="majorBidi" w:cstheme="majorBidi"/>
          <w:sz w:val="20"/>
          <w:szCs w:val="20"/>
        </w:rPr>
        <w:t xml:space="preserve">. In </w:t>
      </w:r>
      <w:proofErr w:type="spellStart"/>
      <w:r w:rsidRPr="00437539">
        <w:rPr>
          <w:rFonts w:asciiTheme="majorBidi" w:hAnsiTheme="majorBidi" w:cstheme="majorBidi"/>
          <w:sz w:val="20"/>
          <w:szCs w:val="20"/>
        </w:rPr>
        <w:t>reality</w:t>
      </w:r>
      <w:proofErr w:type="spellEnd"/>
      <w:r w:rsidRPr="00437539">
        <w:rPr>
          <w:rFonts w:asciiTheme="majorBidi" w:hAnsiTheme="majorBidi" w:cstheme="majorBidi"/>
          <w:sz w:val="20"/>
          <w:szCs w:val="20"/>
        </w:rPr>
        <w:t xml:space="preserve">, </w:t>
      </w:r>
      <w:proofErr w:type="spellStart"/>
      <w:r w:rsidRPr="00437539">
        <w:rPr>
          <w:rFonts w:asciiTheme="majorBidi" w:hAnsiTheme="majorBidi" w:cstheme="majorBidi"/>
          <w:sz w:val="20"/>
          <w:szCs w:val="20"/>
        </w:rPr>
        <w:t>banks</w:t>
      </w:r>
      <w:proofErr w:type="spellEnd"/>
      <w:r w:rsidRPr="00437539">
        <w:rPr>
          <w:rFonts w:asciiTheme="majorBidi" w:hAnsiTheme="majorBidi" w:cstheme="majorBidi"/>
          <w:sz w:val="20"/>
          <w:szCs w:val="20"/>
        </w:rPr>
        <w:t xml:space="preserve"> </w:t>
      </w:r>
      <w:proofErr w:type="spellStart"/>
      <w:r w:rsidRPr="00437539">
        <w:rPr>
          <w:rFonts w:asciiTheme="majorBidi" w:hAnsiTheme="majorBidi" w:cstheme="majorBidi"/>
          <w:sz w:val="20"/>
          <w:szCs w:val="20"/>
        </w:rPr>
        <w:t>and</w:t>
      </w:r>
      <w:proofErr w:type="spellEnd"/>
      <w:r w:rsidRPr="00437539">
        <w:rPr>
          <w:rFonts w:asciiTheme="majorBidi" w:hAnsiTheme="majorBidi" w:cstheme="majorBidi"/>
          <w:sz w:val="20"/>
          <w:szCs w:val="20"/>
        </w:rPr>
        <w:t xml:space="preserve"> </w:t>
      </w:r>
      <w:proofErr w:type="spellStart"/>
      <w:r w:rsidRPr="00437539">
        <w:rPr>
          <w:rFonts w:asciiTheme="majorBidi" w:hAnsiTheme="majorBidi" w:cstheme="majorBidi"/>
          <w:sz w:val="20"/>
          <w:szCs w:val="20"/>
        </w:rPr>
        <w:t>other</w:t>
      </w:r>
      <w:proofErr w:type="spellEnd"/>
      <w:r w:rsidRPr="00437539">
        <w:rPr>
          <w:rFonts w:asciiTheme="majorBidi" w:hAnsiTheme="majorBidi" w:cstheme="majorBidi"/>
          <w:sz w:val="20"/>
          <w:szCs w:val="20"/>
        </w:rPr>
        <w:t xml:space="preserve"> </w:t>
      </w:r>
      <w:proofErr w:type="spellStart"/>
      <w:r w:rsidRPr="00437539">
        <w:rPr>
          <w:rFonts w:asciiTheme="majorBidi" w:hAnsiTheme="majorBidi" w:cstheme="majorBidi"/>
          <w:sz w:val="20"/>
          <w:szCs w:val="20"/>
        </w:rPr>
        <w:t>financial</w:t>
      </w:r>
      <w:proofErr w:type="spellEnd"/>
      <w:r w:rsidRPr="00437539">
        <w:rPr>
          <w:rFonts w:asciiTheme="majorBidi" w:hAnsiTheme="majorBidi" w:cstheme="majorBidi"/>
          <w:sz w:val="20"/>
          <w:szCs w:val="20"/>
        </w:rPr>
        <w:t xml:space="preserve"> </w:t>
      </w:r>
      <w:proofErr w:type="spellStart"/>
      <w:r w:rsidRPr="00437539">
        <w:rPr>
          <w:rFonts w:asciiTheme="majorBidi" w:hAnsiTheme="majorBidi" w:cstheme="majorBidi"/>
          <w:sz w:val="20"/>
          <w:szCs w:val="20"/>
        </w:rPr>
        <w:t>organizations</w:t>
      </w:r>
      <w:proofErr w:type="spellEnd"/>
      <w:r w:rsidRPr="00437539">
        <w:rPr>
          <w:rFonts w:asciiTheme="majorBidi" w:hAnsiTheme="majorBidi" w:cstheme="majorBidi"/>
          <w:sz w:val="20"/>
          <w:szCs w:val="20"/>
        </w:rPr>
        <w:t xml:space="preserve"> are </w:t>
      </w:r>
      <w:proofErr w:type="spellStart"/>
      <w:r w:rsidRPr="00437539">
        <w:rPr>
          <w:rFonts w:asciiTheme="majorBidi" w:hAnsiTheme="majorBidi" w:cstheme="majorBidi"/>
          <w:sz w:val="20"/>
          <w:szCs w:val="20"/>
        </w:rPr>
        <w:t>still</w:t>
      </w:r>
      <w:proofErr w:type="spellEnd"/>
      <w:r w:rsidRPr="00437539">
        <w:rPr>
          <w:rFonts w:asciiTheme="majorBidi" w:hAnsiTheme="majorBidi" w:cstheme="majorBidi"/>
          <w:sz w:val="20"/>
          <w:szCs w:val="20"/>
        </w:rPr>
        <w:t xml:space="preserve"> </w:t>
      </w:r>
      <w:proofErr w:type="spellStart"/>
      <w:r w:rsidRPr="00437539">
        <w:rPr>
          <w:rFonts w:asciiTheme="majorBidi" w:hAnsiTheme="majorBidi" w:cstheme="majorBidi"/>
          <w:sz w:val="20"/>
          <w:szCs w:val="20"/>
        </w:rPr>
        <w:t>closed</w:t>
      </w:r>
      <w:proofErr w:type="spellEnd"/>
      <w:r w:rsidRPr="00437539">
        <w:rPr>
          <w:rFonts w:asciiTheme="majorBidi" w:hAnsiTheme="majorBidi" w:cstheme="majorBidi"/>
          <w:sz w:val="20"/>
          <w:szCs w:val="20"/>
        </w:rPr>
        <w:t xml:space="preserve"> </w:t>
      </w:r>
      <w:proofErr w:type="spellStart"/>
      <w:r w:rsidRPr="00437539">
        <w:rPr>
          <w:rFonts w:asciiTheme="majorBidi" w:hAnsiTheme="majorBidi" w:cstheme="majorBidi"/>
          <w:sz w:val="20"/>
          <w:szCs w:val="20"/>
        </w:rPr>
        <w:t>to</w:t>
      </w:r>
      <w:proofErr w:type="spellEnd"/>
      <w:r w:rsidRPr="00437539">
        <w:rPr>
          <w:rFonts w:asciiTheme="majorBidi" w:hAnsiTheme="majorBidi" w:cstheme="majorBidi"/>
          <w:sz w:val="20"/>
          <w:szCs w:val="20"/>
        </w:rPr>
        <w:t xml:space="preserve"> </w:t>
      </w:r>
      <w:proofErr w:type="spellStart"/>
      <w:r w:rsidRPr="00437539">
        <w:rPr>
          <w:rFonts w:asciiTheme="majorBidi" w:hAnsiTheme="majorBidi" w:cstheme="majorBidi"/>
          <w:sz w:val="20"/>
          <w:szCs w:val="20"/>
        </w:rPr>
        <w:t>people</w:t>
      </w:r>
      <w:proofErr w:type="spellEnd"/>
      <w:r w:rsidRPr="00437539">
        <w:rPr>
          <w:rFonts w:asciiTheme="majorBidi" w:hAnsiTheme="majorBidi" w:cstheme="majorBidi"/>
          <w:sz w:val="20"/>
          <w:szCs w:val="20"/>
        </w:rPr>
        <w:t xml:space="preserve"> </w:t>
      </w:r>
      <w:proofErr w:type="spellStart"/>
      <w:r w:rsidRPr="00437539">
        <w:rPr>
          <w:rFonts w:asciiTheme="majorBidi" w:hAnsiTheme="majorBidi" w:cstheme="majorBidi"/>
          <w:sz w:val="20"/>
          <w:szCs w:val="20"/>
        </w:rPr>
        <w:t>with</w:t>
      </w:r>
      <w:proofErr w:type="spellEnd"/>
      <w:r w:rsidRPr="00437539">
        <w:rPr>
          <w:rFonts w:asciiTheme="majorBidi" w:hAnsiTheme="majorBidi" w:cstheme="majorBidi"/>
          <w:sz w:val="20"/>
          <w:szCs w:val="20"/>
        </w:rPr>
        <w:t xml:space="preserve"> </w:t>
      </w:r>
      <w:proofErr w:type="spellStart"/>
      <w:r w:rsidRPr="00437539">
        <w:rPr>
          <w:rFonts w:asciiTheme="majorBidi" w:hAnsiTheme="majorBidi" w:cstheme="majorBidi"/>
          <w:sz w:val="20"/>
          <w:szCs w:val="20"/>
        </w:rPr>
        <w:t>disabilities</w:t>
      </w:r>
      <w:proofErr w:type="spellEnd"/>
      <w:r w:rsidRPr="00437539">
        <w:rPr>
          <w:rFonts w:asciiTheme="majorBidi" w:hAnsiTheme="majorBidi" w:cstheme="majorBidi"/>
          <w:sz w:val="20"/>
          <w:szCs w:val="20"/>
        </w:rPr>
        <w:t xml:space="preserve">. </w:t>
      </w:r>
      <w:proofErr w:type="spellStart"/>
      <w:r w:rsidRPr="00437539">
        <w:rPr>
          <w:rFonts w:asciiTheme="majorBidi" w:hAnsiTheme="majorBidi" w:cstheme="majorBidi"/>
          <w:sz w:val="20"/>
          <w:szCs w:val="20"/>
        </w:rPr>
        <w:t>People</w:t>
      </w:r>
      <w:proofErr w:type="spellEnd"/>
      <w:r w:rsidRPr="00437539">
        <w:rPr>
          <w:rFonts w:asciiTheme="majorBidi" w:hAnsiTheme="majorBidi" w:cstheme="majorBidi"/>
          <w:sz w:val="20"/>
          <w:szCs w:val="20"/>
        </w:rPr>
        <w:t xml:space="preserve"> </w:t>
      </w:r>
      <w:proofErr w:type="spellStart"/>
      <w:r w:rsidRPr="00437539">
        <w:rPr>
          <w:rFonts w:asciiTheme="majorBidi" w:hAnsiTheme="majorBidi" w:cstheme="majorBidi"/>
          <w:sz w:val="20"/>
          <w:szCs w:val="20"/>
        </w:rPr>
        <w:t>with</w:t>
      </w:r>
      <w:proofErr w:type="spellEnd"/>
      <w:r w:rsidRPr="00437539">
        <w:rPr>
          <w:rFonts w:asciiTheme="majorBidi" w:hAnsiTheme="majorBidi" w:cstheme="majorBidi"/>
          <w:sz w:val="20"/>
          <w:szCs w:val="20"/>
        </w:rPr>
        <w:t xml:space="preserve"> </w:t>
      </w:r>
      <w:proofErr w:type="spellStart"/>
      <w:r w:rsidRPr="00437539">
        <w:rPr>
          <w:rFonts w:asciiTheme="majorBidi" w:hAnsiTheme="majorBidi" w:cstheme="majorBidi"/>
          <w:sz w:val="20"/>
          <w:szCs w:val="20"/>
        </w:rPr>
        <w:t>disabilities</w:t>
      </w:r>
      <w:proofErr w:type="spellEnd"/>
      <w:r w:rsidRPr="00437539">
        <w:rPr>
          <w:rFonts w:asciiTheme="majorBidi" w:hAnsiTheme="majorBidi" w:cstheme="majorBidi"/>
          <w:sz w:val="20"/>
          <w:szCs w:val="20"/>
        </w:rPr>
        <w:t xml:space="preserve"> </w:t>
      </w:r>
      <w:proofErr w:type="spellStart"/>
      <w:r w:rsidRPr="00437539">
        <w:rPr>
          <w:rFonts w:asciiTheme="majorBidi" w:hAnsiTheme="majorBidi" w:cstheme="majorBidi"/>
          <w:sz w:val="20"/>
          <w:szCs w:val="20"/>
        </w:rPr>
        <w:t>encounter</w:t>
      </w:r>
      <w:proofErr w:type="spellEnd"/>
      <w:r w:rsidRPr="00437539">
        <w:rPr>
          <w:rFonts w:asciiTheme="majorBidi" w:hAnsiTheme="majorBidi" w:cstheme="majorBidi"/>
          <w:sz w:val="20"/>
          <w:szCs w:val="20"/>
        </w:rPr>
        <w:t xml:space="preserve"> </w:t>
      </w:r>
      <w:proofErr w:type="spellStart"/>
      <w:r w:rsidRPr="00437539">
        <w:rPr>
          <w:rFonts w:asciiTheme="majorBidi" w:hAnsiTheme="majorBidi" w:cstheme="majorBidi"/>
          <w:sz w:val="20"/>
          <w:szCs w:val="20"/>
        </w:rPr>
        <w:t>numerous</w:t>
      </w:r>
      <w:proofErr w:type="spellEnd"/>
      <w:r w:rsidRPr="00437539">
        <w:rPr>
          <w:rFonts w:asciiTheme="majorBidi" w:hAnsiTheme="majorBidi" w:cstheme="majorBidi"/>
          <w:sz w:val="20"/>
          <w:szCs w:val="20"/>
        </w:rPr>
        <w:t xml:space="preserve"> </w:t>
      </w:r>
      <w:proofErr w:type="spellStart"/>
      <w:r w:rsidRPr="00437539">
        <w:rPr>
          <w:rFonts w:asciiTheme="majorBidi" w:hAnsiTheme="majorBidi" w:cstheme="majorBidi"/>
          <w:sz w:val="20"/>
          <w:szCs w:val="20"/>
        </w:rPr>
        <w:t>challenges</w:t>
      </w:r>
      <w:proofErr w:type="spellEnd"/>
      <w:r w:rsidRPr="00437539">
        <w:rPr>
          <w:rFonts w:asciiTheme="majorBidi" w:hAnsiTheme="majorBidi" w:cstheme="majorBidi"/>
          <w:sz w:val="20"/>
          <w:szCs w:val="20"/>
        </w:rPr>
        <w:t xml:space="preserve"> </w:t>
      </w:r>
      <w:proofErr w:type="spellStart"/>
      <w:r w:rsidRPr="00437539">
        <w:rPr>
          <w:rFonts w:asciiTheme="majorBidi" w:hAnsiTheme="majorBidi" w:cstheme="majorBidi"/>
          <w:sz w:val="20"/>
          <w:szCs w:val="20"/>
        </w:rPr>
        <w:t>and</w:t>
      </w:r>
      <w:proofErr w:type="spellEnd"/>
      <w:r w:rsidRPr="00437539">
        <w:rPr>
          <w:rFonts w:asciiTheme="majorBidi" w:hAnsiTheme="majorBidi" w:cstheme="majorBidi"/>
          <w:sz w:val="20"/>
          <w:szCs w:val="20"/>
        </w:rPr>
        <w:t xml:space="preserve"> </w:t>
      </w:r>
      <w:proofErr w:type="spellStart"/>
      <w:r w:rsidRPr="00437539">
        <w:rPr>
          <w:rFonts w:asciiTheme="majorBidi" w:hAnsiTheme="majorBidi" w:cstheme="majorBidi"/>
          <w:sz w:val="20"/>
          <w:szCs w:val="20"/>
        </w:rPr>
        <w:t>impediments</w:t>
      </w:r>
      <w:proofErr w:type="spellEnd"/>
      <w:r w:rsidRPr="00437539">
        <w:rPr>
          <w:rFonts w:asciiTheme="majorBidi" w:hAnsiTheme="majorBidi" w:cstheme="majorBidi"/>
          <w:sz w:val="20"/>
          <w:szCs w:val="20"/>
        </w:rPr>
        <w:t xml:space="preserve">, </w:t>
      </w:r>
      <w:proofErr w:type="spellStart"/>
      <w:r w:rsidRPr="00437539">
        <w:rPr>
          <w:rFonts w:asciiTheme="majorBidi" w:hAnsiTheme="majorBidi" w:cstheme="majorBidi"/>
          <w:sz w:val="20"/>
          <w:szCs w:val="20"/>
        </w:rPr>
        <w:t>particularly</w:t>
      </w:r>
      <w:proofErr w:type="spellEnd"/>
      <w:r w:rsidRPr="00437539">
        <w:rPr>
          <w:rFonts w:asciiTheme="majorBidi" w:hAnsiTheme="majorBidi" w:cstheme="majorBidi"/>
          <w:sz w:val="20"/>
          <w:szCs w:val="20"/>
        </w:rPr>
        <w:t xml:space="preserve"> </w:t>
      </w:r>
      <w:proofErr w:type="spellStart"/>
      <w:r w:rsidRPr="00437539">
        <w:rPr>
          <w:rFonts w:asciiTheme="majorBidi" w:hAnsiTheme="majorBidi" w:cstheme="majorBidi"/>
          <w:sz w:val="20"/>
          <w:szCs w:val="20"/>
        </w:rPr>
        <w:t>when</w:t>
      </w:r>
      <w:proofErr w:type="spellEnd"/>
      <w:r w:rsidRPr="00437539">
        <w:rPr>
          <w:rFonts w:asciiTheme="majorBidi" w:hAnsiTheme="majorBidi" w:cstheme="majorBidi"/>
          <w:sz w:val="20"/>
          <w:szCs w:val="20"/>
        </w:rPr>
        <w:t xml:space="preserve"> </w:t>
      </w:r>
      <w:proofErr w:type="spellStart"/>
      <w:r w:rsidRPr="00437539">
        <w:rPr>
          <w:rFonts w:asciiTheme="majorBidi" w:hAnsiTheme="majorBidi" w:cstheme="majorBidi"/>
          <w:sz w:val="20"/>
          <w:szCs w:val="20"/>
        </w:rPr>
        <w:t>trying</w:t>
      </w:r>
      <w:proofErr w:type="spellEnd"/>
      <w:r w:rsidRPr="00437539">
        <w:rPr>
          <w:rFonts w:asciiTheme="majorBidi" w:hAnsiTheme="majorBidi" w:cstheme="majorBidi"/>
          <w:sz w:val="20"/>
          <w:szCs w:val="20"/>
        </w:rPr>
        <w:t xml:space="preserve"> </w:t>
      </w:r>
      <w:proofErr w:type="spellStart"/>
      <w:r w:rsidRPr="00437539">
        <w:rPr>
          <w:rFonts w:asciiTheme="majorBidi" w:hAnsiTheme="majorBidi" w:cstheme="majorBidi"/>
          <w:sz w:val="20"/>
          <w:szCs w:val="20"/>
        </w:rPr>
        <w:t>to</w:t>
      </w:r>
      <w:proofErr w:type="spellEnd"/>
      <w:r w:rsidRPr="00437539">
        <w:rPr>
          <w:rFonts w:asciiTheme="majorBidi" w:hAnsiTheme="majorBidi" w:cstheme="majorBidi"/>
          <w:sz w:val="20"/>
          <w:szCs w:val="20"/>
        </w:rPr>
        <w:t xml:space="preserve"> </w:t>
      </w:r>
      <w:proofErr w:type="spellStart"/>
      <w:r w:rsidRPr="00437539">
        <w:rPr>
          <w:rFonts w:asciiTheme="majorBidi" w:hAnsiTheme="majorBidi" w:cstheme="majorBidi"/>
          <w:sz w:val="20"/>
          <w:szCs w:val="20"/>
        </w:rPr>
        <w:t>obtain</w:t>
      </w:r>
      <w:proofErr w:type="spellEnd"/>
      <w:r w:rsidRPr="00437539">
        <w:rPr>
          <w:rFonts w:asciiTheme="majorBidi" w:hAnsiTheme="majorBidi" w:cstheme="majorBidi"/>
          <w:sz w:val="20"/>
          <w:szCs w:val="20"/>
        </w:rPr>
        <w:t xml:space="preserve"> </w:t>
      </w:r>
      <w:proofErr w:type="spellStart"/>
      <w:r w:rsidRPr="00437539">
        <w:rPr>
          <w:rFonts w:asciiTheme="majorBidi" w:hAnsiTheme="majorBidi" w:cstheme="majorBidi"/>
          <w:sz w:val="20"/>
          <w:szCs w:val="20"/>
        </w:rPr>
        <w:t>financial</w:t>
      </w:r>
      <w:proofErr w:type="spellEnd"/>
      <w:r w:rsidRPr="00437539">
        <w:rPr>
          <w:rFonts w:asciiTheme="majorBidi" w:hAnsiTheme="majorBidi" w:cstheme="majorBidi"/>
          <w:sz w:val="20"/>
          <w:szCs w:val="20"/>
        </w:rPr>
        <w:t xml:space="preserve"> </w:t>
      </w:r>
      <w:proofErr w:type="spellStart"/>
      <w:r w:rsidRPr="00437539">
        <w:rPr>
          <w:rFonts w:asciiTheme="majorBidi" w:hAnsiTheme="majorBidi" w:cstheme="majorBidi"/>
          <w:sz w:val="20"/>
          <w:szCs w:val="20"/>
        </w:rPr>
        <w:t>products</w:t>
      </w:r>
      <w:proofErr w:type="spellEnd"/>
      <w:r w:rsidRPr="00437539">
        <w:rPr>
          <w:rFonts w:asciiTheme="majorBidi" w:hAnsiTheme="majorBidi" w:cstheme="majorBidi"/>
          <w:sz w:val="20"/>
          <w:szCs w:val="20"/>
        </w:rPr>
        <w:t xml:space="preserve"> </w:t>
      </w:r>
      <w:proofErr w:type="spellStart"/>
      <w:r w:rsidRPr="00437539">
        <w:rPr>
          <w:rFonts w:asciiTheme="majorBidi" w:hAnsiTheme="majorBidi" w:cstheme="majorBidi"/>
          <w:sz w:val="20"/>
          <w:szCs w:val="20"/>
        </w:rPr>
        <w:t>or</w:t>
      </w:r>
      <w:proofErr w:type="spellEnd"/>
      <w:r w:rsidRPr="00437539">
        <w:rPr>
          <w:rFonts w:asciiTheme="majorBidi" w:hAnsiTheme="majorBidi" w:cstheme="majorBidi"/>
          <w:sz w:val="20"/>
          <w:szCs w:val="20"/>
        </w:rPr>
        <w:t xml:space="preserve"> </w:t>
      </w:r>
      <w:proofErr w:type="spellStart"/>
      <w:r w:rsidRPr="00437539">
        <w:rPr>
          <w:rFonts w:asciiTheme="majorBidi" w:hAnsiTheme="majorBidi" w:cstheme="majorBidi"/>
          <w:sz w:val="20"/>
          <w:szCs w:val="20"/>
        </w:rPr>
        <w:t>services</w:t>
      </w:r>
      <w:proofErr w:type="spellEnd"/>
      <w:r w:rsidRPr="00437539">
        <w:rPr>
          <w:rFonts w:asciiTheme="majorBidi" w:hAnsiTheme="majorBidi" w:cstheme="majorBidi"/>
          <w:sz w:val="20"/>
          <w:szCs w:val="20"/>
        </w:rPr>
        <w:t xml:space="preserve">, </w:t>
      </w:r>
      <w:proofErr w:type="spellStart"/>
      <w:r w:rsidRPr="00437539">
        <w:rPr>
          <w:rFonts w:asciiTheme="majorBidi" w:hAnsiTheme="majorBidi" w:cstheme="majorBidi"/>
          <w:sz w:val="20"/>
          <w:szCs w:val="20"/>
        </w:rPr>
        <w:t>despite</w:t>
      </w:r>
      <w:proofErr w:type="spellEnd"/>
      <w:r w:rsidRPr="00437539">
        <w:rPr>
          <w:rFonts w:asciiTheme="majorBidi" w:hAnsiTheme="majorBidi" w:cstheme="majorBidi"/>
          <w:sz w:val="20"/>
          <w:szCs w:val="20"/>
        </w:rPr>
        <w:t xml:space="preserve"> </w:t>
      </w:r>
      <w:proofErr w:type="spellStart"/>
      <w:r w:rsidRPr="00437539">
        <w:rPr>
          <w:rFonts w:asciiTheme="majorBidi" w:hAnsiTheme="majorBidi" w:cstheme="majorBidi"/>
          <w:sz w:val="20"/>
          <w:szCs w:val="20"/>
        </w:rPr>
        <w:t>the</w:t>
      </w:r>
      <w:proofErr w:type="spellEnd"/>
      <w:r w:rsidRPr="00437539">
        <w:rPr>
          <w:rFonts w:asciiTheme="majorBidi" w:hAnsiTheme="majorBidi" w:cstheme="majorBidi"/>
          <w:sz w:val="20"/>
          <w:szCs w:val="20"/>
        </w:rPr>
        <w:t xml:space="preserve"> </w:t>
      </w:r>
      <w:proofErr w:type="spellStart"/>
      <w:r w:rsidRPr="00437539">
        <w:rPr>
          <w:rFonts w:asciiTheme="majorBidi" w:hAnsiTheme="majorBidi" w:cstheme="majorBidi"/>
          <w:sz w:val="20"/>
          <w:szCs w:val="20"/>
        </w:rPr>
        <w:t>fact</w:t>
      </w:r>
      <w:proofErr w:type="spellEnd"/>
      <w:r w:rsidRPr="00437539">
        <w:rPr>
          <w:rFonts w:asciiTheme="majorBidi" w:hAnsiTheme="majorBidi" w:cstheme="majorBidi"/>
          <w:sz w:val="20"/>
          <w:szCs w:val="20"/>
        </w:rPr>
        <w:t xml:space="preserve"> </w:t>
      </w:r>
      <w:proofErr w:type="spellStart"/>
      <w:r w:rsidRPr="00437539">
        <w:rPr>
          <w:rFonts w:asciiTheme="majorBidi" w:hAnsiTheme="majorBidi" w:cstheme="majorBidi"/>
          <w:sz w:val="20"/>
          <w:szCs w:val="20"/>
        </w:rPr>
        <w:t>that</w:t>
      </w:r>
      <w:proofErr w:type="spellEnd"/>
      <w:r w:rsidRPr="00437539">
        <w:rPr>
          <w:rFonts w:asciiTheme="majorBidi" w:hAnsiTheme="majorBidi" w:cstheme="majorBidi"/>
          <w:sz w:val="20"/>
          <w:szCs w:val="20"/>
        </w:rPr>
        <w:t xml:space="preserve"> </w:t>
      </w:r>
      <w:proofErr w:type="spellStart"/>
      <w:r w:rsidRPr="00437539">
        <w:rPr>
          <w:rFonts w:asciiTheme="majorBidi" w:hAnsiTheme="majorBidi" w:cstheme="majorBidi"/>
          <w:sz w:val="20"/>
          <w:szCs w:val="20"/>
        </w:rPr>
        <w:t>the</w:t>
      </w:r>
      <w:proofErr w:type="spellEnd"/>
      <w:r w:rsidRPr="00437539">
        <w:rPr>
          <w:rFonts w:asciiTheme="majorBidi" w:hAnsiTheme="majorBidi" w:cstheme="majorBidi"/>
          <w:sz w:val="20"/>
          <w:szCs w:val="20"/>
        </w:rPr>
        <w:t xml:space="preserve"> </w:t>
      </w:r>
      <w:proofErr w:type="spellStart"/>
      <w:r w:rsidRPr="00437539">
        <w:rPr>
          <w:rFonts w:asciiTheme="majorBidi" w:hAnsiTheme="majorBidi" w:cstheme="majorBidi"/>
          <w:sz w:val="20"/>
          <w:szCs w:val="20"/>
        </w:rPr>
        <w:t>bulk</w:t>
      </w:r>
      <w:proofErr w:type="spellEnd"/>
      <w:r w:rsidRPr="00437539">
        <w:rPr>
          <w:rFonts w:asciiTheme="majorBidi" w:hAnsiTheme="majorBidi" w:cstheme="majorBidi"/>
          <w:sz w:val="20"/>
          <w:szCs w:val="20"/>
        </w:rPr>
        <w:t xml:space="preserve"> </w:t>
      </w:r>
      <w:proofErr w:type="spellStart"/>
      <w:r w:rsidRPr="00437539">
        <w:rPr>
          <w:rFonts w:asciiTheme="majorBidi" w:hAnsiTheme="majorBidi" w:cstheme="majorBidi"/>
          <w:sz w:val="20"/>
          <w:szCs w:val="20"/>
        </w:rPr>
        <w:t>of</w:t>
      </w:r>
      <w:proofErr w:type="spellEnd"/>
      <w:r w:rsidRPr="00437539">
        <w:rPr>
          <w:rFonts w:asciiTheme="majorBidi" w:hAnsiTheme="majorBidi" w:cstheme="majorBidi"/>
          <w:sz w:val="20"/>
          <w:szCs w:val="20"/>
        </w:rPr>
        <w:t xml:space="preserve"> </w:t>
      </w:r>
      <w:proofErr w:type="spellStart"/>
      <w:r w:rsidRPr="00437539">
        <w:rPr>
          <w:rFonts w:asciiTheme="majorBidi" w:hAnsiTheme="majorBidi" w:cstheme="majorBidi"/>
          <w:sz w:val="20"/>
          <w:szCs w:val="20"/>
        </w:rPr>
        <w:t>this</w:t>
      </w:r>
      <w:proofErr w:type="spellEnd"/>
      <w:r w:rsidRPr="00437539">
        <w:rPr>
          <w:rFonts w:asciiTheme="majorBidi" w:hAnsiTheme="majorBidi" w:cstheme="majorBidi"/>
          <w:sz w:val="20"/>
          <w:szCs w:val="20"/>
        </w:rPr>
        <w:t xml:space="preserve"> </w:t>
      </w:r>
      <w:proofErr w:type="spellStart"/>
      <w:r w:rsidRPr="00437539">
        <w:rPr>
          <w:rFonts w:asciiTheme="majorBidi" w:hAnsiTheme="majorBidi" w:cstheme="majorBidi"/>
          <w:sz w:val="20"/>
          <w:szCs w:val="20"/>
        </w:rPr>
        <w:t>group</w:t>
      </w:r>
      <w:proofErr w:type="spellEnd"/>
      <w:r w:rsidRPr="00437539">
        <w:rPr>
          <w:rFonts w:asciiTheme="majorBidi" w:hAnsiTheme="majorBidi" w:cstheme="majorBidi"/>
          <w:sz w:val="20"/>
          <w:szCs w:val="20"/>
        </w:rPr>
        <w:t xml:space="preserve"> are </w:t>
      </w:r>
      <w:proofErr w:type="spellStart"/>
      <w:r w:rsidRPr="00437539">
        <w:rPr>
          <w:rFonts w:asciiTheme="majorBidi" w:hAnsiTheme="majorBidi" w:cstheme="majorBidi"/>
          <w:sz w:val="20"/>
          <w:szCs w:val="20"/>
        </w:rPr>
        <w:t>older</w:t>
      </w:r>
      <w:proofErr w:type="spellEnd"/>
      <w:r w:rsidRPr="00437539">
        <w:rPr>
          <w:rFonts w:asciiTheme="majorBidi" w:hAnsiTheme="majorBidi" w:cstheme="majorBidi"/>
          <w:sz w:val="20"/>
          <w:szCs w:val="20"/>
        </w:rPr>
        <w:t xml:space="preserve"> </w:t>
      </w:r>
      <w:proofErr w:type="spellStart"/>
      <w:r w:rsidRPr="00437539">
        <w:rPr>
          <w:rFonts w:asciiTheme="majorBidi" w:hAnsiTheme="majorBidi" w:cstheme="majorBidi"/>
          <w:sz w:val="20"/>
          <w:szCs w:val="20"/>
        </w:rPr>
        <w:t>individuals</w:t>
      </w:r>
      <w:proofErr w:type="spellEnd"/>
      <w:r w:rsidRPr="00437539">
        <w:rPr>
          <w:rFonts w:asciiTheme="majorBidi" w:hAnsiTheme="majorBidi" w:cstheme="majorBidi"/>
          <w:sz w:val="20"/>
          <w:szCs w:val="20"/>
        </w:rPr>
        <w:t xml:space="preserve"> </w:t>
      </w:r>
      <w:proofErr w:type="spellStart"/>
      <w:r w:rsidRPr="00437539">
        <w:rPr>
          <w:rFonts w:asciiTheme="majorBidi" w:hAnsiTheme="majorBidi" w:cstheme="majorBidi"/>
          <w:sz w:val="20"/>
          <w:szCs w:val="20"/>
        </w:rPr>
        <w:t>who</w:t>
      </w:r>
      <w:proofErr w:type="spellEnd"/>
      <w:r w:rsidRPr="00437539">
        <w:rPr>
          <w:rFonts w:asciiTheme="majorBidi" w:hAnsiTheme="majorBidi" w:cstheme="majorBidi"/>
          <w:sz w:val="20"/>
          <w:szCs w:val="20"/>
        </w:rPr>
        <w:t xml:space="preserve"> </w:t>
      </w:r>
      <w:proofErr w:type="spellStart"/>
      <w:r w:rsidRPr="00437539">
        <w:rPr>
          <w:rFonts w:asciiTheme="majorBidi" w:hAnsiTheme="majorBidi" w:cstheme="majorBidi"/>
          <w:sz w:val="20"/>
          <w:szCs w:val="20"/>
        </w:rPr>
        <w:t>depend</w:t>
      </w:r>
      <w:proofErr w:type="spellEnd"/>
      <w:r w:rsidRPr="00437539">
        <w:rPr>
          <w:rFonts w:asciiTheme="majorBidi" w:hAnsiTheme="majorBidi" w:cstheme="majorBidi"/>
          <w:sz w:val="20"/>
          <w:szCs w:val="20"/>
        </w:rPr>
        <w:t xml:space="preserve"> </w:t>
      </w:r>
      <w:proofErr w:type="spellStart"/>
      <w:r w:rsidRPr="00437539">
        <w:rPr>
          <w:rFonts w:asciiTheme="majorBidi" w:hAnsiTheme="majorBidi" w:cstheme="majorBidi"/>
          <w:sz w:val="20"/>
          <w:szCs w:val="20"/>
        </w:rPr>
        <w:t>on</w:t>
      </w:r>
      <w:proofErr w:type="spellEnd"/>
      <w:r w:rsidRPr="00437539">
        <w:rPr>
          <w:rFonts w:asciiTheme="majorBidi" w:hAnsiTheme="majorBidi" w:cstheme="majorBidi"/>
          <w:sz w:val="20"/>
          <w:szCs w:val="20"/>
        </w:rPr>
        <w:t xml:space="preserve"> </w:t>
      </w:r>
      <w:proofErr w:type="spellStart"/>
      <w:r w:rsidRPr="00437539">
        <w:rPr>
          <w:rFonts w:asciiTheme="majorBidi" w:hAnsiTheme="majorBidi" w:cstheme="majorBidi"/>
          <w:sz w:val="20"/>
          <w:szCs w:val="20"/>
        </w:rPr>
        <w:t>the</w:t>
      </w:r>
      <w:proofErr w:type="spellEnd"/>
      <w:r w:rsidRPr="00437539">
        <w:rPr>
          <w:rFonts w:asciiTheme="majorBidi" w:hAnsiTheme="majorBidi" w:cstheme="majorBidi"/>
          <w:sz w:val="20"/>
          <w:szCs w:val="20"/>
        </w:rPr>
        <w:t xml:space="preserve"> </w:t>
      </w:r>
      <w:proofErr w:type="spellStart"/>
      <w:r w:rsidRPr="00437539">
        <w:rPr>
          <w:rFonts w:asciiTheme="majorBidi" w:hAnsiTheme="majorBidi" w:cstheme="majorBidi"/>
          <w:sz w:val="20"/>
          <w:szCs w:val="20"/>
        </w:rPr>
        <w:t>state's</w:t>
      </w:r>
      <w:proofErr w:type="spellEnd"/>
      <w:r w:rsidRPr="00437539">
        <w:rPr>
          <w:rFonts w:asciiTheme="majorBidi" w:hAnsiTheme="majorBidi" w:cstheme="majorBidi"/>
          <w:sz w:val="20"/>
          <w:szCs w:val="20"/>
        </w:rPr>
        <w:t xml:space="preserve"> </w:t>
      </w:r>
      <w:proofErr w:type="spellStart"/>
      <w:r w:rsidRPr="00437539">
        <w:rPr>
          <w:rFonts w:asciiTheme="majorBidi" w:hAnsiTheme="majorBidi" w:cstheme="majorBidi"/>
          <w:sz w:val="20"/>
          <w:szCs w:val="20"/>
        </w:rPr>
        <w:t>intervention</w:t>
      </w:r>
      <w:proofErr w:type="spellEnd"/>
      <w:r w:rsidRPr="00437539">
        <w:rPr>
          <w:rFonts w:asciiTheme="majorBidi" w:hAnsiTheme="majorBidi" w:cstheme="majorBidi"/>
          <w:sz w:val="20"/>
          <w:szCs w:val="20"/>
        </w:rPr>
        <w:t xml:space="preserve"> </w:t>
      </w:r>
      <w:proofErr w:type="spellStart"/>
      <w:r w:rsidRPr="00437539">
        <w:rPr>
          <w:rFonts w:asciiTheme="majorBidi" w:hAnsiTheme="majorBidi" w:cstheme="majorBidi"/>
          <w:sz w:val="20"/>
          <w:szCs w:val="20"/>
        </w:rPr>
        <w:t>to</w:t>
      </w:r>
      <w:proofErr w:type="spellEnd"/>
      <w:r w:rsidRPr="00437539">
        <w:rPr>
          <w:rFonts w:asciiTheme="majorBidi" w:hAnsiTheme="majorBidi" w:cstheme="majorBidi"/>
          <w:sz w:val="20"/>
          <w:szCs w:val="20"/>
        </w:rPr>
        <w:t xml:space="preserve"> </w:t>
      </w:r>
      <w:proofErr w:type="spellStart"/>
      <w:r w:rsidRPr="00437539">
        <w:rPr>
          <w:rFonts w:asciiTheme="majorBidi" w:hAnsiTheme="majorBidi" w:cstheme="majorBidi"/>
          <w:sz w:val="20"/>
          <w:szCs w:val="20"/>
        </w:rPr>
        <w:t>enforce</w:t>
      </w:r>
      <w:proofErr w:type="spellEnd"/>
      <w:r w:rsidRPr="00437539">
        <w:rPr>
          <w:rFonts w:asciiTheme="majorBidi" w:hAnsiTheme="majorBidi" w:cstheme="majorBidi"/>
          <w:sz w:val="20"/>
          <w:szCs w:val="20"/>
        </w:rPr>
        <w:t xml:space="preserve"> </w:t>
      </w:r>
      <w:proofErr w:type="spellStart"/>
      <w:r w:rsidRPr="00437539">
        <w:rPr>
          <w:rFonts w:asciiTheme="majorBidi" w:hAnsiTheme="majorBidi" w:cstheme="majorBidi"/>
          <w:sz w:val="20"/>
          <w:szCs w:val="20"/>
        </w:rPr>
        <w:t>their</w:t>
      </w:r>
      <w:proofErr w:type="spellEnd"/>
      <w:r w:rsidRPr="00437539">
        <w:rPr>
          <w:rFonts w:asciiTheme="majorBidi" w:hAnsiTheme="majorBidi" w:cstheme="majorBidi"/>
          <w:sz w:val="20"/>
          <w:szCs w:val="20"/>
        </w:rPr>
        <w:t xml:space="preserve"> </w:t>
      </w:r>
      <w:proofErr w:type="spellStart"/>
      <w:r w:rsidRPr="00437539">
        <w:rPr>
          <w:rFonts w:asciiTheme="majorBidi" w:hAnsiTheme="majorBidi" w:cstheme="majorBidi"/>
          <w:sz w:val="20"/>
          <w:szCs w:val="20"/>
        </w:rPr>
        <w:t>rights</w:t>
      </w:r>
      <w:proofErr w:type="spellEnd"/>
      <w:r w:rsidRPr="00437539">
        <w:rPr>
          <w:rFonts w:asciiTheme="majorBidi" w:hAnsiTheme="majorBidi" w:cstheme="majorBidi"/>
          <w:sz w:val="20"/>
          <w:szCs w:val="20"/>
        </w:rPr>
        <w:t xml:space="preserve"> </w:t>
      </w:r>
      <w:proofErr w:type="spellStart"/>
      <w:r w:rsidRPr="00437539">
        <w:rPr>
          <w:rFonts w:asciiTheme="majorBidi" w:hAnsiTheme="majorBidi" w:cstheme="majorBidi"/>
          <w:sz w:val="20"/>
          <w:szCs w:val="20"/>
        </w:rPr>
        <w:t>and</w:t>
      </w:r>
      <w:proofErr w:type="spellEnd"/>
      <w:r w:rsidRPr="00437539">
        <w:rPr>
          <w:rFonts w:asciiTheme="majorBidi" w:hAnsiTheme="majorBidi" w:cstheme="majorBidi"/>
          <w:sz w:val="20"/>
          <w:szCs w:val="20"/>
        </w:rPr>
        <w:t xml:space="preserve"> are </w:t>
      </w:r>
      <w:proofErr w:type="spellStart"/>
      <w:r w:rsidRPr="00437539">
        <w:rPr>
          <w:rFonts w:asciiTheme="majorBidi" w:hAnsiTheme="majorBidi" w:cstheme="majorBidi"/>
          <w:sz w:val="20"/>
          <w:szCs w:val="20"/>
        </w:rPr>
        <w:t>vulnerable</w:t>
      </w:r>
      <w:proofErr w:type="spellEnd"/>
      <w:r w:rsidRPr="00437539">
        <w:rPr>
          <w:rFonts w:asciiTheme="majorBidi" w:hAnsiTheme="majorBidi" w:cstheme="majorBidi"/>
          <w:sz w:val="20"/>
          <w:szCs w:val="20"/>
        </w:rPr>
        <w:t xml:space="preserve"> </w:t>
      </w:r>
      <w:proofErr w:type="spellStart"/>
      <w:r w:rsidRPr="00437539">
        <w:rPr>
          <w:rFonts w:asciiTheme="majorBidi" w:hAnsiTheme="majorBidi" w:cstheme="majorBidi"/>
          <w:sz w:val="20"/>
          <w:szCs w:val="20"/>
        </w:rPr>
        <w:t>to</w:t>
      </w:r>
      <w:proofErr w:type="spellEnd"/>
      <w:r w:rsidRPr="00437539">
        <w:rPr>
          <w:rFonts w:asciiTheme="majorBidi" w:hAnsiTheme="majorBidi" w:cstheme="majorBidi"/>
          <w:sz w:val="20"/>
          <w:szCs w:val="20"/>
        </w:rPr>
        <w:t xml:space="preserve"> </w:t>
      </w:r>
      <w:proofErr w:type="spellStart"/>
      <w:r w:rsidRPr="00437539">
        <w:rPr>
          <w:rFonts w:asciiTheme="majorBidi" w:hAnsiTheme="majorBidi" w:cstheme="majorBidi"/>
          <w:sz w:val="20"/>
          <w:szCs w:val="20"/>
        </w:rPr>
        <w:t>poverty</w:t>
      </w:r>
      <w:proofErr w:type="spellEnd"/>
      <w:r w:rsidRPr="00437539">
        <w:rPr>
          <w:rFonts w:asciiTheme="majorBidi" w:hAnsiTheme="majorBidi" w:cstheme="majorBidi"/>
          <w:sz w:val="20"/>
          <w:szCs w:val="20"/>
        </w:rPr>
        <w:t xml:space="preserve">. In order </w:t>
      </w:r>
      <w:proofErr w:type="spellStart"/>
      <w:r w:rsidRPr="00437539">
        <w:rPr>
          <w:rFonts w:asciiTheme="majorBidi" w:hAnsiTheme="majorBidi" w:cstheme="majorBidi"/>
          <w:sz w:val="20"/>
          <w:szCs w:val="20"/>
        </w:rPr>
        <w:t>to</w:t>
      </w:r>
      <w:proofErr w:type="spellEnd"/>
      <w:r w:rsidRPr="00437539">
        <w:rPr>
          <w:rFonts w:asciiTheme="majorBidi" w:hAnsiTheme="majorBidi" w:cstheme="majorBidi"/>
          <w:sz w:val="20"/>
          <w:szCs w:val="20"/>
        </w:rPr>
        <w:t xml:space="preserve"> </w:t>
      </w:r>
      <w:proofErr w:type="spellStart"/>
      <w:r w:rsidRPr="00437539">
        <w:rPr>
          <w:rFonts w:asciiTheme="majorBidi" w:hAnsiTheme="majorBidi" w:cstheme="majorBidi"/>
          <w:sz w:val="20"/>
          <w:szCs w:val="20"/>
        </w:rPr>
        <w:t>ensure</w:t>
      </w:r>
      <w:proofErr w:type="spellEnd"/>
      <w:r w:rsidRPr="00437539">
        <w:rPr>
          <w:rFonts w:asciiTheme="majorBidi" w:hAnsiTheme="majorBidi" w:cstheme="majorBidi"/>
          <w:sz w:val="20"/>
          <w:szCs w:val="20"/>
        </w:rPr>
        <w:t xml:space="preserve"> </w:t>
      </w:r>
      <w:proofErr w:type="spellStart"/>
      <w:r w:rsidRPr="00437539">
        <w:rPr>
          <w:rFonts w:asciiTheme="majorBidi" w:hAnsiTheme="majorBidi" w:cstheme="majorBidi"/>
          <w:sz w:val="20"/>
          <w:szCs w:val="20"/>
        </w:rPr>
        <w:t>that</w:t>
      </w:r>
      <w:proofErr w:type="spellEnd"/>
      <w:r w:rsidRPr="00437539">
        <w:rPr>
          <w:rFonts w:asciiTheme="majorBidi" w:hAnsiTheme="majorBidi" w:cstheme="majorBidi"/>
          <w:sz w:val="20"/>
          <w:szCs w:val="20"/>
        </w:rPr>
        <w:t xml:space="preserve"> </w:t>
      </w:r>
      <w:proofErr w:type="spellStart"/>
      <w:r w:rsidRPr="00437539">
        <w:rPr>
          <w:rFonts w:asciiTheme="majorBidi" w:hAnsiTheme="majorBidi" w:cstheme="majorBidi"/>
          <w:sz w:val="20"/>
          <w:szCs w:val="20"/>
        </w:rPr>
        <w:t>facilities</w:t>
      </w:r>
      <w:proofErr w:type="spellEnd"/>
      <w:r w:rsidRPr="00437539">
        <w:rPr>
          <w:rFonts w:asciiTheme="majorBidi" w:hAnsiTheme="majorBidi" w:cstheme="majorBidi"/>
          <w:sz w:val="20"/>
          <w:szCs w:val="20"/>
        </w:rPr>
        <w:t xml:space="preserve"> </w:t>
      </w:r>
      <w:proofErr w:type="spellStart"/>
      <w:r w:rsidRPr="00437539">
        <w:rPr>
          <w:rFonts w:asciiTheme="majorBidi" w:hAnsiTheme="majorBidi" w:cstheme="majorBidi"/>
          <w:sz w:val="20"/>
          <w:szCs w:val="20"/>
        </w:rPr>
        <w:t>and</w:t>
      </w:r>
      <w:proofErr w:type="spellEnd"/>
      <w:r w:rsidRPr="00437539">
        <w:rPr>
          <w:rFonts w:asciiTheme="majorBidi" w:hAnsiTheme="majorBidi" w:cstheme="majorBidi"/>
          <w:sz w:val="20"/>
          <w:szCs w:val="20"/>
        </w:rPr>
        <w:t xml:space="preserve"> </w:t>
      </w:r>
      <w:proofErr w:type="spellStart"/>
      <w:r w:rsidRPr="00437539">
        <w:rPr>
          <w:rFonts w:asciiTheme="majorBidi" w:hAnsiTheme="majorBidi" w:cstheme="majorBidi"/>
          <w:sz w:val="20"/>
          <w:szCs w:val="20"/>
        </w:rPr>
        <w:t>services</w:t>
      </w:r>
      <w:proofErr w:type="spellEnd"/>
      <w:r w:rsidRPr="00437539">
        <w:rPr>
          <w:rFonts w:asciiTheme="majorBidi" w:hAnsiTheme="majorBidi" w:cstheme="majorBidi"/>
          <w:sz w:val="20"/>
          <w:szCs w:val="20"/>
        </w:rPr>
        <w:t xml:space="preserve"> in </w:t>
      </w:r>
      <w:proofErr w:type="spellStart"/>
      <w:r w:rsidRPr="00437539">
        <w:rPr>
          <w:rFonts w:asciiTheme="majorBidi" w:hAnsiTheme="majorBidi" w:cstheme="majorBidi"/>
          <w:sz w:val="20"/>
          <w:szCs w:val="20"/>
        </w:rPr>
        <w:t>both</w:t>
      </w:r>
      <w:proofErr w:type="spellEnd"/>
      <w:r w:rsidRPr="00437539">
        <w:rPr>
          <w:rFonts w:asciiTheme="majorBidi" w:hAnsiTheme="majorBidi" w:cstheme="majorBidi"/>
          <w:sz w:val="20"/>
          <w:szCs w:val="20"/>
        </w:rPr>
        <w:t xml:space="preserve"> </w:t>
      </w:r>
      <w:proofErr w:type="spellStart"/>
      <w:r w:rsidRPr="00437539">
        <w:rPr>
          <w:rFonts w:asciiTheme="majorBidi" w:hAnsiTheme="majorBidi" w:cstheme="majorBidi"/>
          <w:sz w:val="20"/>
          <w:szCs w:val="20"/>
        </w:rPr>
        <w:t>the</w:t>
      </w:r>
      <w:proofErr w:type="spellEnd"/>
      <w:r w:rsidRPr="00437539">
        <w:rPr>
          <w:rFonts w:asciiTheme="majorBidi" w:hAnsiTheme="majorBidi" w:cstheme="majorBidi"/>
          <w:sz w:val="20"/>
          <w:szCs w:val="20"/>
        </w:rPr>
        <w:t xml:space="preserve"> </w:t>
      </w:r>
      <w:proofErr w:type="spellStart"/>
      <w:r w:rsidRPr="00437539">
        <w:rPr>
          <w:rFonts w:asciiTheme="majorBidi" w:hAnsiTheme="majorBidi" w:cstheme="majorBidi"/>
          <w:sz w:val="20"/>
          <w:szCs w:val="20"/>
        </w:rPr>
        <w:t>financial</w:t>
      </w:r>
      <w:proofErr w:type="spellEnd"/>
      <w:r w:rsidRPr="00437539">
        <w:rPr>
          <w:rFonts w:asciiTheme="majorBidi" w:hAnsiTheme="majorBidi" w:cstheme="majorBidi"/>
          <w:sz w:val="20"/>
          <w:szCs w:val="20"/>
        </w:rPr>
        <w:t xml:space="preserve"> </w:t>
      </w:r>
      <w:proofErr w:type="spellStart"/>
      <w:r w:rsidRPr="00437539">
        <w:rPr>
          <w:rFonts w:asciiTheme="majorBidi" w:hAnsiTheme="majorBidi" w:cstheme="majorBidi"/>
          <w:sz w:val="20"/>
          <w:szCs w:val="20"/>
        </w:rPr>
        <w:t>and</w:t>
      </w:r>
      <w:proofErr w:type="spellEnd"/>
      <w:r w:rsidRPr="00437539">
        <w:rPr>
          <w:rFonts w:asciiTheme="majorBidi" w:hAnsiTheme="majorBidi" w:cstheme="majorBidi"/>
          <w:sz w:val="20"/>
          <w:szCs w:val="20"/>
        </w:rPr>
        <w:t xml:space="preserve"> non-</w:t>
      </w:r>
      <w:proofErr w:type="spellStart"/>
      <w:r w:rsidRPr="00437539">
        <w:rPr>
          <w:rFonts w:asciiTheme="majorBidi" w:hAnsiTheme="majorBidi" w:cstheme="majorBidi"/>
          <w:sz w:val="20"/>
          <w:szCs w:val="20"/>
        </w:rPr>
        <w:t>financial</w:t>
      </w:r>
      <w:proofErr w:type="spellEnd"/>
      <w:r w:rsidRPr="00437539">
        <w:rPr>
          <w:rFonts w:asciiTheme="majorBidi" w:hAnsiTheme="majorBidi" w:cstheme="majorBidi"/>
          <w:sz w:val="20"/>
          <w:szCs w:val="20"/>
        </w:rPr>
        <w:t xml:space="preserve"> </w:t>
      </w:r>
      <w:proofErr w:type="spellStart"/>
      <w:r w:rsidRPr="00437539">
        <w:rPr>
          <w:rFonts w:asciiTheme="majorBidi" w:hAnsiTheme="majorBidi" w:cstheme="majorBidi"/>
          <w:sz w:val="20"/>
          <w:szCs w:val="20"/>
        </w:rPr>
        <w:t>services</w:t>
      </w:r>
      <w:proofErr w:type="spellEnd"/>
      <w:r w:rsidRPr="00437539">
        <w:rPr>
          <w:rFonts w:asciiTheme="majorBidi" w:hAnsiTheme="majorBidi" w:cstheme="majorBidi"/>
          <w:sz w:val="20"/>
          <w:szCs w:val="20"/>
        </w:rPr>
        <w:t xml:space="preserve"> </w:t>
      </w:r>
      <w:proofErr w:type="spellStart"/>
      <w:r w:rsidRPr="00437539">
        <w:rPr>
          <w:rFonts w:asciiTheme="majorBidi" w:hAnsiTheme="majorBidi" w:cstheme="majorBidi"/>
          <w:sz w:val="20"/>
          <w:szCs w:val="20"/>
        </w:rPr>
        <w:t>sectors</w:t>
      </w:r>
      <w:proofErr w:type="spellEnd"/>
      <w:r w:rsidRPr="00437539">
        <w:rPr>
          <w:rFonts w:asciiTheme="majorBidi" w:hAnsiTheme="majorBidi" w:cstheme="majorBidi"/>
          <w:sz w:val="20"/>
          <w:szCs w:val="20"/>
        </w:rPr>
        <w:t xml:space="preserve"> in </w:t>
      </w:r>
      <w:proofErr w:type="spellStart"/>
      <w:r w:rsidRPr="00437539">
        <w:rPr>
          <w:rFonts w:asciiTheme="majorBidi" w:hAnsiTheme="majorBidi" w:cstheme="majorBidi"/>
          <w:sz w:val="20"/>
          <w:szCs w:val="20"/>
        </w:rPr>
        <w:t>accordance</w:t>
      </w:r>
      <w:proofErr w:type="spellEnd"/>
      <w:r w:rsidRPr="00437539">
        <w:rPr>
          <w:rFonts w:asciiTheme="majorBidi" w:hAnsiTheme="majorBidi" w:cstheme="majorBidi"/>
          <w:sz w:val="20"/>
          <w:szCs w:val="20"/>
        </w:rPr>
        <w:t xml:space="preserve"> </w:t>
      </w:r>
      <w:proofErr w:type="spellStart"/>
      <w:r w:rsidRPr="00437539">
        <w:rPr>
          <w:rFonts w:asciiTheme="majorBidi" w:hAnsiTheme="majorBidi" w:cstheme="majorBidi"/>
          <w:sz w:val="20"/>
          <w:szCs w:val="20"/>
        </w:rPr>
        <w:t>with</w:t>
      </w:r>
      <w:proofErr w:type="spellEnd"/>
      <w:r w:rsidRPr="00437539">
        <w:rPr>
          <w:rFonts w:asciiTheme="majorBidi" w:hAnsiTheme="majorBidi" w:cstheme="majorBidi"/>
          <w:sz w:val="20"/>
          <w:szCs w:val="20"/>
        </w:rPr>
        <w:t xml:space="preserve"> </w:t>
      </w:r>
      <w:proofErr w:type="spellStart"/>
      <w:r w:rsidRPr="00437539">
        <w:rPr>
          <w:rFonts w:asciiTheme="majorBidi" w:hAnsiTheme="majorBidi" w:cstheme="majorBidi"/>
          <w:sz w:val="20"/>
          <w:szCs w:val="20"/>
        </w:rPr>
        <w:t>assertive</w:t>
      </w:r>
      <w:proofErr w:type="spellEnd"/>
      <w:r w:rsidRPr="00437539">
        <w:rPr>
          <w:rFonts w:asciiTheme="majorBidi" w:hAnsiTheme="majorBidi" w:cstheme="majorBidi"/>
          <w:sz w:val="20"/>
          <w:szCs w:val="20"/>
        </w:rPr>
        <w:t xml:space="preserve"> </w:t>
      </w:r>
      <w:proofErr w:type="spellStart"/>
      <w:r w:rsidRPr="00437539">
        <w:rPr>
          <w:rFonts w:asciiTheme="majorBidi" w:hAnsiTheme="majorBidi" w:cstheme="majorBidi"/>
          <w:sz w:val="20"/>
          <w:szCs w:val="20"/>
        </w:rPr>
        <w:t>and</w:t>
      </w:r>
      <w:proofErr w:type="spellEnd"/>
      <w:r w:rsidRPr="00437539">
        <w:rPr>
          <w:rFonts w:asciiTheme="majorBidi" w:hAnsiTheme="majorBidi" w:cstheme="majorBidi"/>
          <w:sz w:val="20"/>
          <w:szCs w:val="20"/>
        </w:rPr>
        <w:t xml:space="preserve"> </w:t>
      </w:r>
      <w:proofErr w:type="spellStart"/>
      <w:r w:rsidRPr="00437539">
        <w:rPr>
          <w:rFonts w:asciiTheme="majorBidi" w:hAnsiTheme="majorBidi" w:cstheme="majorBidi"/>
          <w:sz w:val="20"/>
          <w:szCs w:val="20"/>
        </w:rPr>
        <w:t>more</w:t>
      </w:r>
      <w:proofErr w:type="spellEnd"/>
      <w:r w:rsidRPr="00437539">
        <w:rPr>
          <w:rFonts w:asciiTheme="majorBidi" w:hAnsiTheme="majorBidi" w:cstheme="majorBidi"/>
          <w:sz w:val="20"/>
          <w:szCs w:val="20"/>
        </w:rPr>
        <w:t xml:space="preserve"> </w:t>
      </w:r>
      <w:proofErr w:type="spellStart"/>
      <w:r w:rsidRPr="00437539">
        <w:rPr>
          <w:rFonts w:asciiTheme="majorBidi" w:hAnsiTheme="majorBidi" w:cstheme="majorBidi"/>
          <w:sz w:val="20"/>
          <w:szCs w:val="20"/>
        </w:rPr>
        <w:t>specific</w:t>
      </w:r>
      <w:proofErr w:type="spellEnd"/>
      <w:r w:rsidRPr="00437539">
        <w:rPr>
          <w:rFonts w:asciiTheme="majorBidi" w:hAnsiTheme="majorBidi" w:cstheme="majorBidi"/>
          <w:sz w:val="20"/>
          <w:szCs w:val="20"/>
        </w:rPr>
        <w:t xml:space="preserve"> </w:t>
      </w:r>
      <w:proofErr w:type="spellStart"/>
      <w:r w:rsidRPr="00437539">
        <w:rPr>
          <w:rFonts w:asciiTheme="majorBidi" w:hAnsiTheme="majorBidi" w:cstheme="majorBidi"/>
          <w:sz w:val="20"/>
          <w:szCs w:val="20"/>
        </w:rPr>
        <w:t>laws</w:t>
      </w:r>
      <w:proofErr w:type="spellEnd"/>
      <w:r w:rsidRPr="00437539">
        <w:rPr>
          <w:rFonts w:asciiTheme="majorBidi" w:hAnsiTheme="majorBidi" w:cstheme="majorBidi"/>
          <w:sz w:val="20"/>
          <w:szCs w:val="20"/>
        </w:rPr>
        <w:t xml:space="preserve">, </w:t>
      </w:r>
      <w:proofErr w:type="spellStart"/>
      <w:r w:rsidRPr="00437539">
        <w:rPr>
          <w:rFonts w:asciiTheme="majorBidi" w:hAnsiTheme="majorBidi" w:cstheme="majorBidi"/>
          <w:sz w:val="20"/>
          <w:szCs w:val="20"/>
        </w:rPr>
        <w:t>the</w:t>
      </w:r>
      <w:proofErr w:type="spellEnd"/>
      <w:r w:rsidRPr="00437539">
        <w:rPr>
          <w:rFonts w:asciiTheme="majorBidi" w:hAnsiTheme="majorBidi" w:cstheme="majorBidi"/>
          <w:sz w:val="20"/>
          <w:szCs w:val="20"/>
        </w:rPr>
        <w:t xml:space="preserve"> </w:t>
      </w:r>
      <w:proofErr w:type="spellStart"/>
      <w:r w:rsidRPr="00437539">
        <w:rPr>
          <w:rFonts w:asciiTheme="majorBidi" w:hAnsiTheme="majorBidi" w:cstheme="majorBidi"/>
          <w:sz w:val="20"/>
          <w:szCs w:val="20"/>
        </w:rPr>
        <w:t>state</w:t>
      </w:r>
      <w:proofErr w:type="spellEnd"/>
      <w:r w:rsidRPr="00437539">
        <w:rPr>
          <w:rFonts w:asciiTheme="majorBidi" w:hAnsiTheme="majorBidi" w:cstheme="majorBidi"/>
          <w:sz w:val="20"/>
          <w:szCs w:val="20"/>
        </w:rPr>
        <w:t xml:space="preserve"> </w:t>
      </w:r>
      <w:proofErr w:type="spellStart"/>
      <w:r w:rsidRPr="00437539">
        <w:rPr>
          <w:rFonts w:asciiTheme="majorBidi" w:hAnsiTheme="majorBidi" w:cstheme="majorBidi"/>
          <w:sz w:val="20"/>
          <w:szCs w:val="20"/>
        </w:rPr>
        <w:t>must</w:t>
      </w:r>
      <w:proofErr w:type="spellEnd"/>
      <w:r w:rsidRPr="00437539">
        <w:rPr>
          <w:rFonts w:asciiTheme="majorBidi" w:hAnsiTheme="majorBidi" w:cstheme="majorBidi"/>
          <w:sz w:val="20"/>
          <w:szCs w:val="20"/>
        </w:rPr>
        <w:t xml:space="preserve"> start </w:t>
      </w:r>
      <w:proofErr w:type="spellStart"/>
      <w:r w:rsidRPr="00437539">
        <w:rPr>
          <w:rFonts w:asciiTheme="majorBidi" w:hAnsiTheme="majorBidi" w:cstheme="majorBidi"/>
          <w:sz w:val="20"/>
          <w:szCs w:val="20"/>
        </w:rPr>
        <w:t>taking</w:t>
      </w:r>
      <w:proofErr w:type="spellEnd"/>
      <w:r w:rsidRPr="00437539">
        <w:rPr>
          <w:rFonts w:asciiTheme="majorBidi" w:hAnsiTheme="majorBidi" w:cstheme="majorBidi"/>
          <w:sz w:val="20"/>
          <w:szCs w:val="20"/>
        </w:rPr>
        <w:t xml:space="preserve"> </w:t>
      </w:r>
      <w:proofErr w:type="spellStart"/>
      <w:r w:rsidRPr="00437539">
        <w:rPr>
          <w:rFonts w:asciiTheme="majorBidi" w:hAnsiTheme="majorBidi" w:cstheme="majorBidi"/>
          <w:sz w:val="20"/>
          <w:szCs w:val="20"/>
        </w:rPr>
        <w:t>an</w:t>
      </w:r>
      <w:proofErr w:type="spellEnd"/>
      <w:r w:rsidRPr="00437539">
        <w:rPr>
          <w:rFonts w:asciiTheme="majorBidi" w:hAnsiTheme="majorBidi" w:cstheme="majorBidi"/>
          <w:sz w:val="20"/>
          <w:szCs w:val="20"/>
        </w:rPr>
        <w:t xml:space="preserve"> </w:t>
      </w:r>
      <w:proofErr w:type="spellStart"/>
      <w:r w:rsidRPr="00437539">
        <w:rPr>
          <w:rFonts w:asciiTheme="majorBidi" w:hAnsiTheme="majorBidi" w:cstheme="majorBidi"/>
          <w:sz w:val="20"/>
          <w:szCs w:val="20"/>
        </w:rPr>
        <w:t>active</w:t>
      </w:r>
      <w:proofErr w:type="spellEnd"/>
      <w:r w:rsidRPr="00437539">
        <w:rPr>
          <w:rFonts w:asciiTheme="majorBidi" w:hAnsiTheme="majorBidi" w:cstheme="majorBidi"/>
          <w:sz w:val="20"/>
          <w:szCs w:val="20"/>
        </w:rPr>
        <w:t xml:space="preserve"> </w:t>
      </w:r>
      <w:proofErr w:type="spellStart"/>
      <w:r w:rsidRPr="00437539">
        <w:rPr>
          <w:rFonts w:asciiTheme="majorBidi" w:hAnsiTheme="majorBidi" w:cstheme="majorBidi"/>
          <w:sz w:val="20"/>
          <w:szCs w:val="20"/>
        </w:rPr>
        <w:t>part</w:t>
      </w:r>
      <w:proofErr w:type="spellEnd"/>
      <w:r w:rsidRPr="00437539">
        <w:rPr>
          <w:rFonts w:asciiTheme="majorBidi" w:hAnsiTheme="majorBidi" w:cstheme="majorBidi"/>
          <w:sz w:val="20"/>
          <w:szCs w:val="20"/>
        </w:rPr>
        <w:t xml:space="preserve"> in </w:t>
      </w:r>
      <w:proofErr w:type="spellStart"/>
      <w:r w:rsidRPr="00437539">
        <w:rPr>
          <w:rFonts w:asciiTheme="majorBidi" w:hAnsiTheme="majorBidi" w:cstheme="majorBidi"/>
          <w:sz w:val="20"/>
          <w:szCs w:val="20"/>
        </w:rPr>
        <w:t>this</w:t>
      </w:r>
      <w:proofErr w:type="spellEnd"/>
      <w:r w:rsidRPr="00437539">
        <w:rPr>
          <w:rFonts w:asciiTheme="majorBidi" w:hAnsiTheme="majorBidi" w:cstheme="majorBidi"/>
          <w:sz w:val="20"/>
          <w:szCs w:val="20"/>
        </w:rPr>
        <w:t xml:space="preserve"> </w:t>
      </w:r>
      <w:proofErr w:type="spellStart"/>
      <w:r w:rsidRPr="00437539">
        <w:rPr>
          <w:rFonts w:asciiTheme="majorBidi" w:hAnsiTheme="majorBidi" w:cstheme="majorBidi"/>
          <w:sz w:val="20"/>
          <w:szCs w:val="20"/>
        </w:rPr>
        <w:t>process</w:t>
      </w:r>
      <w:proofErr w:type="spellEnd"/>
      <w:r w:rsidRPr="00437539">
        <w:rPr>
          <w:rFonts w:asciiTheme="majorBidi" w:hAnsiTheme="majorBidi" w:cstheme="majorBidi"/>
          <w:sz w:val="20"/>
          <w:szCs w:val="20"/>
        </w:rPr>
        <w:t>.</w:t>
      </w:r>
    </w:p>
    <w:p w14:paraId="5C0BA33A" w14:textId="77777777" w:rsidR="00437539" w:rsidRDefault="00437539" w:rsidP="000232F4">
      <w:pPr>
        <w:spacing w:after="0" w:line="240" w:lineRule="auto"/>
        <w:jc w:val="both"/>
        <w:rPr>
          <w:rFonts w:asciiTheme="majorBidi" w:hAnsiTheme="majorBidi" w:cstheme="majorBidi"/>
          <w:b/>
          <w:bCs/>
          <w:sz w:val="24"/>
          <w:szCs w:val="24"/>
        </w:rPr>
      </w:pPr>
    </w:p>
    <w:p w14:paraId="44EFA163" w14:textId="398FC880" w:rsidR="00437539" w:rsidRDefault="000232F4" w:rsidP="000232F4">
      <w:pPr>
        <w:spacing w:after="0" w:line="240" w:lineRule="auto"/>
        <w:jc w:val="both"/>
        <w:rPr>
          <w:rFonts w:asciiTheme="majorBidi" w:hAnsiTheme="majorBidi" w:cstheme="majorBidi"/>
          <w:b/>
          <w:bCs/>
          <w:sz w:val="24"/>
          <w:szCs w:val="24"/>
        </w:rPr>
      </w:pPr>
      <w:r>
        <w:rPr>
          <w:rFonts w:asciiTheme="majorBidi" w:hAnsiTheme="majorBidi" w:cstheme="majorBidi"/>
          <w:b/>
          <w:bCs/>
          <w:sz w:val="24"/>
          <w:szCs w:val="24"/>
        </w:rPr>
        <w:t>ABSTRAK</w:t>
      </w:r>
    </w:p>
    <w:p w14:paraId="477645E1" w14:textId="100F5BAB" w:rsidR="000232F4" w:rsidRPr="0090730C" w:rsidRDefault="0090730C" w:rsidP="000232F4">
      <w:pPr>
        <w:spacing w:after="0" w:line="240" w:lineRule="auto"/>
        <w:jc w:val="both"/>
        <w:rPr>
          <w:rFonts w:asciiTheme="majorBidi" w:hAnsiTheme="majorBidi" w:cstheme="majorBidi"/>
          <w:sz w:val="20"/>
          <w:szCs w:val="20"/>
        </w:rPr>
      </w:pPr>
      <w:r w:rsidRPr="0090730C">
        <w:rPr>
          <w:rFonts w:ascii="Times New Roman" w:hAnsi="Times New Roman" w:cs="Times New Roman"/>
          <w:bCs/>
          <w:sz w:val="20"/>
          <w:szCs w:val="20"/>
        </w:rPr>
        <w:t>P</w:t>
      </w:r>
      <w:r w:rsidRPr="0090730C">
        <w:rPr>
          <w:rFonts w:ascii="Times New Roman" w:hAnsi="Times New Roman" w:cs="Times New Roman"/>
          <w:bCs/>
          <w:sz w:val="20"/>
          <w:szCs w:val="20"/>
        </w:rPr>
        <w:t xml:space="preserve">enyandang </w:t>
      </w:r>
      <w:proofErr w:type="spellStart"/>
      <w:r w:rsidRPr="0090730C">
        <w:rPr>
          <w:rFonts w:ascii="Times New Roman" w:hAnsi="Times New Roman" w:cs="Times New Roman"/>
          <w:bCs/>
          <w:sz w:val="20"/>
          <w:szCs w:val="20"/>
        </w:rPr>
        <w:t>disabilitas</w:t>
      </w:r>
      <w:proofErr w:type="spellEnd"/>
      <w:r w:rsidRPr="0090730C">
        <w:rPr>
          <w:rFonts w:ascii="Times New Roman" w:hAnsi="Times New Roman" w:cs="Times New Roman"/>
          <w:bCs/>
          <w:sz w:val="20"/>
          <w:szCs w:val="20"/>
        </w:rPr>
        <w:t xml:space="preserve"> </w:t>
      </w:r>
      <w:r w:rsidRPr="0090730C">
        <w:rPr>
          <w:rFonts w:ascii="Times New Roman" w:hAnsi="Times New Roman" w:cs="Times New Roman"/>
          <w:bCs/>
          <w:sz w:val="20"/>
          <w:szCs w:val="20"/>
        </w:rPr>
        <w:t xml:space="preserve">atau difabel </w:t>
      </w:r>
      <w:r w:rsidRPr="0090730C">
        <w:rPr>
          <w:rFonts w:ascii="Times New Roman" w:hAnsi="Times New Roman" w:cs="Times New Roman"/>
          <w:bCs/>
          <w:sz w:val="20"/>
          <w:szCs w:val="20"/>
        </w:rPr>
        <w:t xml:space="preserve">merupakan subjek hukum yang berhak mendapatkan pelayanan di lembaga jasa keuangan. Indonesia telah menerbitkan UU No. 8 Tahun 2016 tentang Penyandang </w:t>
      </w:r>
      <w:proofErr w:type="spellStart"/>
      <w:r w:rsidRPr="0090730C">
        <w:rPr>
          <w:rFonts w:ascii="Times New Roman" w:hAnsi="Times New Roman" w:cs="Times New Roman"/>
          <w:bCs/>
          <w:sz w:val="20"/>
          <w:szCs w:val="20"/>
        </w:rPr>
        <w:t>Disabilitas</w:t>
      </w:r>
      <w:proofErr w:type="spellEnd"/>
      <w:r w:rsidRPr="0090730C">
        <w:rPr>
          <w:rFonts w:ascii="Times New Roman" w:hAnsi="Times New Roman" w:cs="Times New Roman"/>
          <w:bCs/>
          <w:sz w:val="20"/>
          <w:szCs w:val="20"/>
        </w:rPr>
        <w:t xml:space="preserve"> (UU Penyandang </w:t>
      </w:r>
      <w:proofErr w:type="spellStart"/>
      <w:r w:rsidRPr="0090730C">
        <w:rPr>
          <w:rFonts w:ascii="Times New Roman" w:hAnsi="Times New Roman" w:cs="Times New Roman"/>
          <w:bCs/>
          <w:sz w:val="20"/>
          <w:szCs w:val="20"/>
        </w:rPr>
        <w:t>Disabilitas</w:t>
      </w:r>
      <w:proofErr w:type="spellEnd"/>
      <w:r w:rsidRPr="0090730C">
        <w:rPr>
          <w:rFonts w:ascii="Times New Roman" w:hAnsi="Times New Roman" w:cs="Times New Roman"/>
          <w:bCs/>
          <w:sz w:val="20"/>
          <w:szCs w:val="20"/>
        </w:rPr>
        <w:t>)</w:t>
      </w:r>
      <w:r>
        <w:rPr>
          <w:rFonts w:ascii="Times New Roman" w:hAnsi="Times New Roman" w:cs="Times New Roman"/>
          <w:bCs/>
          <w:sz w:val="20"/>
          <w:szCs w:val="20"/>
        </w:rPr>
        <w:t>, namun sayangnya peraturan tersebut belum terimplementasikan secara optimal</w:t>
      </w:r>
      <w:r w:rsidRPr="0090730C">
        <w:rPr>
          <w:rFonts w:ascii="Times New Roman" w:hAnsi="Times New Roman" w:cs="Times New Roman"/>
          <w:bCs/>
          <w:sz w:val="20"/>
          <w:szCs w:val="20"/>
        </w:rPr>
        <w:t>.</w:t>
      </w:r>
      <w:r w:rsidRPr="0090730C">
        <w:rPr>
          <w:rFonts w:ascii="Times New Roman" w:hAnsi="Times New Roman" w:cs="Times New Roman"/>
          <w:bCs/>
          <w:sz w:val="20"/>
          <w:szCs w:val="20"/>
        </w:rPr>
        <w:t xml:space="preserve"> </w:t>
      </w:r>
      <w:r w:rsidR="002E4476" w:rsidRPr="0090730C">
        <w:rPr>
          <w:rFonts w:ascii="Times New Roman" w:hAnsi="Times New Roman" w:cs="Times New Roman"/>
          <w:sz w:val="20"/>
          <w:szCs w:val="20"/>
        </w:rPr>
        <w:t xml:space="preserve">Difabel merupakan </w:t>
      </w:r>
      <w:r>
        <w:rPr>
          <w:rFonts w:ascii="Times New Roman" w:hAnsi="Times New Roman" w:cs="Times New Roman"/>
          <w:sz w:val="20"/>
          <w:szCs w:val="20"/>
        </w:rPr>
        <w:t xml:space="preserve">istilah yang diadopsi </w:t>
      </w:r>
      <w:r w:rsidR="002E4476" w:rsidRPr="0090730C">
        <w:rPr>
          <w:rFonts w:ascii="Times New Roman" w:hAnsi="Times New Roman" w:cs="Times New Roman"/>
          <w:sz w:val="20"/>
          <w:szCs w:val="20"/>
        </w:rPr>
        <w:t xml:space="preserve">dari bahasa Inggris yaitu </w:t>
      </w:r>
      <w:proofErr w:type="spellStart"/>
      <w:r w:rsidR="002E4476" w:rsidRPr="0090730C">
        <w:rPr>
          <w:rFonts w:ascii="Times New Roman" w:hAnsi="Times New Roman" w:cs="Times New Roman"/>
          <w:i/>
          <w:iCs/>
          <w:sz w:val="20"/>
          <w:szCs w:val="20"/>
        </w:rPr>
        <w:t>different</w:t>
      </w:r>
      <w:proofErr w:type="spellEnd"/>
      <w:r w:rsidR="002E4476" w:rsidRPr="0090730C">
        <w:rPr>
          <w:rFonts w:ascii="Times New Roman" w:hAnsi="Times New Roman" w:cs="Times New Roman"/>
          <w:i/>
          <w:iCs/>
          <w:sz w:val="20"/>
          <w:szCs w:val="20"/>
        </w:rPr>
        <w:t xml:space="preserve"> </w:t>
      </w:r>
      <w:proofErr w:type="spellStart"/>
      <w:r w:rsidR="002E4476" w:rsidRPr="0090730C">
        <w:rPr>
          <w:rFonts w:ascii="Times New Roman" w:hAnsi="Times New Roman" w:cs="Times New Roman"/>
          <w:i/>
          <w:iCs/>
          <w:sz w:val="20"/>
          <w:szCs w:val="20"/>
        </w:rPr>
        <w:t>ability</w:t>
      </w:r>
      <w:proofErr w:type="spellEnd"/>
      <w:r w:rsidR="002E4476" w:rsidRPr="0090730C">
        <w:rPr>
          <w:rFonts w:ascii="Times New Roman" w:hAnsi="Times New Roman" w:cs="Times New Roman"/>
          <w:i/>
          <w:iCs/>
          <w:sz w:val="20"/>
          <w:szCs w:val="20"/>
        </w:rPr>
        <w:t xml:space="preserve"> </w:t>
      </w:r>
      <w:proofErr w:type="spellStart"/>
      <w:r w:rsidR="002E4476" w:rsidRPr="0090730C">
        <w:rPr>
          <w:rFonts w:ascii="Times New Roman" w:hAnsi="Times New Roman" w:cs="Times New Roman"/>
          <w:i/>
          <w:iCs/>
          <w:sz w:val="20"/>
          <w:szCs w:val="20"/>
        </w:rPr>
        <w:t>people</w:t>
      </w:r>
      <w:proofErr w:type="spellEnd"/>
      <w:r w:rsidR="002E4476" w:rsidRPr="0090730C">
        <w:rPr>
          <w:rFonts w:ascii="Times New Roman" w:hAnsi="Times New Roman" w:cs="Times New Roman"/>
          <w:sz w:val="20"/>
          <w:szCs w:val="20"/>
        </w:rPr>
        <w:t xml:space="preserve"> atau </w:t>
      </w:r>
      <w:proofErr w:type="spellStart"/>
      <w:r w:rsidR="002E4476" w:rsidRPr="0090730C">
        <w:rPr>
          <w:rFonts w:ascii="Times New Roman" w:hAnsi="Times New Roman" w:cs="Times New Roman"/>
          <w:i/>
          <w:iCs/>
          <w:sz w:val="20"/>
          <w:szCs w:val="20"/>
        </w:rPr>
        <w:t>differently</w:t>
      </w:r>
      <w:proofErr w:type="spellEnd"/>
      <w:r w:rsidR="002E4476" w:rsidRPr="0090730C">
        <w:rPr>
          <w:rFonts w:ascii="Times New Roman" w:hAnsi="Times New Roman" w:cs="Times New Roman"/>
          <w:i/>
          <w:iCs/>
          <w:sz w:val="20"/>
          <w:szCs w:val="20"/>
        </w:rPr>
        <w:t xml:space="preserve"> </w:t>
      </w:r>
      <w:proofErr w:type="spellStart"/>
      <w:r w:rsidR="002E4476" w:rsidRPr="0090730C">
        <w:rPr>
          <w:rFonts w:ascii="Times New Roman" w:hAnsi="Times New Roman" w:cs="Times New Roman"/>
          <w:i/>
          <w:iCs/>
          <w:sz w:val="20"/>
          <w:szCs w:val="20"/>
        </w:rPr>
        <w:t>abled</w:t>
      </w:r>
      <w:proofErr w:type="spellEnd"/>
      <w:r w:rsidR="002E4476" w:rsidRPr="0090730C">
        <w:rPr>
          <w:rFonts w:ascii="Times New Roman" w:hAnsi="Times New Roman" w:cs="Times New Roman"/>
          <w:i/>
          <w:iCs/>
          <w:sz w:val="20"/>
          <w:szCs w:val="20"/>
        </w:rPr>
        <w:t xml:space="preserve"> </w:t>
      </w:r>
      <w:proofErr w:type="spellStart"/>
      <w:r w:rsidR="002E4476" w:rsidRPr="0090730C">
        <w:rPr>
          <w:rFonts w:ascii="Times New Roman" w:hAnsi="Times New Roman" w:cs="Times New Roman"/>
          <w:i/>
          <w:iCs/>
          <w:sz w:val="20"/>
          <w:szCs w:val="20"/>
        </w:rPr>
        <w:t>people</w:t>
      </w:r>
      <w:proofErr w:type="spellEnd"/>
      <w:r w:rsidR="002E4476" w:rsidRPr="0090730C">
        <w:rPr>
          <w:rFonts w:ascii="Times New Roman" w:hAnsi="Times New Roman" w:cs="Times New Roman"/>
          <w:sz w:val="20"/>
          <w:szCs w:val="20"/>
        </w:rPr>
        <w:t>, yang mana memiliki arti orang-orang yang dapat melakukan sesuatu yang sama dengan manusia pada umumnya, namun dilakukan dengan cara yang berbeda.</w:t>
      </w:r>
      <w:r w:rsidRPr="0090730C">
        <w:rPr>
          <w:rFonts w:ascii="Times New Roman" w:hAnsi="Times New Roman" w:cs="Times New Roman"/>
          <w:sz w:val="20"/>
          <w:szCs w:val="20"/>
        </w:rPr>
        <w:t xml:space="preserve"> </w:t>
      </w:r>
      <w:r w:rsidRPr="0090730C">
        <w:rPr>
          <w:rFonts w:ascii="Times New Roman" w:hAnsi="Times New Roman" w:cs="Times New Roman"/>
          <w:sz w:val="20"/>
          <w:szCs w:val="20"/>
        </w:rPr>
        <w:t xml:space="preserve">Penyandang </w:t>
      </w:r>
      <w:proofErr w:type="spellStart"/>
      <w:r w:rsidRPr="0090730C">
        <w:rPr>
          <w:rFonts w:ascii="Times New Roman" w:hAnsi="Times New Roman" w:cs="Times New Roman"/>
          <w:sz w:val="20"/>
          <w:szCs w:val="20"/>
        </w:rPr>
        <w:t>disabilitas</w:t>
      </w:r>
      <w:proofErr w:type="spellEnd"/>
      <w:r w:rsidRPr="0090730C">
        <w:rPr>
          <w:rFonts w:ascii="Times New Roman" w:hAnsi="Times New Roman" w:cs="Times New Roman"/>
          <w:sz w:val="20"/>
          <w:szCs w:val="20"/>
        </w:rPr>
        <w:t xml:space="preserve"> merupakan subjek hukum yang berhak mendapatkan pelayanan di lembaga jasa keuangan. </w:t>
      </w:r>
      <w:r>
        <w:rPr>
          <w:rFonts w:ascii="Times New Roman" w:hAnsi="Times New Roman" w:cs="Times New Roman"/>
          <w:sz w:val="20"/>
          <w:szCs w:val="20"/>
        </w:rPr>
        <w:t>D</w:t>
      </w:r>
      <w:r w:rsidRPr="0090730C">
        <w:rPr>
          <w:rFonts w:ascii="Times New Roman" w:hAnsi="Times New Roman" w:cs="Times New Roman"/>
          <w:sz w:val="20"/>
          <w:szCs w:val="20"/>
        </w:rPr>
        <w:t xml:space="preserve">alam praktiknya, lembaga keuangan, khususnya perbankan, </w:t>
      </w:r>
      <w:r>
        <w:rPr>
          <w:rFonts w:ascii="Times New Roman" w:hAnsi="Times New Roman" w:cs="Times New Roman"/>
          <w:sz w:val="20"/>
          <w:szCs w:val="20"/>
        </w:rPr>
        <w:t xml:space="preserve">masih </w:t>
      </w:r>
      <w:r w:rsidRPr="0090730C">
        <w:rPr>
          <w:rFonts w:ascii="Times New Roman" w:hAnsi="Times New Roman" w:cs="Times New Roman"/>
          <w:sz w:val="20"/>
          <w:szCs w:val="20"/>
        </w:rPr>
        <w:t xml:space="preserve">tertutup bagi penyandang </w:t>
      </w:r>
      <w:proofErr w:type="spellStart"/>
      <w:r w:rsidRPr="0090730C">
        <w:rPr>
          <w:rFonts w:ascii="Times New Roman" w:hAnsi="Times New Roman" w:cs="Times New Roman"/>
          <w:sz w:val="20"/>
          <w:szCs w:val="20"/>
        </w:rPr>
        <w:t>disabilitas</w:t>
      </w:r>
      <w:proofErr w:type="spellEnd"/>
      <w:r w:rsidRPr="0090730C">
        <w:rPr>
          <w:rFonts w:ascii="Times New Roman" w:hAnsi="Times New Roman" w:cs="Times New Roman"/>
          <w:sz w:val="20"/>
          <w:szCs w:val="20"/>
        </w:rPr>
        <w:t xml:space="preserve">. Penyandang </w:t>
      </w:r>
      <w:proofErr w:type="spellStart"/>
      <w:r w:rsidRPr="0090730C">
        <w:rPr>
          <w:rFonts w:ascii="Times New Roman" w:hAnsi="Times New Roman" w:cs="Times New Roman"/>
          <w:sz w:val="20"/>
          <w:szCs w:val="20"/>
        </w:rPr>
        <w:t>disabilitas</w:t>
      </w:r>
      <w:proofErr w:type="spellEnd"/>
      <w:r w:rsidRPr="0090730C">
        <w:rPr>
          <w:rFonts w:ascii="Times New Roman" w:hAnsi="Times New Roman" w:cs="Times New Roman"/>
          <w:sz w:val="20"/>
          <w:szCs w:val="20"/>
        </w:rPr>
        <w:t xml:space="preserve"> menghadapi banyak kesulitan dan hambatan, terutama dalam hal mengakses produk dan/atau layanan jasa keuangan</w:t>
      </w:r>
      <w:r w:rsidRPr="0090730C">
        <w:rPr>
          <w:rFonts w:ascii="Times New Roman" w:hAnsi="Times New Roman" w:cs="Times New Roman"/>
          <w:sz w:val="20"/>
          <w:szCs w:val="20"/>
        </w:rPr>
        <w:t xml:space="preserve">, Padahal </w:t>
      </w:r>
      <w:r w:rsidRPr="0090730C">
        <w:rPr>
          <w:rFonts w:ascii="Times New Roman" w:hAnsi="Times New Roman" w:cs="Times New Roman"/>
          <w:sz w:val="20"/>
          <w:szCs w:val="20"/>
        </w:rPr>
        <w:t>mayoritas dari kelompok masyarakat ini, merupakan kelompok yang rentan terhadap kemiskinan dan masyarakat yang sudah lanjut usia</w:t>
      </w:r>
      <w:r w:rsidRPr="0090730C">
        <w:rPr>
          <w:rFonts w:ascii="Times New Roman" w:hAnsi="Times New Roman" w:cs="Times New Roman"/>
          <w:sz w:val="20"/>
          <w:szCs w:val="20"/>
        </w:rPr>
        <w:t xml:space="preserve"> yang membutuhkan peran aktif dari negara untuk memperoleh hak-haknya. </w:t>
      </w:r>
      <w:r w:rsidRPr="0090730C">
        <w:rPr>
          <w:rFonts w:ascii="Times New Roman" w:hAnsi="Times New Roman" w:cs="Times New Roman"/>
          <w:bCs/>
          <w:sz w:val="20"/>
          <w:szCs w:val="20"/>
        </w:rPr>
        <w:t>N</w:t>
      </w:r>
      <w:r w:rsidRPr="0090730C">
        <w:rPr>
          <w:rFonts w:ascii="Times New Roman" w:hAnsi="Times New Roman" w:cs="Times New Roman"/>
          <w:bCs/>
          <w:sz w:val="20"/>
          <w:szCs w:val="20"/>
        </w:rPr>
        <w:t xml:space="preserve">egara harus mulai berperan aktif dalam membuat peraturan lebih tegas dan terperinci dalam penyediaan fasilitas </w:t>
      </w:r>
      <w:r w:rsidRPr="0090730C">
        <w:rPr>
          <w:rFonts w:ascii="Times New Roman" w:hAnsi="Times New Roman" w:cs="Times New Roman"/>
          <w:bCs/>
          <w:sz w:val="20"/>
          <w:szCs w:val="20"/>
        </w:rPr>
        <w:t xml:space="preserve">serta </w:t>
      </w:r>
      <w:r w:rsidRPr="0090730C">
        <w:rPr>
          <w:rFonts w:ascii="Times New Roman" w:hAnsi="Times New Roman" w:cs="Times New Roman"/>
          <w:bCs/>
          <w:sz w:val="20"/>
          <w:szCs w:val="20"/>
        </w:rPr>
        <w:t>pelayanan yang harus disediakan pada sektor jasa keuangan dan non</w:t>
      </w:r>
      <w:r w:rsidRPr="0090730C">
        <w:rPr>
          <w:rFonts w:ascii="Times New Roman" w:hAnsi="Times New Roman" w:cs="Times New Roman"/>
          <w:bCs/>
          <w:sz w:val="20"/>
          <w:szCs w:val="20"/>
        </w:rPr>
        <w:t>-</w:t>
      </w:r>
      <w:r w:rsidRPr="0090730C">
        <w:rPr>
          <w:rFonts w:ascii="Times New Roman" w:hAnsi="Times New Roman" w:cs="Times New Roman"/>
          <w:bCs/>
          <w:sz w:val="20"/>
          <w:szCs w:val="20"/>
        </w:rPr>
        <w:t>jasa keuangan</w:t>
      </w:r>
      <w:r w:rsidRPr="0090730C">
        <w:rPr>
          <w:rFonts w:ascii="Times New Roman" w:hAnsi="Times New Roman" w:cs="Times New Roman"/>
          <w:bCs/>
          <w:sz w:val="20"/>
          <w:szCs w:val="20"/>
        </w:rPr>
        <w:t>.</w:t>
      </w:r>
    </w:p>
    <w:p w14:paraId="1F639EFC" w14:textId="1E8A5D97" w:rsidR="000232F4" w:rsidRPr="00E666DD" w:rsidRDefault="000232F4" w:rsidP="000232F4">
      <w:pPr>
        <w:spacing w:after="0" w:line="240" w:lineRule="auto"/>
        <w:jc w:val="both"/>
        <w:rPr>
          <w:rFonts w:asciiTheme="majorBidi" w:hAnsiTheme="majorBidi" w:cstheme="majorBidi"/>
          <w:i/>
          <w:iCs/>
        </w:rPr>
      </w:pPr>
      <w:proofErr w:type="spellStart"/>
      <w:r>
        <w:rPr>
          <w:rFonts w:asciiTheme="majorBidi" w:hAnsiTheme="majorBidi" w:cstheme="majorBidi"/>
          <w:b/>
          <w:bCs/>
        </w:rPr>
        <w:t>Keyword</w:t>
      </w:r>
      <w:proofErr w:type="spellEnd"/>
      <w:r>
        <w:rPr>
          <w:rFonts w:asciiTheme="majorBidi" w:hAnsiTheme="majorBidi" w:cstheme="majorBidi"/>
          <w:b/>
          <w:bCs/>
        </w:rPr>
        <w:t>:</w:t>
      </w:r>
      <w:r>
        <w:rPr>
          <w:rFonts w:asciiTheme="majorBidi" w:hAnsiTheme="majorBidi" w:cstheme="majorBidi"/>
        </w:rPr>
        <w:t xml:space="preserve"> </w:t>
      </w:r>
      <w:r w:rsidR="0090730C" w:rsidRPr="00E666DD">
        <w:rPr>
          <w:rFonts w:asciiTheme="majorBidi" w:hAnsiTheme="majorBidi" w:cstheme="majorBidi"/>
          <w:i/>
          <w:iCs/>
        </w:rPr>
        <w:t xml:space="preserve">Penyandang </w:t>
      </w:r>
      <w:proofErr w:type="spellStart"/>
      <w:r w:rsidR="0090730C" w:rsidRPr="00E666DD">
        <w:rPr>
          <w:rFonts w:asciiTheme="majorBidi" w:hAnsiTheme="majorBidi" w:cstheme="majorBidi"/>
          <w:i/>
          <w:iCs/>
        </w:rPr>
        <w:t>Disabilitas</w:t>
      </w:r>
      <w:proofErr w:type="spellEnd"/>
      <w:r w:rsidR="0090730C" w:rsidRPr="00E666DD">
        <w:rPr>
          <w:rFonts w:asciiTheme="majorBidi" w:hAnsiTheme="majorBidi" w:cstheme="majorBidi"/>
          <w:i/>
          <w:iCs/>
        </w:rPr>
        <w:t>, Difabel, Sektor Jasa Keuangan</w:t>
      </w:r>
    </w:p>
    <w:p w14:paraId="4BD6DFA5" w14:textId="77777777" w:rsidR="000232F4" w:rsidRPr="00E666DD" w:rsidRDefault="000232F4" w:rsidP="000232F4">
      <w:pPr>
        <w:spacing w:after="0" w:line="240" w:lineRule="auto"/>
        <w:jc w:val="both"/>
        <w:rPr>
          <w:rFonts w:asciiTheme="majorBidi" w:hAnsiTheme="majorBidi" w:cstheme="majorBidi"/>
          <w:i/>
          <w:iCs/>
        </w:rPr>
      </w:pPr>
    </w:p>
    <w:p w14:paraId="5ED11CF3" w14:textId="77777777" w:rsidR="00E666DD" w:rsidRDefault="00E666DD" w:rsidP="000232F4">
      <w:pPr>
        <w:spacing w:after="0" w:line="240" w:lineRule="auto"/>
        <w:jc w:val="both"/>
        <w:rPr>
          <w:rFonts w:asciiTheme="majorBidi" w:hAnsiTheme="majorBidi" w:cstheme="majorBidi"/>
          <w:b/>
          <w:bCs/>
          <w:sz w:val="24"/>
          <w:szCs w:val="24"/>
        </w:rPr>
      </w:pPr>
    </w:p>
    <w:p w14:paraId="6E9EB2FE" w14:textId="4656F106" w:rsidR="00E666DD" w:rsidRDefault="000232F4" w:rsidP="00E666DD">
      <w:pPr>
        <w:spacing w:after="0" w:line="276" w:lineRule="auto"/>
        <w:jc w:val="both"/>
        <w:rPr>
          <w:rFonts w:asciiTheme="majorBidi" w:hAnsiTheme="majorBidi" w:cstheme="majorBidi"/>
          <w:b/>
          <w:bCs/>
          <w:sz w:val="24"/>
          <w:szCs w:val="24"/>
        </w:rPr>
      </w:pPr>
      <w:r>
        <w:rPr>
          <w:rFonts w:asciiTheme="majorBidi" w:hAnsiTheme="majorBidi" w:cstheme="majorBidi"/>
          <w:b/>
          <w:bCs/>
          <w:sz w:val="24"/>
          <w:szCs w:val="24"/>
        </w:rPr>
        <w:t>PENDAHULUAN</w:t>
      </w:r>
    </w:p>
    <w:p w14:paraId="0C642740" w14:textId="093860CA" w:rsidR="0090730C" w:rsidRPr="0090730C" w:rsidRDefault="00E47A0B" w:rsidP="00E666DD">
      <w:pPr>
        <w:pStyle w:val="ListParagraph"/>
        <w:numPr>
          <w:ilvl w:val="0"/>
          <w:numId w:val="1"/>
        </w:numPr>
        <w:spacing w:after="0" w:line="276" w:lineRule="auto"/>
        <w:ind w:left="426" w:hanging="426"/>
        <w:jc w:val="both"/>
        <w:rPr>
          <w:rFonts w:asciiTheme="majorBidi" w:hAnsiTheme="majorBidi" w:cstheme="majorBidi"/>
        </w:rPr>
      </w:pPr>
      <w:r>
        <w:rPr>
          <w:rFonts w:asciiTheme="majorBidi" w:hAnsiTheme="majorBidi" w:cstheme="majorBidi"/>
        </w:rPr>
        <w:t>Latar Belakang</w:t>
      </w:r>
    </w:p>
    <w:p w14:paraId="0E1A2201" w14:textId="5F7CFF04" w:rsidR="00E47A0B" w:rsidRPr="00E47A0B" w:rsidRDefault="00E47A0B" w:rsidP="00E666DD">
      <w:pPr>
        <w:spacing w:line="360" w:lineRule="auto"/>
        <w:jc w:val="both"/>
        <w:rPr>
          <w:rFonts w:ascii="Times New Roman" w:hAnsi="Times New Roman" w:cs="Times New Roman"/>
        </w:rPr>
      </w:pPr>
      <w:r w:rsidRPr="00E47A0B">
        <w:rPr>
          <w:rFonts w:ascii="Times New Roman" w:hAnsi="Times New Roman" w:cs="Times New Roman"/>
        </w:rPr>
        <w:t xml:space="preserve">Difabel merupakan </w:t>
      </w:r>
      <w:r w:rsidR="0090730C">
        <w:rPr>
          <w:rFonts w:ascii="Times New Roman" w:hAnsi="Times New Roman" w:cs="Times New Roman"/>
        </w:rPr>
        <w:t xml:space="preserve">istilah yang diadopsi </w:t>
      </w:r>
      <w:r w:rsidRPr="00E47A0B">
        <w:rPr>
          <w:rFonts w:ascii="Times New Roman" w:hAnsi="Times New Roman" w:cs="Times New Roman"/>
        </w:rPr>
        <w:t xml:space="preserve">dari bahasa Inggris yaitu </w:t>
      </w:r>
      <w:proofErr w:type="spellStart"/>
      <w:r w:rsidRPr="00E47A0B">
        <w:rPr>
          <w:rFonts w:ascii="Times New Roman" w:hAnsi="Times New Roman" w:cs="Times New Roman"/>
          <w:i/>
          <w:iCs/>
        </w:rPr>
        <w:t>different</w:t>
      </w:r>
      <w:proofErr w:type="spellEnd"/>
      <w:r w:rsidRPr="00E47A0B">
        <w:rPr>
          <w:rFonts w:ascii="Times New Roman" w:hAnsi="Times New Roman" w:cs="Times New Roman"/>
          <w:i/>
          <w:iCs/>
        </w:rPr>
        <w:t xml:space="preserve"> </w:t>
      </w:r>
      <w:proofErr w:type="spellStart"/>
      <w:r w:rsidRPr="00E47A0B">
        <w:rPr>
          <w:rFonts w:ascii="Times New Roman" w:hAnsi="Times New Roman" w:cs="Times New Roman"/>
          <w:i/>
          <w:iCs/>
        </w:rPr>
        <w:t>ability</w:t>
      </w:r>
      <w:proofErr w:type="spellEnd"/>
      <w:r w:rsidRPr="00E47A0B">
        <w:rPr>
          <w:rFonts w:ascii="Times New Roman" w:hAnsi="Times New Roman" w:cs="Times New Roman"/>
          <w:i/>
          <w:iCs/>
        </w:rPr>
        <w:t xml:space="preserve"> </w:t>
      </w:r>
      <w:proofErr w:type="spellStart"/>
      <w:r w:rsidRPr="00E47A0B">
        <w:rPr>
          <w:rFonts w:ascii="Times New Roman" w:hAnsi="Times New Roman" w:cs="Times New Roman"/>
          <w:i/>
          <w:iCs/>
        </w:rPr>
        <w:t>people</w:t>
      </w:r>
      <w:proofErr w:type="spellEnd"/>
      <w:r w:rsidRPr="00E47A0B">
        <w:rPr>
          <w:rFonts w:ascii="Times New Roman" w:hAnsi="Times New Roman" w:cs="Times New Roman"/>
        </w:rPr>
        <w:t xml:space="preserve"> atau </w:t>
      </w:r>
      <w:proofErr w:type="spellStart"/>
      <w:r w:rsidRPr="00E47A0B">
        <w:rPr>
          <w:rFonts w:ascii="Times New Roman" w:hAnsi="Times New Roman" w:cs="Times New Roman"/>
          <w:i/>
          <w:iCs/>
        </w:rPr>
        <w:t>differently</w:t>
      </w:r>
      <w:proofErr w:type="spellEnd"/>
      <w:r w:rsidRPr="00E47A0B">
        <w:rPr>
          <w:rFonts w:ascii="Times New Roman" w:hAnsi="Times New Roman" w:cs="Times New Roman"/>
          <w:i/>
          <w:iCs/>
        </w:rPr>
        <w:t xml:space="preserve"> </w:t>
      </w:r>
      <w:proofErr w:type="spellStart"/>
      <w:r w:rsidRPr="00E47A0B">
        <w:rPr>
          <w:rFonts w:ascii="Times New Roman" w:hAnsi="Times New Roman" w:cs="Times New Roman"/>
          <w:i/>
          <w:iCs/>
        </w:rPr>
        <w:t>abled</w:t>
      </w:r>
      <w:proofErr w:type="spellEnd"/>
      <w:r w:rsidRPr="00E47A0B">
        <w:rPr>
          <w:rFonts w:ascii="Times New Roman" w:hAnsi="Times New Roman" w:cs="Times New Roman"/>
          <w:i/>
          <w:iCs/>
        </w:rPr>
        <w:t xml:space="preserve"> </w:t>
      </w:r>
      <w:proofErr w:type="spellStart"/>
      <w:r w:rsidRPr="00E47A0B">
        <w:rPr>
          <w:rFonts w:ascii="Times New Roman" w:hAnsi="Times New Roman" w:cs="Times New Roman"/>
          <w:i/>
          <w:iCs/>
        </w:rPr>
        <w:t>people</w:t>
      </w:r>
      <w:proofErr w:type="spellEnd"/>
      <w:r w:rsidRPr="00E47A0B">
        <w:rPr>
          <w:rFonts w:ascii="Times New Roman" w:hAnsi="Times New Roman" w:cs="Times New Roman"/>
        </w:rPr>
        <w:t xml:space="preserve">, yang mana memiliki arti orang-orang yang dapat melakukan sesuatu yang sama dengan manusia pada umumnya, namun dilakukan dengan cara yang berbeda. Maka istilah ini </w:t>
      </w:r>
      <w:r w:rsidRPr="00E47A0B">
        <w:rPr>
          <w:rFonts w:ascii="Times New Roman" w:hAnsi="Times New Roman" w:cs="Times New Roman"/>
        </w:rPr>
        <w:lastRenderedPageBreak/>
        <w:t>berasal dari bahasa Inggris yang artinya ‘orang yang memiliki kemampuan berbeda’.</w:t>
      </w:r>
      <w:r w:rsidRPr="00E47A0B">
        <w:rPr>
          <w:rStyle w:val="FootnoteReference"/>
          <w:rFonts w:ascii="Times New Roman" w:hAnsi="Times New Roman" w:cs="Times New Roman"/>
        </w:rPr>
        <w:footnoteReference w:id="1"/>
      </w:r>
      <w:r w:rsidRPr="00E47A0B">
        <w:rPr>
          <w:rFonts w:ascii="Times New Roman" w:hAnsi="Times New Roman" w:cs="Times New Roman"/>
        </w:rPr>
        <w:t xml:space="preserve"> Berdasarkan </w:t>
      </w:r>
      <w:proofErr w:type="spellStart"/>
      <w:r w:rsidRPr="00E47A0B">
        <w:rPr>
          <w:rFonts w:ascii="Times New Roman" w:hAnsi="Times New Roman" w:cs="Times New Roman"/>
        </w:rPr>
        <w:t>Undang-Undang</w:t>
      </w:r>
      <w:proofErr w:type="spellEnd"/>
      <w:r w:rsidRPr="00E47A0B">
        <w:rPr>
          <w:rFonts w:ascii="Times New Roman" w:hAnsi="Times New Roman" w:cs="Times New Roman"/>
        </w:rPr>
        <w:t xml:space="preserve"> Nomor 8 tahun 2016 (UU No. 8 Tahun 2016) tentang Penyandang </w:t>
      </w:r>
      <w:proofErr w:type="spellStart"/>
      <w:r w:rsidRPr="00E47A0B">
        <w:rPr>
          <w:rFonts w:ascii="Times New Roman" w:hAnsi="Times New Roman" w:cs="Times New Roman"/>
        </w:rPr>
        <w:t>Disabilitas</w:t>
      </w:r>
      <w:proofErr w:type="spellEnd"/>
      <w:r w:rsidRPr="00E47A0B">
        <w:rPr>
          <w:rFonts w:ascii="Times New Roman" w:hAnsi="Times New Roman" w:cs="Times New Roman"/>
        </w:rPr>
        <w:t xml:space="preserve">, terdapat lima kategori </w:t>
      </w:r>
      <w:proofErr w:type="spellStart"/>
      <w:r w:rsidRPr="00E47A0B">
        <w:rPr>
          <w:rFonts w:ascii="Times New Roman" w:hAnsi="Times New Roman" w:cs="Times New Roman"/>
        </w:rPr>
        <w:t>disabilitas</w:t>
      </w:r>
      <w:proofErr w:type="spellEnd"/>
      <w:r w:rsidRPr="00E47A0B">
        <w:rPr>
          <w:rFonts w:ascii="Times New Roman" w:hAnsi="Times New Roman" w:cs="Times New Roman"/>
        </w:rPr>
        <w:t xml:space="preserve">, yaitu </w:t>
      </w:r>
      <w:proofErr w:type="spellStart"/>
      <w:r w:rsidRPr="00E47A0B">
        <w:rPr>
          <w:rFonts w:ascii="Times New Roman" w:hAnsi="Times New Roman" w:cs="Times New Roman"/>
        </w:rPr>
        <w:t>disabilitas</w:t>
      </w:r>
      <w:proofErr w:type="spellEnd"/>
      <w:r w:rsidRPr="00E47A0B">
        <w:rPr>
          <w:rFonts w:ascii="Times New Roman" w:hAnsi="Times New Roman" w:cs="Times New Roman"/>
        </w:rPr>
        <w:t xml:space="preserve"> fisik, intelektual, mental, </w:t>
      </w:r>
      <w:proofErr w:type="spellStart"/>
      <w:r w:rsidRPr="00E47A0B">
        <w:rPr>
          <w:rFonts w:ascii="Times New Roman" w:hAnsi="Times New Roman" w:cs="Times New Roman"/>
        </w:rPr>
        <w:t>sensorik</w:t>
      </w:r>
      <w:proofErr w:type="spellEnd"/>
      <w:r w:rsidRPr="00E47A0B">
        <w:rPr>
          <w:rFonts w:ascii="Times New Roman" w:hAnsi="Times New Roman" w:cs="Times New Roman"/>
        </w:rPr>
        <w:t>, dan ganda/</w:t>
      </w:r>
      <w:proofErr w:type="spellStart"/>
      <w:r w:rsidRPr="00E47A0B">
        <w:rPr>
          <w:rFonts w:ascii="Times New Roman" w:hAnsi="Times New Roman" w:cs="Times New Roman"/>
        </w:rPr>
        <w:t>multi</w:t>
      </w:r>
      <w:proofErr w:type="spellEnd"/>
      <w:r w:rsidRPr="00E47A0B">
        <w:rPr>
          <w:rFonts w:ascii="Times New Roman" w:hAnsi="Times New Roman" w:cs="Times New Roman"/>
        </w:rPr>
        <w:t xml:space="preserve">. </w:t>
      </w:r>
    </w:p>
    <w:p w14:paraId="3D0839CF" w14:textId="08269D25" w:rsidR="00E47A0B" w:rsidRPr="00E47A0B" w:rsidRDefault="00E47A0B" w:rsidP="00E47A0B">
      <w:pPr>
        <w:spacing w:line="360" w:lineRule="auto"/>
        <w:jc w:val="both"/>
        <w:rPr>
          <w:rFonts w:ascii="Times New Roman" w:hAnsi="Times New Roman" w:cs="Times New Roman"/>
        </w:rPr>
      </w:pPr>
      <w:r w:rsidRPr="00E47A0B">
        <w:rPr>
          <w:rFonts w:ascii="Times New Roman" w:hAnsi="Times New Roman" w:cs="Times New Roman"/>
        </w:rPr>
        <w:t xml:space="preserve">Hak-hak penyandang </w:t>
      </w:r>
      <w:proofErr w:type="spellStart"/>
      <w:r w:rsidRPr="00E47A0B">
        <w:rPr>
          <w:rFonts w:ascii="Times New Roman" w:hAnsi="Times New Roman" w:cs="Times New Roman"/>
        </w:rPr>
        <w:t>disabilitas</w:t>
      </w:r>
      <w:proofErr w:type="spellEnd"/>
      <w:r w:rsidRPr="00E47A0B">
        <w:rPr>
          <w:rFonts w:ascii="Times New Roman" w:hAnsi="Times New Roman" w:cs="Times New Roman"/>
        </w:rPr>
        <w:t xml:space="preserve"> di</w:t>
      </w:r>
      <w:r w:rsidR="002E4476">
        <w:rPr>
          <w:rFonts w:ascii="Times New Roman" w:hAnsi="Times New Roman" w:cs="Times New Roman"/>
        </w:rPr>
        <w:t xml:space="preserve">atur </w:t>
      </w:r>
      <w:r w:rsidRPr="00E47A0B">
        <w:rPr>
          <w:rFonts w:ascii="Times New Roman" w:hAnsi="Times New Roman" w:cs="Times New Roman"/>
        </w:rPr>
        <w:t>dalam U</w:t>
      </w:r>
      <w:proofErr w:type="spellStart"/>
      <w:r w:rsidRPr="00E47A0B">
        <w:rPr>
          <w:rFonts w:ascii="Times New Roman" w:hAnsi="Times New Roman" w:cs="Times New Roman"/>
        </w:rPr>
        <w:t>ndang-Undang</w:t>
      </w:r>
      <w:proofErr w:type="spellEnd"/>
      <w:r w:rsidRPr="00E47A0B">
        <w:rPr>
          <w:rFonts w:ascii="Times New Roman" w:hAnsi="Times New Roman" w:cs="Times New Roman"/>
        </w:rPr>
        <w:t xml:space="preserve"> Nomor 8 Tahun 2016 tentang Penyandang </w:t>
      </w:r>
      <w:proofErr w:type="spellStart"/>
      <w:r w:rsidRPr="00E47A0B">
        <w:rPr>
          <w:rFonts w:ascii="Times New Roman" w:hAnsi="Times New Roman" w:cs="Times New Roman"/>
        </w:rPr>
        <w:t>Disabilitas</w:t>
      </w:r>
      <w:proofErr w:type="spellEnd"/>
      <w:r w:rsidR="002E4476">
        <w:rPr>
          <w:rFonts w:ascii="Times New Roman" w:hAnsi="Times New Roman" w:cs="Times New Roman"/>
        </w:rPr>
        <w:t xml:space="preserve"> serta</w:t>
      </w:r>
      <w:r w:rsidRPr="00E47A0B">
        <w:rPr>
          <w:rFonts w:ascii="Times New Roman" w:hAnsi="Times New Roman" w:cs="Times New Roman"/>
        </w:rPr>
        <w:t xml:space="preserve"> dalam UU No. 19 Tahun 2011 tentang Pengesahan </w:t>
      </w:r>
      <w:proofErr w:type="spellStart"/>
      <w:r w:rsidRPr="00E47A0B">
        <w:rPr>
          <w:rFonts w:ascii="Times New Roman" w:hAnsi="Times New Roman" w:cs="Times New Roman"/>
        </w:rPr>
        <w:t>Hak-Hak</w:t>
      </w:r>
      <w:proofErr w:type="spellEnd"/>
      <w:r w:rsidRPr="00E47A0B">
        <w:rPr>
          <w:rFonts w:ascii="Times New Roman" w:hAnsi="Times New Roman" w:cs="Times New Roman"/>
        </w:rPr>
        <w:t xml:space="preserve"> Penyandang </w:t>
      </w:r>
      <w:proofErr w:type="spellStart"/>
      <w:r w:rsidRPr="00E47A0B">
        <w:rPr>
          <w:rFonts w:ascii="Times New Roman" w:hAnsi="Times New Roman" w:cs="Times New Roman"/>
        </w:rPr>
        <w:t>Disabilitas</w:t>
      </w:r>
      <w:proofErr w:type="spellEnd"/>
      <w:r w:rsidR="002E4476">
        <w:rPr>
          <w:rFonts w:ascii="Times New Roman" w:hAnsi="Times New Roman" w:cs="Times New Roman"/>
        </w:rPr>
        <w:t>.</w:t>
      </w:r>
      <w:r w:rsidRPr="00E47A0B">
        <w:rPr>
          <w:rFonts w:ascii="Times New Roman" w:hAnsi="Times New Roman" w:cs="Times New Roman"/>
        </w:rPr>
        <w:t xml:space="preserve"> Penyandang </w:t>
      </w:r>
      <w:proofErr w:type="spellStart"/>
      <w:r w:rsidRPr="00E47A0B">
        <w:rPr>
          <w:rFonts w:ascii="Times New Roman" w:hAnsi="Times New Roman" w:cs="Times New Roman"/>
        </w:rPr>
        <w:t>disabilitas</w:t>
      </w:r>
      <w:proofErr w:type="spellEnd"/>
      <w:r w:rsidRPr="00E47A0B">
        <w:rPr>
          <w:rFonts w:ascii="Times New Roman" w:hAnsi="Times New Roman" w:cs="Times New Roman"/>
        </w:rPr>
        <w:t xml:space="preserve"> merupakan seseorang yang memiliki keterbatasan fisik, mental, intelektual atau </w:t>
      </w:r>
      <w:proofErr w:type="spellStart"/>
      <w:r w:rsidRPr="00E47A0B">
        <w:rPr>
          <w:rFonts w:ascii="Times New Roman" w:hAnsi="Times New Roman" w:cs="Times New Roman"/>
        </w:rPr>
        <w:t>sensorik</w:t>
      </w:r>
      <w:proofErr w:type="spellEnd"/>
      <w:r w:rsidRPr="00E47A0B">
        <w:rPr>
          <w:rFonts w:ascii="Times New Roman" w:hAnsi="Times New Roman" w:cs="Times New Roman"/>
        </w:rPr>
        <w:t xml:space="preserve"> dalam jangka waktu lama yang dalam berinteraksi dengan lingkungan dan sikap masyarakatnya dapat menemui hambatan yang menyulitkan untuk berpartisipasi penuh dan efektif berdasarkan kesamaan hak. Indonesia telah meratifikasi </w:t>
      </w:r>
      <w:r w:rsidRPr="00E47A0B">
        <w:rPr>
          <w:rFonts w:ascii="Times New Roman" w:hAnsi="Times New Roman" w:cs="Times New Roman"/>
          <w:i/>
          <w:iCs/>
        </w:rPr>
        <w:t xml:space="preserve">United </w:t>
      </w:r>
      <w:proofErr w:type="spellStart"/>
      <w:r w:rsidRPr="00E47A0B">
        <w:rPr>
          <w:rFonts w:ascii="Times New Roman" w:hAnsi="Times New Roman" w:cs="Times New Roman"/>
          <w:i/>
          <w:iCs/>
        </w:rPr>
        <w:t>Nations</w:t>
      </w:r>
      <w:proofErr w:type="spellEnd"/>
      <w:r w:rsidRPr="00E47A0B">
        <w:rPr>
          <w:rFonts w:ascii="Times New Roman" w:hAnsi="Times New Roman" w:cs="Times New Roman"/>
          <w:i/>
          <w:iCs/>
        </w:rPr>
        <w:t xml:space="preserve"> </w:t>
      </w:r>
      <w:proofErr w:type="spellStart"/>
      <w:r w:rsidRPr="00E47A0B">
        <w:rPr>
          <w:rFonts w:ascii="Times New Roman" w:hAnsi="Times New Roman" w:cs="Times New Roman"/>
          <w:i/>
          <w:iCs/>
        </w:rPr>
        <w:t>Convention</w:t>
      </w:r>
      <w:proofErr w:type="spellEnd"/>
      <w:r w:rsidRPr="00E47A0B">
        <w:rPr>
          <w:rFonts w:ascii="Times New Roman" w:hAnsi="Times New Roman" w:cs="Times New Roman"/>
          <w:i/>
          <w:iCs/>
        </w:rPr>
        <w:t xml:space="preserve"> </w:t>
      </w:r>
      <w:proofErr w:type="spellStart"/>
      <w:r w:rsidRPr="00E47A0B">
        <w:rPr>
          <w:rFonts w:ascii="Times New Roman" w:hAnsi="Times New Roman" w:cs="Times New Roman"/>
          <w:i/>
          <w:iCs/>
        </w:rPr>
        <w:t>on</w:t>
      </w:r>
      <w:proofErr w:type="spellEnd"/>
      <w:r w:rsidRPr="00E47A0B">
        <w:rPr>
          <w:rFonts w:ascii="Times New Roman" w:hAnsi="Times New Roman" w:cs="Times New Roman"/>
          <w:i/>
          <w:iCs/>
        </w:rPr>
        <w:t xml:space="preserve"> </w:t>
      </w:r>
      <w:proofErr w:type="spellStart"/>
      <w:r w:rsidRPr="00E47A0B">
        <w:rPr>
          <w:rFonts w:ascii="Times New Roman" w:hAnsi="Times New Roman" w:cs="Times New Roman"/>
          <w:i/>
          <w:iCs/>
        </w:rPr>
        <w:t>the</w:t>
      </w:r>
      <w:proofErr w:type="spellEnd"/>
      <w:r w:rsidRPr="00E47A0B">
        <w:rPr>
          <w:rFonts w:ascii="Times New Roman" w:hAnsi="Times New Roman" w:cs="Times New Roman"/>
          <w:i/>
          <w:iCs/>
        </w:rPr>
        <w:t xml:space="preserve"> </w:t>
      </w:r>
      <w:proofErr w:type="spellStart"/>
      <w:r w:rsidRPr="00E47A0B">
        <w:rPr>
          <w:rFonts w:ascii="Times New Roman" w:hAnsi="Times New Roman" w:cs="Times New Roman"/>
          <w:i/>
          <w:iCs/>
        </w:rPr>
        <w:t>Rights</w:t>
      </w:r>
      <w:proofErr w:type="spellEnd"/>
      <w:r w:rsidRPr="00E47A0B">
        <w:rPr>
          <w:rFonts w:ascii="Times New Roman" w:hAnsi="Times New Roman" w:cs="Times New Roman"/>
          <w:i/>
          <w:iCs/>
        </w:rPr>
        <w:t xml:space="preserve"> </w:t>
      </w:r>
      <w:proofErr w:type="spellStart"/>
      <w:r w:rsidRPr="00E47A0B">
        <w:rPr>
          <w:rFonts w:ascii="Times New Roman" w:hAnsi="Times New Roman" w:cs="Times New Roman"/>
          <w:i/>
          <w:iCs/>
        </w:rPr>
        <w:t>of</w:t>
      </w:r>
      <w:proofErr w:type="spellEnd"/>
      <w:r w:rsidRPr="00E47A0B">
        <w:rPr>
          <w:rFonts w:ascii="Times New Roman" w:hAnsi="Times New Roman" w:cs="Times New Roman"/>
          <w:i/>
          <w:iCs/>
        </w:rPr>
        <w:t xml:space="preserve"> </w:t>
      </w:r>
      <w:proofErr w:type="spellStart"/>
      <w:r w:rsidRPr="00E47A0B">
        <w:rPr>
          <w:rFonts w:ascii="Times New Roman" w:hAnsi="Times New Roman" w:cs="Times New Roman"/>
          <w:i/>
          <w:iCs/>
        </w:rPr>
        <w:t>Persons</w:t>
      </w:r>
      <w:proofErr w:type="spellEnd"/>
      <w:r w:rsidRPr="00E47A0B">
        <w:rPr>
          <w:rFonts w:ascii="Times New Roman" w:hAnsi="Times New Roman" w:cs="Times New Roman"/>
          <w:i/>
          <w:iCs/>
        </w:rPr>
        <w:t xml:space="preserve"> </w:t>
      </w:r>
      <w:proofErr w:type="spellStart"/>
      <w:r w:rsidRPr="00E47A0B">
        <w:rPr>
          <w:rFonts w:ascii="Times New Roman" w:hAnsi="Times New Roman" w:cs="Times New Roman"/>
          <w:i/>
          <w:iCs/>
        </w:rPr>
        <w:t>with</w:t>
      </w:r>
      <w:proofErr w:type="spellEnd"/>
      <w:r w:rsidRPr="00E47A0B">
        <w:rPr>
          <w:rFonts w:ascii="Times New Roman" w:hAnsi="Times New Roman" w:cs="Times New Roman"/>
          <w:i/>
          <w:iCs/>
        </w:rPr>
        <w:t xml:space="preserve"> </w:t>
      </w:r>
      <w:proofErr w:type="spellStart"/>
      <w:r w:rsidRPr="00E47A0B">
        <w:rPr>
          <w:rFonts w:ascii="Times New Roman" w:hAnsi="Times New Roman" w:cs="Times New Roman"/>
          <w:i/>
          <w:iCs/>
        </w:rPr>
        <w:t>Disabilities</w:t>
      </w:r>
      <w:proofErr w:type="spellEnd"/>
      <w:r w:rsidRPr="00E47A0B">
        <w:rPr>
          <w:rFonts w:ascii="Times New Roman" w:hAnsi="Times New Roman" w:cs="Times New Roman"/>
        </w:rPr>
        <w:t xml:space="preserve"> (UNCPRD) pada tahun 2011 yang berkomitmen terhadap kesetaraan dan pemenuhan hak-hak Penyandang </w:t>
      </w:r>
      <w:proofErr w:type="spellStart"/>
      <w:r w:rsidRPr="00E47A0B">
        <w:rPr>
          <w:rFonts w:ascii="Times New Roman" w:hAnsi="Times New Roman" w:cs="Times New Roman"/>
        </w:rPr>
        <w:t>Disabilitas</w:t>
      </w:r>
      <w:proofErr w:type="spellEnd"/>
      <w:r w:rsidRPr="00E47A0B">
        <w:rPr>
          <w:rFonts w:ascii="Times New Roman" w:hAnsi="Times New Roman" w:cs="Times New Roman"/>
        </w:rPr>
        <w:t xml:space="preserve">, termasuk dalam mengakses layanan keuangan. </w:t>
      </w:r>
    </w:p>
    <w:p w14:paraId="7F9EA0D9" w14:textId="77777777" w:rsidR="00E47A0B" w:rsidRPr="00E47A0B" w:rsidRDefault="00E47A0B" w:rsidP="00E47A0B">
      <w:pPr>
        <w:spacing w:line="360" w:lineRule="auto"/>
        <w:jc w:val="both"/>
        <w:rPr>
          <w:rFonts w:ascii="Times New Roman" w:hAnsi="Times New Roman" w:cs="Times New Roman"/>
          <w:lang w:val="en-ID"/>
        </w:rPr>
      </w:pPr>
      <w:proofErr w:type="spellStart"/>
      <w:r w:rsidRPr="00E47A0B">
        <w:rPr>
          <w:rFonts w:ascii="Times New Roman" w:hAnsi="Times New Roman" w:cs="Times New Roman"/>
          <w:bCs/>
          <w:lang w:val="en-GB"/>
        </w:rPr>
        <w:t>Asosiasi</w:t>
      </w:r>
      <w:proofErr w:type="spellEnd"/>
      <w:r w:rsidRPr="00E47A0B">
        <w:rPr>
          <w:rFonts w:ascii="Times New Roman" w:hAnsi="Times New Roman" w:cs="Times New Roman"/>
          <w:bCs/>
          <w:lang w:val="en-GB"/>
        </w:rPr>
        <w:t xml:space="preserve"> </w:t>
      </w:r>
      <w:proofErr w:type="spellStart"/>
      <w:r w:rsidRPr="00E47A0B">
        <w:rPr>
          <w:rFonts w:ascii="Times New Roman" w:hAnsi="Times New Roman" w:cs="Times New Roman"/>
          <w:bCs/>
          <w:lang w:val="en-GB"/>
        </w:rPr>
        <w:t>Penyandang</w:t>
      </w:r>
      <w:proofErr w:type="spellEnd"/>
      <w:r w:rsidRPr="00E47A0B">
        <w:rPr>
          <w:rFonts w:ascii="Times New Roman" w:hAnsi="Times New Roman" w:cs="Times New Roman"/>
          <w:bCs/>
          <w:lang w:val="en-GB"/>
        </w:rPr>
        <w:t xml:space="preserve"> </w:t>
      </w:r>
      <w:proofErr w:type="spellStart"/>
      <w:r w:rsidRPr="00E47A0B">
        <w:rPr>
          <w:rFonts w:ascii="Times New Roman" w:hAnsi="Times New Roman" w:cs="Times New Roman"/>
          <w:bCs/>
          <w:lang w:val="en-GB"/>
        </w:rPr>
        <w:t>Disabilitas</w:t>
      </w:r>
      <w:proofErr w:type="spellEnd"/>
      <w:r w:rsidRPr="00E47A0B">
        <w:rPr>
          <w:rFonts w:ascii="Times New Roman" w:hAnsi="Times New Roman" w:cs="Times New Roman"/>
          <w:bCs/>
          <w:lang w:val="en-GB"/>
        </w:rPr>
        <w:t xml:space="preserve"> Global </w:t>
      </w:r>
      <w:proofErr w:type="spellStart"/>
      <w:r w:rsidRPr="00E47A0B">
        <w:rPr>
          <w:rFonts w:ascii="Times New Roman" w:hAnsi="Times New Roman" w:cs="Times New Roman"/>
          <w:bCs/>
          <w:lang w:val="en-GB"/>
        </w:rPr>
        <w:t>telah</w:t>
      </w:r>
      <w:proofErr w:type="spellEnd"/>
      <w:r w:rsidRPr="00E47A0B">
        <w:rPr>
          <w:rFonts w:ascii="Times New Roman" w:hAnsi="Times New Roman" w:cs="Times New Roman"/>
          <w:bCs/>
          <w:lang w:val="en-GB"/>
        </w:rPr>
        <w:t xml:space="preserve"> </w:t>
      </w:r>
      <w:proofErr w:type="spellStart"/>
      <w:r w:rsidRPr="00E47A0B">
        <w:rPr>
          <w:rFonts w:ascii="Times New Roman" w:hAnsi="Times New Roman" w:cs="Times New Roman"/>
          <w:bCs/>
          <w:lang w:val="en-GB"/>
        </w:rPr>
        <w:t>menentang</w:t>
      </w:r>
      <w:proofErr w:type="spellEnd"/>
      <w:r w:rsidRPr="00E47A0B">
        <w:rPr>
          <w:rFonts w:ascii="Times New Roman" w:hAnsi="Times New Roman" w:cs="Times New Roman"/>
          <w:bCs/>
          <w:lang w:val="en-GB"/>
        </w:rPr>
        <w:t xml:space="preserve"> </w:t>
      </w:r>
      <w:proofErr w:type="spellStart"/>
      <w:r w:rsidRPr="00E47A0B">
        <w:rPr>
          <w:rFonts w:ascii="Times New Roman" w:hAnsi="Times New Roman" w:cs="Times New Roman"/>
          <w:bCs/>
          <w:lang w:val="en-GB"/>
        </w:rPr>
        <w:t>gagasan</w:t>
      </w:r>
      <w:proofErr w:type="spellEnd"/>
      <w:r w:rsidRPr="00E47A0B">
        <w:rPr>
          <w:rFonts w:ascii="Times New Roman" w:hAnsi="Times New Roman" w:cs="Times New Roman"/>
          <w:bCs/>
          <w:lang w:val="en-GB"/>
        </w:rPr>
        <w:t xml:space="preserve"> </w:t>
      </w:r>
      <w:proofErr w:type="spellStart"/>
      <w:r w:rsidRPr="00E47A0B">
        <w:rPr>
          <w:rFonts w:ascii="Times New Roman" w:hAnsi="Times New Roman" w:cs="Times New Roman"/>
          <w:bCs/>
          <w:lang w:val="en-GB"/>
        </w:rPr>
        <w:t>bahwa</w:t>
      </w:r>
      <w:proofErr w:type="spellEnd"/>
      <w:r w:rsidRPr="00E47A0B">
        <w:rPr>
          <w:rFonts w:ascii="Times New Roman" w:hAnsi="Times New Roman" w:cs="Times New Roman"/>
          <w:bCs/>
          <w:lang w:val="en-GB"/>
        </w:rPr>
        <w:t xml:space="preserve"> </w:t>
      </w:r>
      <w:proofErr w:type="spellStart"/>
      <w:r w:rsidRPr="00E47A0B">
        <w:rPr>
          <w:rFonts w:ascii="Times New Roman" w:hAnsi="Times New Roman" w:cs="Times New Roman"/>
          <w:bCs/>
          <w:lang w:val="en-GB"/>
        </w:rPr>
        <w:t>masalah</w:t>
      </w:r>
      <w:proofErr w:type="spellEnd"/>
      <w:r w:rsidRPr="00E47A0B">
        <w:rPr>
          <w:rFonts w:ascii="Times New Roman" w:hAnsi="Times New Roman" w:cs="Times New Roman"/>
          <w:bCs/>
          <w:lang w:val="en-GB"/>
        </w:rPr>
        <w:t xml:space="preserve"> </w:t>
      </w:r>
      <w:proofErr w:type="spellStart"/>
      <w:r w:rsidRPr="00E47A0B">
        <w:rPr>
          <w:rFonts w:ascii="Times New Roman" w:hAnsi="Times New Roman" w:cs="Times New Roman"/>
          <w:bCs/>
          <w:lang w:val="en-GB"/>
        </w:rPr>
        <w:t>disabilitas</w:t>
      </w:r>
      <w:proofErr w:type="spellEnd"/>
      <w:r w:rsidRPr="00E47A0B">
        <w:rPr>
          <w:rFonts w:ascii="Times New Roman" w:hAnsi="Times New Roman" w:cs="Times New Roman"/>
          <w:bCs/>
          <w:lang w:val="en-GB"/>
        </w:rPr>
        <w:t xml:space="preserve"> </w:t>
      </w:r>
      <w:proofErr w:type="spellStart"/>
      <w:r w:rsidRPr="00E47A0B">
        <w:rPr>
          <w:rFonts w:ascii="Times New Roman" w:hAnsi="Times New Roman" w:cs="Times New Roman"/>
          <w:bCs/>
          <w:lang w:val="en-GB"/>
        </w:rPr>
        <w:t>atau</w:t>
      </w:r>
      <w:proofErr w:type="spellEnd"/>
      <w:r w:rsidRPr="00E47A0B">
        <w:rPr>
          <w:rFonts w:ascii="Times New Roman" w:hAnsi="Times New Roman" w:cs="Times New Roman"/>
          <w:bCs/>
          <w:lang w:val="en-GB"/>
        </w:rPr>
        <w:t xml:space="preserve"> </w:t>
      </w:r>
      <w:proofErr w:type="spellStart"/>
      <w:r w:rsidRPr="00E47A0B">
        <w:rPr>
          <w:rFonts w:ascii="Times New Roman" w:hAnsi="Times New Roman" w:cs="Times New Roman"/>
          <w:bCs/>
          <w:lang w:val="en-GB"/>
        </w:rPr>
        <w:t>penyandang</w:t>
      </w:r>
      <w:proofErr w:type="spellEnd"/>
      <w:r w:rsidRPr="00E47A0B">
        <w:rPr>
          <w:rFonts w:ascii="Times New Roman" w:hAnsi="Times New Roman" w:cs="Times New Roman"/>
          <w:bCs/>
          <w:lang w:val="en-GB"/>
        </w:rPr>
        <w:t xml:space="preserve"> </w:t>
      </w:r>
      <w:proofErr w:type="spellStart"/>
      <w:r w:rsidRPr="00E47A0B">
        <w:rPr>
          <w:rFonts w:ascii="Times New Roman" w:hAnsi="Times New Roman" w:cs="Times New Roman"/>
          <w:bCs/>
          <w:lang w:val="en-GB"/>
        </w:rPr>
        <w:t>disabilitas</w:t>
      </w:r>
      <w:proofErr w:type="spellEnd"/>
      <w:r w:rsidRPr="00E47A0B">
        <w:rPr>
          <w:rFonts w:ascii="Times New Roman" w:hAnsi="Times New Roman" w:cs="Times New Roman"/>
          <w:bCs/>
          <w:lang w:val="en-GB"/>
        </w:rPr>
        <w:t xml:space="preserve"> </w:t>
      </w:r>
      <w:proofErr w:type="spellStart"/>
      <w:r w:rsidRPr="00E47A0B">
        <w:rPr>
          <w:rFonts w:ascii="Times New Roman" w:hAnsi="Times New Roman" w:cs="Times New Roman"/>
          <w:bCs/>
          <w:lang w:val="en-GB"/>
        </w:rPr>
        <w:t>dipandang</w:t>
      </w:r>
      <w:proofErr w:type="spellEnd"/>
      <w:r w:rsidRPr="00E47A0B">
        <w:rPr>
          <w:rFonts w:ascii="Times New Roman" w:hAnsi="Times New Roman" w:cs="Times New Roman"/>
          <w:bCs/>
          <w:lang w:val="en-GB"/>
        </w:rPr>
        <w:t xml:space="preserve"> </w:t>
      </w:r>
      <w:proofErr w:type="spellStart"/>
      <w:r w:rsidRPr="00E47A0B">
        <w:rPr>
          <w:rFonts w:ascii="Times New Roman" w:hAnsi="Times New Roman" w:cs="Times New Roman"/>
          <w:bCs/>
          <w:lang w:val="en-GB"/>
        </w:rPr>
        <w:t>sebagai</w:t>
      </w:r>
      <w:proofErr w:type="spellEnd"/>
      <w:r w:rsidRPr="00E47A0B">
        <w:rPr>
          <w:rFonts w:ascii="Times New Roman" w:hAnsi="Times New Roman" w:cs="Times New Roman"/>
          <w:bCs/>
          <w:lang w:val="en-GB"/>
        </w:rPr>
        <w:t xml:space="preserve"> </w:t>
      </w:r>
      <w:proofErr w:type="spellStart"/>
      <w:r w:rsidRPr="00E47A0B">
        <w:rPr>
          <w:rFonts w:ascii="Times New Roman" w:hAnsi="Times New Roman" w:cs="Times New Roman"/>
          <w:bCs/>
          <w:lang w:val="en-GB"/>
        </w:rPr>
        <w:t>objek</w:t>
      </w:r>
      <w:proofErr w:type="spellEnd"/>
      <w:r w:rsidRPr="00E47A0B">
        <w:rPr>
          <w:rFonts w:ascii="Times New Roman" w:hAnsi="Times New Roman" w:cs="Times New Roman"/>
          <w:bCs/>
          <w:lang w:val="en-GB"/>
        </w:rPr>
        <w:t xml:space="preserve"> </w:t>
      </w:r>
      <w:proofErr w:type="spellStart"/>
      <w:r w:rsidRPr="00E47A0B">
        <w:rPr>
          <w:rFonts w:ascii="Times New Roman" w:hAnsi="Times New Roman" w:cs="Times New Roman"/>
          <w:bCs/>
          <w:lang w:val="en-GB"/>
        </w:rPr>
        <w:t>amal</w:t>
      </w:r>
      <w:proofErr w:type="spellEnd"/>
      <w:r w:rsidRPr="00E47A0B">
        <w:rPr>
          <w:rFonts w:ascii="Times New Roman" w:hAnsi="Times New Roman" w:cs="Times New Roman"/>
          <w:bCs/>
          <w:lang w:val="en-GB"/>
        </w:rPr>
        <w:t xml:space="preserve"> </w:t>
      </w:r>
      <w:proofErr w:type="spellStart"/>
      <w:r w:rsidRPr="00E47A0B">
        <w:rPr>
          <w:rFonts w:ascii="Times New Roman" w:hAnsi="Times New Roman" w:cs="Times New Roman"/>
          <w:bCs/>
          <w:lang w:val="en-GB"/>
        </w:rPr>
        <w:t>atau</w:t>
      </w:r>
      <w:proofErr w:type="spellEnd"/>
      <w:r w:rsidRPr="00E47A0B">
        <w:rPr>
          <w:rFonts w:ascii="Times New Roman" w:hAnsi="Times New Roman" w:cs="Times New Roman"/>
          <w:bCs/>
          <w:lang w:val="en-GB"/>
        </w:rPr>
        <w:t xml:space="preserve"> </w:t>
      </w:r>
      <w:proofErr w:type="spellStart"/>
      <w:r w:rsidRPr="00E47A0B">
        <w:rPr>
          <w:rFonts w:ascii="Times New Roman" w:hAnsi="Times New Roman" w:cs="Times New Roman"/>
          <w:bCs/>
          <w:lang w:val="en-GB"/>
        </w:rPr>
        <w:t>pasien</w:t>
      </w:r>
      <w:proofErr w:type="spellEnd"/>
      <w:r w:rsidRPr="00E47A0B">
        <w:rPr>
          <w:rFonts w:ascii="Times New Roman" w:hAnsi="Times New Roman" w:cs="Times New Roman"/>
          <w:bCs/>
          <w:lang w:val="en-GB"/>
        </w:rPr>
        <w:t xml:space="preserve"> yang </w:t>
      </w:r>
      <w:proofErr w:type="spellStart"/>
      <w:r w:rsidRPr="00E47A0B">
        <w:rPr>
          <w:rFonts w:ascii="Times New Roman" w:hAnsi="Times New Roman" w:cs="Times New Roman"/>
          <w:bCs/>
          <w:lang w:val="en-GB"/>
        </w:rPr>
        <w:t>membutuhkan</w:t>
      </w:r>
      <w:proofErr w:type="spellEnd"/>
      <w:r w:rsidRPr="00E47A0B">
        <w:rPr>
          <w:rFonts w:ascii="Times New Roman" w:hAnsi="Times New Roman" w:cs="Times New Roman"/>
          <w:bCs/>
          <w:lang w:val="en-GB"/>
        </w:rPr>
        <w:t xml:space="preserve"> </w:t>
      </w:r>
      <w:proofErr w:type="spellStart"/>
      <w:r w:rsidRPr="00E47A0B">
        <w:rPr>
          <w:rFonts w:ascii="Times New Roman" w:hAnsi="Times New Roman" w:cs="Times New Roman"/>
          <w:bCs/>
          <w:lang w:val="en-GB"/>
        </w:rPr>
        <w:t>perawatan</w:t>
      </w:r>
      <w:proofErr w:type="spellEnd"/>
      <w:r w:rsidRPr="00E47A0B">
        <w:rPr>
          <w:rFonts w:ascii="Times New Roman" w:hAnsi="Times New Roman" w:cs="Times New Roman"/>
          <w:bCs/>
          <w:lang w:val="en-GB"/>
        </w:rPr>
        <w:t xml:space="preserve">. </w:t>
      </w:r>
      <w:proofErr w:type="spellStart"/>
      <w:r w:rsidRPr="00E47A0B">
        <w:rPr>
          <w:rFonts w:ascii="Times New Roman" w:hAnsi="Times New Roman" w:cs="Times New Roman"/>
          <w:bCs/>
          <w:lang w:val="en-GB"/>
        </w:rPr>
        <w:t>Mereka</w:t>
      </w:r>
      <w:proofErr w:type="spellEnd"/>
      <w:r w:rsidRPr="00E47A0B">
        <w:rPr>
          <w:rFonts w:ascii="Times New Roman" w:hAnsi="Times New Roman" w:cs="Times New Roman"/>
          <w:bCs/>
          <w:lang w:val="en-GB"/>
        </w:rPr>
        <w:t xml:space="preserve"> juga </w:t>
      </w:r>
      <w:proofErr w:type="spellStart"/>
      <w:r w:rsidRPr="00E47A0B">
        <w:rPr>
          <w:rFonts w:ascii="Times New Roman" w:hAnsi="Times New Roman" w:cs="Times New Roman"/>
          <w:bCs/>
          <w:lang w:val="en-GB"/>
        </w:rPr>
        <w:t>berusaha</w:t>
      </w:r>
      <w:proofErr w:type="spellEnd"/>
      <w:r w:rsidRPr="00E47A0B">
        <w:rPr>
          <w:rFonts w:ascii="Times New Roman" w:hAnsi="Times New Roman" w:cs="Times New Roman"/>
          <w:bCs/>
          <w:lang w:val="en-GB"/>
        </w:rPr>
        <w:t xml:space="preserve"> </w:t>
      </w:r>
      <w:proofErr w:type="spellStart"/>
      <w:r w:rsidRPr="00E47A0B">
        <w:rPr>
          <w:rFonts w:ascii="Times New Roman" w:hAnsi="Times New Roman" w:cs="Times New Roman"/>
          <w:bCs/>
          <w:lang w:val="en-GB"/>
        </w:rPr>
        <w:t>mendefinisikan</w:t>
      </w:r>
      <w:proofErr w:type="spellEnd"/>
      <w:r w:rsidRPr="00E47A0B">
        <w:rPr>
          <w:rFonts w:ascii="Times New Roman" w:hAnsi="Times New Roman" w:cs="Times New Roman"/>
          <w:bCs/>
          <w:lang w:val="en-GB"/>
        </w:rPr>
        <w:t xml:space="preserve"> </w:t>
      </w:r>
      <w:proofErr w:type="spellStart"/>
      <w:r w:rsidRPr="00E47A0B">
        <w:rPr>
          <w:rFonts w:ascii="Times New Roman" w:hAnsi="Times New Roman" w:cs="Times New Roman"/>
          <w:bCs/>
          <w:lang w:val="en-GB"/>
        </w:rPr>
        <w:t>kembali</w:t>
      </w:r>
      <w:proofErr w:type="spellEnd"/>
      <w:r w:rsidRPr="00E47A0B">
        <w:rPr>
          <w:rFonts w:ascii="Times New Roman" w:hAnsi="Times New Roman" w:cs="Times New Roman"/>
          <w:bCs/>
          <w:lang w:val="en-GB"/>
        </w:rPr>
        <w:t xml:space="preserve"> </w:t>
      </w:r>
      <w:proofErr w:type="spellStart"/>
      <w:r w:rsidRPr="00E47A0B">
        <w:rPr>
          <w:rFonts w:ascii="Times New Roman" w:hAnsi="Times New Roman" w:cs="Times New Roman"/>
          <w:bCs/>
          <w:lang w:val="en-GB"/>
        </w:rPr>
        <w:t>penyandang</w:t>
      </w:r>
      <w:proofErr w:type="spellEnd"/>
      <w:r w:rsidRPr="00E47A0B">
        <w:rPr>
          <w:rFonts w:ascii="Times New Roman" w:hAnsi="Times New Roman" w:cs="Times New Roman"/>
          <w:bCs/>
          <w:lang w:val="en-GB"/>
        </w:rPr>
        <w:t xml:space="preserve"> </w:t>
      </w:r>
      <w:proofErr w:type="spellStart"/>
      <w:r w:rsidRPr="00E47A0B">
        <w:rPr>
          <w:rFonts w:ascii="Times New Roman" w:hAnsi="Times New Roman" w:cs="Times New Roman"/>
          <w:bCs/>
          <w:lang w:val="en-GB"/>
        </w:rPr>
        <w:t>disabilitas</w:t>
      </w:r>
      <w:proofErr w:type="spellEnd"/>
      <w:r w:rsidRPr="00E47A0B">
        <w:rPr>
          <w:rFonts w:ascii="Times New Roman" w:hAnsi="Times New Roman" w:cs="Times New Roman"/>
          <w:bCs/>
          <w:lang w:val="en-GB"/>
        </w:rPr>
        <w:t xml:space="preserve"> </w:t>
      </w:r>
      <w:proofErr w:type="spellStart"/>
      <w:r w:rsidRPr="00E47A0B">
        <w:rPr>
          <w:rFonts w:ascii="Times New Roman" w:hAnsi="Times New Roman" w:cs="Times New Roman"/>
          <w:bCs/>
          <w:lang w:val="en-GB"/>
        </w:rPr>
        <w:t>sebagai</w:t>
      </w:r>
      <w:proofErr w:type="spellEnd"/>
      <w:r w:rsidRPr="00E47A0B">
        <w:rPr>
          <w:rFonts w:ascii="Times New Roman" w:hAnsi="Times New Roman" w:cs="Times New Roman"/>
          <w:bCs/>
          <w:lang w:val="en-GB"/>
        </w:rPr>
        <w:t xml:space="preserve"> </w:t>
      </w:r>
      <w:proofErr w:type="spellStart"/>
      <w:r w:rsidRPr="00E47A0B">
        <w:rPr>
          <w:rFonts w:ascii="Times New Roman" w:hAnsi="Times New Roman" w:cs="Times New Roman"/>
          <w:bCs/>
          <w:lang w:val="en-GB"/>
        </w:rPr>
        <w:t>anggota</w:t>
      </w:r>
      <w:proofErr w:type="spellEnd"/>
      <w:r w:rsidRPr="00E47A0B">
        <w:rPr>
          <w:rFonts w:ascii="Times New Roman" w:hAnsi="Times New Roman" w:cs="Times New Roman"/>
          <w:bCs/>
          <w:lang w:val="en-GB"/>
        </w:rPr>
        <w:t xml:space="preserve"> </w:t>
      </w:r>
      <w:proofErr w:type="spellStart"/>
      <w:r w:rsidRPr="00E47A0B">
        <w:rPr>
          <w:rFonts w:ascii="Times New Roman" w:hAnsi="Times New Roman" w:cs="Times New Roman"/>
          <w:bCs/>
          <w:lang w:val="en-GB"/>
        </w:rPr>
        <w:t>masyarakat</w:t>
      </w:r>
      <w:proofErr w:type="spellEnd"/>
      <w:r w:rsidRPr="00E47A0B">
        <w:rPr>
          <w:rFonts w:ascii="Times New Roman" w:hAnsi="Times New Roman" w:cs="Times New Roman"/>
          <w:bCs/>
          <w:lang w:val="en-GB"/>
        </w:rPr>
        <w:t xml:space="preserve"> yang </w:t>
      </w:r>
      <w:proofErr w:type="spellStart"/>
      <w:r w:rsidRPr="00E47A0B">
        <w:rPr>
          <w:rFonts w:ascii="Times New Roman" w:hAnsi="Times New Roman" w:cs="Times New Roman"/>
          <w:bCs/>
          <w:lang w:val="en-GB"/>
        </w:rPr>
        <w:t>utuh</w:t>
      </w:r>
      <w:proofErr w:type="spellEnd"/>
      <w:r w:rsidRPr="00E47A0B">
        <w:rPr>
          <w:rFonts w:ascii="Times New Roman" w:hAnsi="Times New Roman" w:cs="Times New Roman"/>
          <w:bCs/>
          <w:lang w:val="en-GB"/>
        </w:rPr>
        <w:t xml:space="preserve"> dan </w:t>
      </w:r>
      <w:proofErr w:type="spellStart"/>
      <w:r w:rsidRPr="00E47A0B">
        <w:rPr>
          <w:rFonts w:ascii="Times New Roman" w:hAnsi="Times New Roman" w:cs="Times New Roman"/>
          <w:bCs/>
          <w:lang w:val="en-GB"/>
        </w:rPr>
        <w:t>setara</w:t>
      </w:r>
      <w:proofErr w:type="spellEnd"/>
      <w:r w:rsidRPr="00E47A0B">
        <w:rPr>
          <w:rFonts w:ascii="Times New Roman" w:hAnsi="Times New Roman" w:cs="Times New Roman"/>
          <w:bCs/>
          <w:lang w:val="en-GB"/>
        </w:rPr>
        <w:t xml:space="preserve"> yang </w:t>
      </w:r>
      <w:proofErr w:type="spellStart"/>
      <w:r w:rsidRPr="00E47A0B">
        <w:rPr>
          <w:rFonts w:ascii="Times New Roman" w:hAnsi="Times New Roman" w:cs="Times New Roman"/>
          <w:bCs/>
          <w:lang w:val="en-GB"/>
        </w:rPr>
        <w:t>memberikan</w:t>
      </w:r>
      <w:proofErr w:type="spellEnd"/>
      <w:r w:rsidRPr="00E47A0B">
        <w:rPr>
          <w:rFonts w:ascii="Times New Roman" w:hAnsi="Times New Roman" w:cs="Times New Roman"/>
          <w:bCs/>
          <w:lang w:val="en-GB"/>
        </w:rPr>
        <w:t xml:space="preserve"> </w:t>
      </w:r>
      <w:proofErr w:type="spellStart"/>
      <w:r w:rsidRPr="00E47A0B">
        <w:rPr>
          <w:rFonts w:ascii="Times New Roman" w:hAnsi="Times New Roman" w:cs="Times New Roman"/>
          <w:bCs/>
          <w:lang w:val="en-GB"/>
        </w:rPr>
        <w:t>kontribusi</w:t>
      </w:r>
      <w:proofErr w:type="spellEnd"/>
      <w:r w:rsidRPr="00E47A0B">
        <w:rPr>
          <w:rFonts w:ascii="Times New Roman" w:hAnsi="Times New Roman" w:cs="Times New Roman"/>
          <w:bCs/>
          <w:lang w:val="en-GB"/>
        </w:rPr>
        <w:t xml:space="preserve"> </w:t>
      </w:r>
      <w:proofErr w:type="spellStart"/>
      <w:r w:rsidRPr="00E47A0B">
        <w:rPr>
          <w:rFonts w:ascii="Times New Roman" w:hAnsi="Times New Roman" w:cs="Times New Roman"/>
          <w:bCs/>
          <w:lang w:val="en-GB"/>
        </w:rPr>
        <w:t>penting</w:t>
      </w:r>
      <w:proofErr w:type="spellEnd"/>
      <w:r w:rsidRPr="00E47A0B">
        <w:rPr>
          <w:rFonts w:ascii="Times New Roman" w:hAnsi="Times New Roman" w:cs="Times New Roman"/>
          <w:bCs/>
          <w:lang w:val="en-GB"/>
        </w:rPr>
        <w:t xml:space="preserve"> </w:t>
      </w:r>
      <w:proofErr w:type="spellStart"/>
      <w:r w:rsidRPr="00E47A0B">
        <w:rPr>
          <w:rFonts w:ascii="Times New Roman" w:hAnsi="Times New Roman" w:cs="Times New Roman"/>
          <w:bCs/>
          <w:lang w:val="en-GB"/>
        </w:rPr>
        <w:t>bagi</w:t>
      </w:r>
      <w:proofErr w:type="spellEnd"/>
      <w:r w:rsidRPr="00E47A0B">
        <w:rPr>
          <w:rFonts w:ascii="Times New Roman" w:hAnsi="Times New Roman" w:cs="Times New Roman"/>
          <w:bCs/>
          <w:lang w:val="en-GB"/>
        </w:rPr>
        <w:t xml:space="preserve"> </w:t>
      </w:r>
      <w:proofErr w:type="spellStart"/>
      <w:r w:rsidRPr="00E47A0B">
        <w:rPr>
          <w:rFonts w:ascii="Times New Roman" w:hAnsi="Times New Roman" w:cs="Times New Roman"/>
          <w:bCs/>
          <w:lang w:val="en-GB"/>
        </w:rPr>
        <w:t>keluarga</w:t>
      </w:r>
      <w:proofErr w:type="spellEnd"/>
      <w:r w:rsidRPr="00E47A0B">
        <w:rPr>
          <w:rFonts w:ascii="Times New Roman" w:hAnsi="Times New Roman" w:cs="Times New Roman"/>
          <w:bCs/>
          <w:lang w:val="en-GB"/>
        </w:rPr>
        <w:t xml:space="preserve"> dan </w:t>
      </w:r>
      <w:proofErr w:type="spellStart"/>
      <w:r w:rsidRPr="00E47A0B">
        <w:rPr>
          <w:rFonts w:ascii="Times New Roman" w:hAnsi="Times New Roman" w:cs="Times New Roman"/>
          <w:bCs/>
          <w:lang w:val="en-GB"/>
        </w:rPr>
        <w:t>komunitas</w:t>
      </w:r>
      <w:proofErr w:type="spellEnd"/>
      <w:r w:rsidRPr="00E47A0B">
        <w:rPr>
          <w:rFonts w:ascii="Times New Roman" w:hAnsi="Times New Roman" w:cs="Times New Roman"/>
          <w:bCs/>
          <w:lang w:val="en-GB"/>
        </w:rPr>
        <w:t xml:space="preserve"> </w:t>
      </w:r>
      <w:proofErr w:type="spellStart"/>
      <w:r w:rsidRPr="00E47A0B">
        <w:rPr>
          <w:rFonts w:ascii="Times New Roman" w:hAnsi="Times New Roman" w:cs="Times New Roman"/>
          <w:bCs/>
          <w:lang w:val="en-GB"/>
        </w:rPr>
        <w:t>mereka</w:t>
      </w:r>
      <w:proofErr w:type="spellEnd"/>
      <w:r w:rsidRPr="00E47A0B">
        <w:rPr>
          <w:rFonts w:ascii="Times New Roman" w:hAnsi="Times New Roman" w:cs="Times New Roman"/>
          <w:bCs/>
          <w:lang w:val="en-GB"/>
        </w:rPr>
        <w:t>.</w:t>
      </w:r>
      <w:r w:rsidRPr="00E47A0B">
        <w:rPr>
          <w:rFonts w:ascii="Times New Roman" w:hAnsi="Times New Roman" w:cs="Times New Roman"/>
          <w:bCs/>
        </w:rPr>
        <w:t xml:space="preserve"> </w:t>
      </w:r>
      <w:proofErr w:type="spellStart"/>
      <w:r w:rsidRPr="00E47A0B">
        <w:rPr>
          <w:rFonts w:ascii="Times New Roman" w:hAnsi="Times New Roman" w:cs="Times New Roman"/>
          <w:bCs/>
          <w:lang w:val="en-GB"/>
        </w:rPr>
        <w:t>Penyandang</w:t>
      </w:r>
      <w:proofErr w:type="spellEnd"/>
      <w:r w:rsidRPr="00E47A0B">
        <w:rPr>
          <w:rFonts w:ascii="Times New Roman" w:hAnsi="Times New Roman" w:cs="Times New Roman"/>
          <w:bCs/>
          <w:lang w:val="en-GB"/>
        </w:rPr>
        <w:t xml:space="preserve"> </w:t>
      </w:r>
      <w:proofErr w:type="spellStart"/>
      <w:r w:rsidRPr="00E47A0B">
        <w:rPr>
          <w:rFonts w:ascii="Times New Roman" w:hAnsi="Times New Roman" w:cs="Times New Roman"/>
          <w:bCs/>
          <w:lang w:val="en-GB"/>
        </w:rPr>
        <w:t>disabilitas</w:t>
      </w:r>
      <w:proofErr w:type="spellEnd"/>
      <w:r w:rsidRPr="00E47A0B">
        <w:rPr>
          <w:rFonts w:ascii="Times New Roman" w:hAnsi="Times New Roman" w:cs="Times New Roman"/>
          <w:bCs/>
          <w:lang w:val="en-GB"/>
        </w:rPr>
        <w:t xml:space="preserve"> </w:t>
      </w:r>
      <w:proofErr w:type="spellStart"/>
      <w:r w:rsidRPr="00E47A0B">
        <w:rPr>
          <w:rFonts w:ascii="Times New Roman" w:hAnsi="Times New Roman" w:cs="Times New Roman"/>
          <w:bCs/>
          <w:lang w:val="en-GB"/>
        </w:rPr>
        <w:t>dalam</w:t>
      </w:r>
      <w:proofErr w:type="spellEnd"/>
      <w:r w:rsidRPr="00E47A0B">
        <w:rPr>
          <w:rFonts w:ascii="Times New Roman" w:hAnsi="Times New Roman" w:cs="Times New Roman"/>
          <w:bCs/>
          <w:lang w:val="en-GB"/>
        </w:rPr>
        <w:t xml:space="preserve"> </w:t>
      </w:r>
      <w:proofErr w:type="spellStart"/>
      <w:r w:rsidRPr="00E47A0B">
        <w:rPr>
          <w:rFonts w:ascii="Times New Roman" w:hAnsi="Times New Roman" w:cs="Times New Roman"/>
          <w:bCs/>
          <w:lang w:val="en-GB"/>
        </w:rPr>
        <w:t>mengakses</w:t>
      </w:r>
      <w:proofErr w:type="spellEnd"/>
      <w:r w:rsidRPr="00E47A0B">
        <w:rPr>
          <w:rFonts w:ascii="Times New Roman" w:hAnsi="Times New Roman" w:cs="Times New Roman"/>
          <w:bCs/>
          <w:lang w:val="en-GB"/>
        </w:rPr>
        <w:t xml:space="preserve"> </w:t>
      </w:r>
      <w:proofErr w:type="spellStart"/>
      <w:r w:rsidRPr="00E47A0B">
        <w:rPr>
          <w:rFonts w:ascii="Times New Roman" w:hAnsi="Times New Roman" w:cs="Times New Roman"/>
          <w:bCs/>
          <w:lang w:val="en-GB"/>
        </w:rPr>
        <w:t>layanan</w:t>
      </w:r>
      <w:proofErr w:type="spellEnd"/>
      <w:r w:rsidRPr="00E47A0B">
        <w:rPr>
          <w:rFonts w:ascii="Times New Roman" w:hAnsi="Times New Roman" w:cs="Times New Roman"/>
          <w:bCs/>
          <w:lang w:val="en-GB"/>
        </w:rPr>
        <w:t xml:space="preserve"> </w:t>
      </w:r>
      <w:proofErr w:type="spellStart"/>
      <w:r w:rsidRPr="00E47A0B">
        <w:rPr>
          <w:rFonts w:ascii="Times New Roman" w:hAnsi="Times New Roman" w:cs="Times New Roman"/>
          <w:bCs/>
          <w:lang w:val="en-GB"/>
        </w:rPr>
        <w:t>perbankan</w:t>
      </w:r>
      <w:proofErr w:type="spellEnd"/>
      <w:r w:rsidRPr="00E47A0B">
        <w:rPr>
          <w:rFonts w:ascii="Times New Roman" w:hAnsi="Times New Roman" w:cs="Times New Roman"/>
          <w:bCs/>
          <w:lang w:val="en-GB"/>
        </w:rPr>
        <w:t xml:space="preserve"> </w:t>
      </w:r>
      <w:proofErr w:type="spellStart"/>
      <w:r w:rsidRPr="00E47A0B">
        <w:rPr>
          <w:rFonts w:ascii="Times New Roman" w:hAnsi="Times New Roman" w:cs="Times New Roman"/>
          <w:bCs/>
          <w:lang w:val="en-GB"/>
        </w:rPr>
        <w:t>mengalami</w:t>
      </w:r>
      <w:proofErr w:type="spellEnd"/>
      <w:r w:rsidRPr="00E47A0B">
        <w:rPr>
          <w:rFonts w:ascii="Times New Roman" w:hAnsi="Times New Roman" w:cs="Times New Roman"/>
          <w:bCs/>
          <w:lang w:val="en-GB"/>
        </w:rPr>
        <w:t xml:space="preserve"> </w:t>
      </w:r>
      <w:proofErr w:type="spellStart"/>
      <w:r w:rsidRPr="00E47A0B">
        <w:rPr>
          <w:rFonts w:ascii="Times New Roman" w:hAnsi="Times New Roman" w:cs="Times New Roman"/>
          <w:bCs/>
          <w:lang w:val="en-GB"/>
        </w:rPr>
        <w:t>tiga</w:t>
      </w:r>
      <w:proofErr w:type="spellEnd"/>
      <w:r w:rsidRPr="00E47A0B">
        <w:rPr>
          <w:rFonts w:ascii="Times New Roman" w:hAnsi="Times New Roman" w:cs="Times New Roman"/>
          <w:bCs/>
          <w:lang w:val="en-GB"/>
        </w:rPr>
        <w:t xml:space="preserve"> </w:t>
      </w:r>
      <w:proofErr w:type="spellStart"/>
      <w:r w:rsidRPr="00E47A0B">
        <w:rPr>
          <w:rFonts w:ascii="Times New Roman" w:hAnsi="Times New Roman" w:cs="Times New Roman"/>
          <w:bCs/>
          <w:lang w:val="en-GB"/>
        </w:rPr>
        <w:t>jenis</w:t>
      </w:r>
      <w:proofErr w:type="spellEnd"/>
      <w:r w:rsidRPr="00E47A0B">
        <w:rPr>
          <w:rFonts w:ascii="Times New Roman" w:hAnsi="Times New Roman" w:cs="Times New Roman"/>
          <w:bCs/>
          <w:lang w:val="en-GB"/>
        </w:rPr>
        <w:t xml:space="preserve"> </w:t>
      </w:r>
      <w:proofErr w:type="spellStart"/>
      <w:r w:rsidRPr="00E47A0B">
        <w:rPr>
          <w:rFonts w:ascii="Times New Roman" w:hAnsi="Times New Roman" w:cs="Times New Roman"/>
          <w:bCs/>
          <w:lang w:val="en-GB"/>
        </w:rPr>
        <w:t>hambatan</w:t>
      </w:r>
      <w:proofErr w:type="spellEnd"/>
      <w:r w:rsidRPr="00E47A0B">
        <w:rPr>
          <w:rFonts w:ascii="Times New Roman" w:hAnsi="Times New Roman" w:cs="Times New Roman"/>
          <w:bCs/>
          <w:lang w:val="en-GB"/>
        </w:rPr>
        <w:t xml:space="preserve"> </w:t>
      </w:r>
      <w:proofErr w:type="spellStart"/>
      <w:r w:rsidRPr="00E47A0B">
        <w:rPr>
          <w:rFonts w:ascii="Times New Roman" w:hAnsi="Times New Roman" w:cs="Times New Roman"/>
          <w:bCs/>
          <w:lang w:val="en-GB"/>
        </w:rPr>
        <w:t>yaitu</w:t>
      </w:r>
      <w:proofErr w:type="spellEnd"/>
      <w:r w:rsidRPr="00E47A0B">
        <w:rPr>
          <w:rFonts w:ascii="Times New Roman" w:hAnsi="Times New Roman" w:cs="Times New Roman"/>
          <w:bCs/>
          <w:lang w:val="en-GB"/>
        </w:rPr>
        <w:t xml:space="preserve"> </w:t>
      </w:r>
      <w:proofErr w:type="spellStart"/>
      <w:r w:rsidRPr="00E47A0B">
        <w:rPr>
          <w:rFonts w:ascii="Times New Roman" w:hAnsi="Times New Roman" w:cs="Times New Roman"/>
          <w:bCs/>
          <w:lang w:val="en-GB"/>
        </w:rPr>
        <w:t>administratif</w:t>
      </w:r>
      <w:proofErr w:type="spellEnd"/>
      <w:r w:rsidRPr="00E47A0B">
        <w:rPr>
          <w:rFonts w:ascii="Times New Roman" w:hAnsi="Times New Roman" w:cs="Times New Roman"/>
          <w:bCs/>
          <w:lang w:val="en-GB"/>
        </w:rPr>
        <w:t xml:space="preserve">, </w:t>
      </w:r>
      <w:proofErr w:type="spellStart"/>
      <w:r w:rsidRPr="00E47A0B">
        <w:rPr>
          <w:rFonts w:ascii="Times New Roman" w:hAnsi="Times New Roman" w:cs="Times New Roman"/>
          <w:bCs/>
          <w:lang w:val="en-GB"/>
        </w:rPr>
        <w:t>infrastruktur</w:t>
      </w:r>
      <w:proofErr w:type="spellEnd"/>
      <w:r w:rsidRPr="00E47A0B">
        <w:rPr>
          <w:rFonts w:ascii="Times New Roman" w:hAnsi="Times New Roman" w:cs="Times New Roman"/>
          <w:bCs/>
          <w:lang w:val="en-GB"/>
        </w:rPr>
        <w:t xml:space="preserve"> dan </w:t>
      </w:r>
      <w:proofErr w:type="spellStart"/>
      <w:r w:rsidRPr="00E47A0B">
        <w:rPr>
          <w:rFonts w:ascii="Times New Roman" w:hAnsi="Times New Roman" w:cs="Times New Roman"/>
          <w:bCs/>
          <w:lang w:val="en-GB"/>
        </w:rPr>
        <w:t>perilaku</w:t>
      </w:r>
      <w:proofErr w:type="spellEnd"/>
      <w:r w:rsidRPr="00E47A0B">
        <w:rPr>
          <w:rFonts w:ascii="Times New Roman" w:hAnsi="Times New Roman" w:cs="Times New Roman"/>
          <w:bCs/>
          <w:lang w:val="en-GB"/>
        </w:rPr>
        <w:t xml:space="preserve">. </w:t>
      </w:r>
      <w:proofErr w:type="spellStart"/>
      <w:r w:rsidRPr="00E47A0B">
        <w:rPr>
          <w:rFonts w:ascii="Times New Roman" w:hAnsi="Times New Roman" w:cs="Times New Roman"/>
          <w:bCs/>
          <w:lang w:val="en-GB"/>
        </w:rPr>
        <w:t>Hambatan</w:t>
      </w:r>
      <w:proofErr w:type="spellEnd"/>
      <w:r w:rsidRPr="00E47A0B">
        <w:rPr>
          <w:rFonts w:ascii="Times New Roman" w:hAnsi="Times New Roman" w:cs="Times New Roman"/>
          <w:bCs/>
          <w:lang w:val="en-GB"/>
        </w:rPr>
        <w:t xml:space="preserve"> </w:t>
      </w:r>
      <w:proofErr w:type="spellStart"/>
      <w:r w:rsidRPr="00E47A0B">
        <w:rPr>
          <w:rFonts w:ascii="Times New Roman" w:hAnsi="Times New Roman" w:cs="Times New Roman"/>
          <w:bCs/>
          <w:lang w:val="en-GB"/>
        </w:rPr>
        <w:t>persyaratan</w:t>
      </w:r>
      <w:proofErr w:type="spellEnd"/>
      <w:r w:rsidRPr="00E47A0B">
        <w:rPr>
          <w:rFonts w:ascii="Times New Roman" w:hAnsi="Times New Roman" w:cs="Times New Roman"/>
          <w:bCs/>
          <w:lang w:val="en-GB"/>
        </w:rPr>
        <w:t xml:space="preserve"> </w:t>
      </w:r>
      <w:proofErr w:type="spellStart"/>
      <w:r w:rsidRPr="00E47A0B">
        <w:rPr>
          <w:rFonts w:ascii="Times New Roman" w:hAnsi="Times New Roman" w:cs="Times New Roman"/>
          <w:bCs/>
          <w:lang w:val="en-GB"/>
        </w:rPr>
        <w:t>administrasi</w:t>
      </w:r>
      <w:proofErr w:type="spellEnd"/>
      <w:r w:rsidRPr="00E47A0B">
        <w:rPr>
          <w:rFonts w:ascii="Times New Roman" w:hAnsi="Times New Roman" w:cs="Times New Roman"/>
          <w:bCs/>
          <w:lang w:val="en-GB"/>
        </w:rPr>
        <w:t xml:space="preserve"> </w:t>
      </w:r>
      <w:proofErr w:type="spellStart"/>
      <w:r w:rsidRPr="00E47A0B">
        <w:rPr>
          <w:rFonts w:ascii="Times New Roman" w:hAnsi="Times New Roman" w:cs="Times New Roman"/>
          <w:bCs/>
          <w:lang w:val="en-GB"/>
        </w:rPr>
        <w:t>mengacu</w:t>
      </w:r>
      <w:proofErr w:type="spellEnd"/>
      <w:r w:rsidRPr="00E47A0B">
        <w:rPr>
          <w:rFonts w:ascii="Times New Roman" w:hAnsi="Times New Roman" w:cs="Times New Roman"/>
          <w:bCs/>
          <w:lang w:val="en-GB"/>
        </w:rPr>
        <w:t xml:space="preserve"> pada </w:t>
      </w:r>
      <w:proofErr w:type="spellStart"/>
      <w:r w:rsidRPr="00E47A0B">
        <w:rPr>
          <w:rFonts w:ascii="Times New Roman" w:hAnsi="Times New Roman" w:cs="Times New Roman"/>
          <w:bCs/>
          <w:lang w:val="en-GB"/>
        </w:rPr>
        <w:t>persyaratan</w:t>
      </w:r>
      <w:proofErr w:type="spellEnd"/>
      <w:r w:rsidRPr="00E47A0B">
        <w:rPr>
          <w:rFonts w:ascii="Times New Roman" w:hAnsi="Times New Roman" w:cs="Times New Roman"/>
          <w:bCs/>
          <w:lang w:val="en-GB"/>
        </w:rPr>
        <w:t xml:space="preserve"> </w:t>
      </w:r>
      <w:proofErr w:type="spellStart"/>
      <w:r w:rsidRPr="00E47A0B">
        <w:rPr>
          <w:rFonts w:ascii="Times New Roman" w:hAnsi="Times New Roman" w:cs="Times New Roman"/>
          <w:bCs/>
          <w:lang w:val="en-GB"/>
        </w:rPr>
        <w:t>agunan</w:t>
      </w:r>
      <w:proofErr w:type="spellEnd"/>
      <w:r w:rsidRPr="00E47A0B">
        <w:rPr>
          <w:rFonts w:ascii="Times New Roman" w:hAnsi="Times New Roman" w:cs="Times New Roman"/>
          <w:bCs/>
          <w:lang w:val="en-GB"/>
        </w:rPr>
        <w:t xml:space="preserve"> dan </w:t>
      </w:r>
      <w:proofErr w:type="spellStart"/>
      <w:r w:rsidRPr="00E47A0B">
        <w:rPr>
          <w:rFonts w:ascii="Times New Roman" w:hAnsi="Times New Roman" w:cs="Times New Roman"/>
          <w:bCs/>
          <w:lang w:val="en-GB"/>
        </w:rPr>
        <w:t>pendamping</w:t>
      </w:r>
      <w:proofErr w:type="spellEnd"/>
      <w:r w:rsidRPr="00E47A0B">
        <w:rPr>
          <w:rFonts w:ascii="Times New Roman" w:hAnsi="Times New Roman" w:cs="Times New Roman"/>
          <w:bCs/>
          <w:lang w:val="en-GB"/>
        </w:rPr>
        <w:t xml:space="preserve">. Orang </w:t>
      </w:r>
      <w:proofErr w:type="spellStart"/>
      <w:r w:rsidRPr="00E47A0B">
        <w:rPr>
          <w:rFonts w:ascii="Times New Roman" w:hAnsi="Times New Roman" w:cs="Times New Roman"/>
          <w:bCs/>
          <w:lang w:val="en-GB"/>
        </w:rPr>
        <w:t>dengan</w:t>
      </w:r>
      <w:proofErr w:type="spellEnd"/>
      <w:r w:rsidRPr="00E47A0B">
        <w:rPr>
          <w:rFonts w:ascii="Times New Roman" w:hAnsi="Times New Roman" w:cs="Times New Roman"/>
          <w:bCs/>
          <w:lang w:val="en-GB"/>
        </w:rPr>
        <w:t xml:space="preserve"> </w:t>
      </w:r>
      <w:proofErr w:type="spellStart"/>
      <w:r w:rsidRPr="00E47A0B">
        <w:rPr>
          <w:rFonts w:ascii="Times New Roman" w:hAnsi="Times New Roman" w:cs="Times New Roman"/>
          <w:bCs/>
          <w:lang w:val="en-GB"/>
        </w:rPr>
        <w:t>gangguan</w:t>
      </w:r>
      <w:proofErr w:type="spellEnd"/>
      <w:r w:rsidRPr="00E47A0B">
        <w:rPr>
          <w:rFonts w:ascii="Times New Roman" w:hAnsi="Times New Roman" w:cs="Times New Roman"/>
          <w:bCs/>
          <w:lang w:val="en-GB"/>
        </w:rPr>
        <w:t xml:space="preserve"> </w:t>
      </w:r>
      <w:proofErr w:type="spellStart"/>
      <w:r w:rsidRPr="00E47A0B">
        <w:rPr>
          <w:rFonts w:ascii="Times New Roman" w:hAnsi="Times New Roman" w:cs="Times New Roman"/>
          <w:bCs/>
          <w:lang w:val="en-GB"/>
        </w:rPr>
        <w:t>penglihatan</w:t>
      </w:r>
      <w:proofErr w:type="spellEnd"/>
      <w:r w:rsidRPr="00E47A0B">
        <w:rPr>
          <w:rFonts w:ascii="Times New Roman" w:hAnsi="Times New Roman" w:cs="Times New Roman"/>
          <w:bCs/>
          <w:lang w:val="en-GB"/>
        </w:rPr>
        <w:t xml:space="preserve"> </w:t>
      </w:r>
      <w:proofErr w:type="spellStart"/>
      <w:r w:rsidRPr="00E47A0B">
        <w:rPr>
          <w:rFonts w:ascii="Times New Roman" w:hAnsi="Times New Roman" w:cs="Times New Roman"/>
          <w:bCs/>
          <w:lang w:val="en-GB"/>
        </w:rPr>
        <w:t>seringkali</w:t>
      </w:r>
      <w:proofErr w:type="spellEnd"/>
      <w:r w:rsidRPr="00E47A0B">
        <w:rPr>
          <w:rFonts w:ascii="Times New Roman" w:hAnsi="Times New Roman" w:cs="Times New Roman"/>
          <w:bCs/>
          <w:lang w:val="en-GB"/>
        </w:rPr>
        <w:t xml:space="preserve"> </w:t>
      </w:r>
      <w:proofErr w:type="spellStart"/>
      <w:r w:rsidRPr="00E47A0B">
        <w:rPr>
          <w:rFonts w:ascii="Times New Roman" w:hAnsi="Times New Roman" w:cs="Times New Roman"/>
          <w:bCs/>
          <w:lang w:val="en-GB"/>
        </w:rPr>
        <w:t>kesulitan</w:t>
      </w:r>
      <w:proofErr w:type="spellEnd"/>
      <w:r w:rsidRPr="00E47A0B">
        <w:rPr>
          <w:rFonts w:ascii="Times New Roman" w:hAnsi="Times New Roman" w:cs="Times New Roman"/>
          <w:bCs/>
          <w:lang w:val="en-GB"/>
        </w:rPr>
        <w:t xml:space="preserve"> </w:t>
      </w:r>
      <w:proofErr w:type="spellStart"/>
      <w:r w:rsidRPr="00E47A0B">
        <w:rPr>
          <w:rFonts w:ascii="Times New Roman" w:hAnsi="Times New Roman" w:cs="Times New Roman"/>
          <w:bCs/>
          <w:lang w:val="en-GB"/>
        </w:rPr>
        <w:t>memiliki</w:t>
      </w:r>
      <w:proofErr w:type="spellEnd"/>
      <w:r w:rsidRPr="00E47A0B">
        <w:rPr>
          <w:rFonts w:ascii="Times New Roman" w:hAnsi="Times New Roman" w:cs="Times New Roman"/>
          <w:bCs/>
          <w:lang w:val="en-GB"/>
        </w:rPr>
        <w:t xml:space="preserve"> </w:t>
      </w:r>
      <w:proofErr w:type="spellStart"/>
      <w:r w:rsidRPr="00E47A0B">
        <w:rPr>
          <w:rFonts w:ascii="Times New Roman" w:hAnsi="Times New Roman" w:cs="Times New Roman"/>
          <w:bCs/>
          <w:lang w:val="en-GB"/>
        </w:rPr>
        <w:t>pendamping</w:t>
      </w:r>
      <w:proofErr w:type="spellEnd"/>
      <w:r w:rsidRPr="00E47A0B">
        <w:rPr>
          <w:rFonts w:ascii="Times New Roman" w:hAnsi="Times New Roman" w:cs="Times New Roman"/>
          <w:bCs/>
          <w:lang w:val="en-GB"/>
        </w:rPr>
        <w:t xml:space="preserve"> </w:t>
      </w:r>
      <w:proofErr w:type="spellStart"/>
      <w:r w:rsidRPr="00E47A0B">
        <w:rPr>
          <w:rFonts w:ascii="Times New Roman" w:hAnsi="Times New Roman" w:cs="Times New Roman"/>
          <w:bCs/>
          <w:lang w:val="en-GB"/>
        </w:rPr>
        <w:t>saat</w:t>
      </w:r>
      <w:proofErr w:type="spellEnd"/>
      <w:r w:rsidRPr="00E47A0B">
        <w:rPr>
          <w:rFonts w:ascii="Times New Roman" w:hAnsi="Times New Roman" w:cs="Times New Roman"/>
          <w:bCs/>
          <w:lang w:val="en-GB"/>
        </w:rPr>
        <w:t xml:space="preserve"> </w:t>
      </w:r>
      <w:proofErr w:type="spellStart"/>
      <w:r w:rsidRPr="00E47A0B">
        <w:rPr>
          <w:rFonts w:ascii="Times New Roman" w:hAnsi="Times New Roman" w:cs="Times New Roman"/>
          <w:bCs/>
          <w:lang w:val="en-GB"/>
        </w:rPr>
        <w:t>mengakses</w:t>
      </w:r>
      <w:proofErr w:type="spellEnd"/>
      <w:r w:rsidRPr="00E47A0B">
        <w:rPr>
          <w:rFonts w:ascii="Times New Roman" w:hAnsi="Times New Roman" w:cs="Times New Roman"/>
          <w:bCs/>
          <w:lang w:val="en-GB"/>
        </w:rPr>
        <w:t xml:space="preserve"> </w:t>
      </w:r>
      <w:proofErr w:type="spellStart"/>
      <w:r w:rsidRPr="00E47A0B">
        <w:rPr>
          <w:rFonts w:ascii="Times New Roman" w:hAnsi="Times New Roman" w:cs="Times New Roman"/>
          <w:bCs/>
          <w:lang w:val="en-GB"/>
        </w:rPr>
        <w:t>layanan</w:t>
      </w:r>
      <w:proofErr w:type="spellEnd"/>
      <w:r w:rsidRPr="00E47A0B">
        <w:rPr>
          <w:rFonts w:ascii="Times New Roman" w:hAnsi="Times New Roman" w:cs="Times New Roman"/>
          <w:bCs/>
          <w:lang w:val="en-GB"/>
        </w:rPr>
        <w:t xml:space="preserve"> </w:t>
      </w:r>
      <w:proofErr w:type="spellStart"/>
      <w:r w:rsidRPr="00E47A0B">
        <w:rPr>
          <w:rFonts w:ascii="Times New Roman" w:hAnsi="Times New Roman" w:cs="Times New Roman"/>
          <w:bCs/>
          <w:lang w:val="en-GB"/>
        </w:rPr>
        <w:t>perbankan</w:t>
      </w:r>
      <w:proofErr w:type="spellEnd"/>
      <w:r w:rsidRPr="00E47A0B">
        <w:rPr>
          <w:rFonts w:ascii="Times New Roman" w:hAnsi="Times New Roman" w:cs="Times New Roman"/>
          <w:bCs/>
          <w:lang w:val="en-GB"/>
        </w:rPr>
        <w:t xml:space="preserve">. </w:t>
      </w:r>
      <w:proofErr w:type="spellStart"/>
      <w:r w:rsidRPr="00E47A0B">
        <w:rPr>
          <w:rFonts w:ascii="Times New Roman" w:hAnsi="Times New Roman" w:cs="Times New Roman"/>
          <w:bCs/>
          <w:lang w:val="en-GB"/>
        </w:rPr>
        <w:t>Sedangkan</w:t>
      </w:r>
      <w:proofErr w:type="spellEnd"/>
      <w:r w:rsidRPr="00E47A0B">
        <w:rPr>
          <w:rFonts w:ascii="Times New Roman" w:hAnsi="Times New Roman" w:cs="Times New Roman"/>
          <w:bCs/>
          <w:lang w:val="en-GB"/>
        </w:rPr>
        <w:t xml:space="preserve"> </w:t>
      </w:r>
      <w:proofErr w:type="spellStart"/>
      <w:r w:rsidRPr="00E47A0B">
        <w:rPr>
          <w:rFonts w:ascii="Times New Roman" w:hAnsi="Times New Roman" w:cs="Times New Roman"/>
          <w:bCs/>
          <w:lang w:val="en-GB"/>
        </w:rPr>
        <w:t>penyandang</w:t>
      </w:r>
      <w:proofErr w:type="spellEnd"/>
      <w:r w:rsidRPr="00E47A0B">
        <w:rPr>
          <w:rFonts w:ascii="Times New Roman" w:hAnsi="Times New Roman" w:cs="Times New Roman"/>
          <w:bCs/>
          <w:lang w:val="en-GB"/>
        </w:rPr>
        <w:t xml:space="preserve"> </w:t>
      </w:r>
      <w:proofErr w:type="spellStart"/>
      <w:r w:rsidRPr="00E47A0B">
        <w:rPr>
          <w:rFonts w:ascii="Times New Roman" w:hAnsi="Times New Roman" w:cs="Times New Roman"/>
          <w:bCs/>
          <w:lang w:val="en-GB"/>
        </w:rPr>
        <w:t>disabilitas</w:t>
      </w:r>
      <w:proofErr w:type="spellEnd"/>
      <w:r w:rsidRPr="00E47A0B">
        <w:rPr>
          <w:rFonts w:ascii="Times New Roman" w:hAnsi="Times New Roman" w:cs="Times New Roman"/>
          <w:bCs/>
          <w:lang w:val="en-GB"/>
        </w:rPr>
        <w:t xml:space="preserve"> </w:t>
      </w:r>
      <w:proofErr w:type="spellStart"/>
      <w:r w:rsidRPr="00E47A0B">
        <w:rPr>
          <w:rFonts w:ascii="Times New Roman" w:hAnsi="Times New Roman" w:cs="Times New Roman"/>
          <w:bCs/>
          <w:lang w:val="en-GB"/>
        </w:rPr>
        <w:t>fisik</w:t>
      </w:r>
      <w:proofErr w:type="spellEnd"/>
      <w:r w:rsidRPr="00E47A0B">
        <w:rPr>
          <w:rFonts w:ascii="Times New Roman" w:hAnsi="Times New Roman" w:cs="Times New Roman"/>
          <w:bCs/>
          <w:lang w:val="en-GB"/>
        </w:rPr>
        <w:t xml:space="preserve"> </w:t>
      </w:r>
      <w:proofErr w:type="spellStart"/>
      <w:r w:rsidRPr="00E47A0B">
        <w:rPr>
          <w:rFonts w:ascii="Times New Roman" w:hAnsi="Times New Roman" w:cs="Times New Roman"/>
          <w:bCs/>
          <w:lang w:val="en-GB"/>
        </w:rPr>
        <w:t>seringkali</w:t>
      </w:r>
      <w:proofErr w:type="spellEnd"/>
      <w:r w:rsidRPr="00E47A0B">
        <w:rPr>
          <w:rFonts w:ascii="Times New Roman" w:hAnsi="Times New Roman" w:cs="Times New Roman"/>
          <w:bCs/>
          <w:lang w:val="en-GB"/>
        </w:rPr>
        <w:t xml:space="preserve"> </w:t>
      </w:r>
      <w:proofErr w:type="spellStart"/>
      <w:r w:rsidRPr="00E47A0B">
        <w:rPr>
          <w:rFonts w:ascii="Times New Roman" w:hAnsi="Times New Roman" w:cs="Times New Roman"/>
          <w:bCs/>
          <w:lang w:val="en-GB"/>
        </w:rPr>
        <w:t>mengalami</w:t>
      </w:r>
      <w:proofErr w:type="spellEnd"/>
      <w:r w:rsidRPr="00E47A0B">
        <w:rPr>
          <w:rFonts w:ascii="Times New Roman" w:hAnsi="Times New Roman" w:cs="Times New Roman"/>
          <w:bCs/>
          <w:lang w:val="en-GB"/>
        </w:rPr>
        <w:t xml:space="preserve"> </w:t>
      </w:r>
      <w:proofErr w:type="spellStart"/>
      <w:r w:rsidRPr="00E47A0B">
        <w:rPr>
          <w:rFonts w:ascii="Times New Roman" w:hAnsi="Times New Roman" w:cs="Times New Roman"/>
          <w:bCs/>
          <w:lang w:val="en-GB"/>
        </w:rPr>
        <w:t>kendala</w:t>
      </w:r>
      <w:proofErr w:type="spellEnd"/>
      <w:r w:rsidRPr="00E47A0B">
        <w:rPr>
          <w:rFonts w:ascii="Times New Roman" w:hAnsi="Times New Roman" w:cs="Times New Roman"/>
          <w:bCs/>
          <w:lang w:val="en-GB"/>
        </w:rPr>
        <w:t xml:space="preserve"> </w:t>
      </w:r>
      <w:proofErr w:type="spellStart"/>
      <w:r w:rsidRPr="00E47A0B">
        <w:rPr>
          <w:rFonts w:ascii="Times New Roman" w:hAnsi="Times New Roman" w:cs="Times New Roman"/>
          <w:bCs/>
          <w:lang w:val="en-GB"/>
        </w:rPr>
        <w:t>infrastruktur</w:t>
      </w:r>
      <w:proofErr w:type="spellEnd"/>
      <w:r w:rsidRPr="00E47A0B">
        <w:rPr>
          <w:rFonts w:ascii="Times New Roman" w:hAnsi="Times New Roman" w:cs="Times New Roman"/>
          <w:bCs/>
          <w:lang w:val="en-GB"/>
        </w:rPr>
        <w:t xml:space="preserve"> </w:t>
      </w:r>
      <w:proofErr w:type="spellStart"/>
      <w:r w:rsidRPr="00E47A0B">
        <w:rPr>
          <w:rFonts w:ascii="Times New Roman" w:hAnsi="Times New Roman" w:cs="Times New Roman"/>
          <w:bCs/>
          <w:lang w:val="en-GB"/>
        </w:rPr>
        <w:t>karena</w:t>
      </w:r>
      <w:proofErr w:type="spellEnd"/>
      <w:r w:rsidRPr="00E47A0B">
        <w:rPr>
          <w:rFonts w:ascii="Times New Roman" w:hAnsi="Times New Roman" w:cs="Times New Roman"/>
          <w:bCs/>
          <w:lang w:val="en-GB"/>
        </w:rPr>
        <w:t xml:space="preserve"> </w:t>
      </w:r>
      <w:proofErr w:type="spellStart"/>
      <w:r w:rsidRPr="00E47A0B">
        <w:rPr>
          <w:rFonts w:ascii="Times New Roman" w:hAnsi="Times New Roman" w:cs="Times New Roman"/>
          <w:bCs/>
          <w:lang w:val="en-GB"/>
        </w:rPr>
        <w:t>banyak</w:t>
      </w:r>
      <w:proofErr w:type="spellEnd"/>
      <w:r w:rsidRPr="00E47A0B">
        <w:rPr>
          <w:rFonts w:ascii="Times New Roman" w:hAnsi="Times New Roman" w:cs="Times New Roman"/>
          <w:bCs/>
          <w:lang w:val="en-GB"/>
        </w:rPr>
        <w:t xml:space="preserve"> </w:t>
      </w:r>
      <w:proofErr w:type="spellStart"/>
      <w:r w:rsidRPr="00E47A0B">
        <w:rPr>
          <w:rFonts w:ascii="Times New Roman" w:hAnsi="Times New Roman" w:cs="Times New Roman"/>
          <w:bCs/>
          <w:lang w:val="en-GB"/>
        </w:rPr>
        <w:t>bangunan</w:t>
      </w:r>
      <w:proofErr w:type="spellEnd"/>
      <w:r w:rsidRPr="00E47A0B">
        <w:rPr>
          <w:rFonts w:ascii="Times New Roman" w:hAnsi="Times New Roman" w:cs="Times New Roman"/>
          <w:bCs/>
          <w:lang w:val="en-GB"/>
        </w:rPr>
        <w:t xml:space="preserve"> yang </w:t>
      </w:r>
      <w:proofErr w:type="spellStart"/>
      <w:r w:rsidRPr="00E47A0B">
        <w:rPr>
          <w:rFonts w:ascii="Times New Roman" w:hAnsi="Times New Roman" w:cs="Times New Roman"/>
          <w:bCs/>
          <w:lang w:val="en-GB"/>
        </w:rPr>
        <w:t>tidak</w:t>
      </w:r>
      <w:proofErr w:type="spellEnd"/>
      <w:r w:rsidRPr="00E47A0B">
        <w:rPr>
          <w:rFonts w:ascii="Times New Roman" w:hAnsi="Times New Roman" w:cs="Times New Roman"/>
          <w:bCs/>
          <w:lang w:val="en-GB"/>
        </w:rPr>
        <w:t xml:space="preserve"> </w:t>
      </w:r>
      <w:proofErr w:type="spellStart"/>
      <w:r w:rsidRPr="00E47A0B">
        <w:rPr>
          <w:rFonts w:ascii="Times New Roman" w:hAnsi="Times New Roman" w:cs="Times New Roman"/>
          <w:bCs/>
          <w:lang w:val="en-GB"/>
        </w:rPr>
        <w:t>memenuhi</w:t>
      </w:r>
      <w:proofErr w:type="spellEnd"/>
      <w:r w:rsidRPr="00E47A0B">
        <w:rPr>
          <w:rFonts w:ascii="Times New Roman" w:hAnsi="Times New Roman" w:cs="Times New Roman"/>
          <w:bCs/>
          <w:lang w:val="en-GB"/>
        </w:rPr>
        <w:t xml:space="preserve"> </w:t>
      </w:r>
      <w:proofErr w:type="spellStart"/>
      <w:r w:rsidRPr="00E47A0B">
        <w:rPr>
          <w:rFonts w:ascii="Times New Roman" w:hAnsi="Times New Roman" w:cs="Times New Roman"/>
          <w:bCs/>
          <w:lang w:val="en-GB"/>
        </w:rPr>
        <w:t>standar</w:t>
      </w:r>
      <w:proofErr w:type="spellEnd"/>
      <w:r w:rsidRPr="00E47A0B">
        <w:rPr>
          <w:rFonts w:ascii="Times New Roman" w:hAnsi="Times New Roman" w:cs="Times New Roman"/>
          <w:bCs/>
          <w:lang w:val="en-GB"/>
        </w:rPr>
        <w:t xml:space="preserve"> </w:t>
      </w:r>
      <w:proofErr w:type="spellStart"/>
      <w:r w:rsidRPr="00E47A0B">
        <w:rPr>
          <w:rFonts w:ascii="Times New Roman" w:hAnsi="Times New Roman" w:cs="Times New Roman"/>
          <w:bCs/>
          <w:lang w:val="en-GB"/>
        </w:rPr>
        <w:t>desain</w:t>
      </w:r>
      <w:proofErr w:type="spellEnd"/>
      <w:r w:rsidRPr="00E47A0B">
        <w:rPr>
          <w:rFonts w:ascii="Times New Roman" w:hAnsi="Times New Roman" w:cs="Times New Roman"/>
          <w:bCs/>
          <w:lang w:val="en-GB"/>
        </w:rPr>
        <w:t xml:space="preserve"> universal. Kendala </w:t>
      </w:r>
      <w:proofErr w:type="spellStart"/>
      <w:r w:rsidRPr="00E47A0B">
        <w:rPr>
          <w:rFonts w:ascii="Times New Roman" w:hAnsi="Times New Roman" w:cs="Times New Roman"/>
          <w:bCs/>
          <w:lang w:val="en-GB"/>
        </w:rPr>
        <w:t>lainnya</w:t>
      </w:r>
      <w:proofErr w:type="spellEnd"/>
      <w:r w:rsidRPr="00E47A0B">
        <w:rPr>
          <w:rFonts w:ascii="Times New Roman" w:hAnsi="Times New Roman" w:cs="Times New Roman"/>
          <w:bCs/>
          <w:lang w:val="en-GB"/>
        </w:rPr>
        <w:t xml:space="preserve"> </w:t>
      </w:r>
      <w:proofErr w:type="spellStart"/>
      <w:r w:rsidRPr="00E47A0B">
        <w:rPr>
          <w:rFonts w:ascii="Times New Roman" w:hAnsi="Times New Roman" w:cs="Times New Roman"/>
          <w:bCs/>
          <w:lang w:val="en-GB"/>
        </w:rPr>
        <w:t>adalah</w:t>
      </w:r>
      <w:proofErr w:type="spellEnd"/>
      <w:r w:rsidRPr="00E47A0B">
        <w:rPr>
          <w:rFonts w:ascii="Times New Roman" w:hAnsi="Times New Roman" w:cs="Times New Roman"/>
          <w:bCs/>
          <w:lang w:val="en-GB"/>
        </w:rPr>
        <w:t xml:space="preserve"> </w:t>
      </w:r>
      <w:proofErr w:type="spellStart"/>
      <w:r w:rsidRPr="00E47A0B">
        <w:rPr>
          <w:rFonts w:ascii="Times New Roman" w:hAnsi="Times New Roman" w:cs="Times New Roman"/>
          <w:bCs/>
          <w:lang w:val="en-GB"/>
        </w:rPr>
        <w:t>perilaku</w:t>
      </w:r>
      <w:proofErr w:type="spellEnd"/>
      <w:r w:rsidRPr="00E47A0B">
        <w:rPr>
          <w:rFonts w:ascii="Times New Roman" w:hAnsi="Times New Roman" w:cs="Times New Roman"/>
          <w:bCs/>
          <w:lang w:val="en-GB"/>
        </w:rPr>
        <w:t xml:space="preserve">. Stigma dan </w:t>
      </w:r>
      <w:proofErr w:type="spellStart"/>
      <w:r w:rsidRPr="00E47A0B">
        <w:rPr>
          <w:rFonts w:ascii="Times New Roman" w:hAnsi="Times New Roman" w:cs="Times New Roman"/>
          <w:bCs/>
          <w:i/>
          <w:iCs/>
          <w:lang w:val="en-GB"/>
        </w:rPr>
        <w:t>stereotipe</w:t>
      </w:r>
      <w:proofErr w:type="spellEnd"/>
      <w:r w:rsidRPr="00E47A0B">
        <w:rPr>
          <w:rFonts w:ascii="Times New Roman" w:hAnsi="Times New Roman" w:cs="Times New Roman"/>
          <w:bCs/>
          <w:lang w:val="en-GB"/>
        </w:rPr>
        <w:t xml:space="preserve"> </w:t>
      </w:r>
      <w:proofErr w:type="spellStart"/>
      <w:r w:rsidRPr="00E47A0B">
        <w:rPr>
          <w:rFonts w:ascii="Times New Roman" w:hAnsi="Times New Roman" w:cs="Times New Roman"/>
          <w:bCs/>
          <w:lang w:val="en-GB"/>
        </w:rPr>
        <w:t>terhadap</w:t>
      </w:r>
      <w:proofErr w:type="spellEnd"/>
      <w:r w:rsidRPr="00E47A0B">
        <w:rPr>
          <w:rFonts w:ascii="Times New Roman" w:hAnsi="Times New Roman" w:cs="Times New Roman"/>
          <w:bCs/>
          <w:lang w:val="en-GB"/>
        </w:rPr>
        <w:t xml:space="preserve"> </w:t>
      </w:r>
      <w:proofErr w:type="spellStart"/>
      <w:r w:rsidRPr="00E47A0B">
        <w:rPr>
          <w:rFonts w:ascii="Times New Roman" w:hAnsi="Times New Roman" w:cs="Times New Roman"/>
          <w:bCs/>
          <w:lang w:val="en-GB"/>
        </w:rPr>
        <w:t>penyandang</w:t>
      </w:r>
      <w:proofErr w:type="spellEnd"/>
      <w:r w:rsidRPr="00E47A0B">
        <w:rPr>
          <w:rFonts w:ascii="Times New Roman" w:hAnsi="Times New Roman" w:cs="Times New Roman"/>
          <w:bCs/>
          <w:lang w:val="en-GB"/>
        </w:rPr>
        <w:t xml:space="preserve"> </w:t>
      </w:r>
      <w:proofErr w:type="spellStart"/>
      <w:r w:rsidRPr="00E47A0B">
        <w:rPr>
          <w:rFonts w:ascii="Times New Roman" w:hAnsi="Times New Roman" w:cs="Times New Roman"/>
          <w:bCs/>
          <w:lang w:val="en-GB"/>
        </w:rPr>
        <w:t>disabilitas</w:t>
      </w:r>
      <w:proofErr w:type="spellEnd"/>
      <w:r w:rsidRPr="00E47A0B">
        <w:rPr>
          <w:rFonts w:ascii="Times New Roman" w:hAnsi="Times New Roman" w:cs="Times New Roman"/>
          <w:bCs/>
          <w:lang w:val="en-GB"/>
        </w:rPr>
        <w:t xml:space="preserve"> </w:t>
      </w:r>
      <w:proofErr w:type="spellStart"/>
      <w:r w:rsidRPr="00E47A0B">
        <w:rPr>
          <w:rFonts w:ascii="Times New Roman" w:hAnsi="Times New Roman" w:cs="Times New Roman"/>
          <w:bCs/>
          <w:lang w:val="en-GB"/>
        </w:rPr>
        <w:t>seringkali</w:t>
      </w:r>
      <w:proofErr w:type="spellEnd"/>
      <w:r w:rsidRPr="00E47A0B">
        <w:rPr>
          <w:rFonts w:ascii="Times New Roman" w:hAnsi="Times New Roman" w:cs="Times New Roman"/>
          <w:bCs/>
          <w:lang w:val="en-GB"/>
        </w:rPr>
        <w:t xml:space="preserve"> </w:t>
      </w:r>
      <w:proofErr w:type="spellStart"/>
      <w:r w:rsidRPr="00E47A0B">
        <w:rPr>
          <w:rFonts w:ascii="Times New Roman" w:hAnsi="Times New Roman" w:cs="Times New Roman"/>
          <w:bCs/>
          <w:lang w:val="en-GB"/>
        </w:rPr>
        <w:t>menimbulkan</w:t>
      </w:r>
      <w:proofErr w:type="spellEnd"/>
      <w:r w:rsidRPr="00E47A0B">
        <w:rPr>
          <w:rFonts w:ascii="Times New Roman" w:hAnsi="Times New Roman" w:cs="Times New Roman"/>
          <w:bCs/>
          <w:lang w:val="en-GB"/>
        </w:rPr>
        <w:t xml:space="preserve"> </w:t>
      </w:r>
      <w:proofErr w:type="spellStart"/>
      <w:r w:rsidRPr="00E47A0B">
        <w:rPr>
          <w:rFonts w:ascii="Times New Roman" w:hAnsi="Times New Roman" w:cs="Times New Roman"/>
          <w:bCs/>
          <w:lang w:val="en-GB"/>
        </w:rPr>
        <w:t>perilaku</w:t>
      </w:r>
      <w:proofErr w:type="spellEnd"/>
      <w:r w:rsidRPr="00E47A0B">
        <w:rPr>
          <w:rFonts w:ascii="Times New Roman" w:hAnsi="Times New Roman" w:cs="Times New Roman"/>
          <w:bCs/>
          <w:lang w:val="en-GB"/>
        </w:rPr>
        <w:t xml:space="preserve"> </w:t>
      </w:r>
      <w:proofErr w:type="spellStart"/>
      <w:r w:rsidRPr="00E47A0B">
        <w:rPr>
          <w:rFonts w:ascii="Times New Roman" w:hAnsi="Times New Roman" w:cs="Times New Roman"/>
          <w:bCs/>
          <w:lang w:val="en-GB"/>
        </w:rPr>
        <w:t>diskriminatif</w:t>
      </w:r>
      <w:proofErr w:type="spellEnd"/>
      <w:r w:rsidRPr="00E47A0B">
        <w:rPr>
          <w:rFonts w:ascii="Times New Roman" w:hAnsi="Times New Roman" w:cs="Times New Roman"/>
          <w:bCs/>
          <w:lang w:val="en-GB"/>
        </w:rPr>
        <w:t xml:space="preserve"> </w:t>
      </w:r>
      <w:proofErr w:type="spellStart"/>
      <w:r w:rsidRPr="00E47A0B">
        <w:rPr>
          <w:rFonts w:ascii="Times New Roman" w:hAnsi="Times New Roman" w:cs="Times New Roman"/>
          <w:bCs/>
          <w:lang w:val="en-GB"/>
        </w:rPr>
        <w:t>terhadap</w:t>
      </w:r>
      <w:proofErr w:type="spellEnd"/>
      <w:r w:rsidRPr="00E47A0B">
        <w:rPr>
          <w:rFonts w:ascii="Times New Roman" w:hAnsi="Times New Roman" w:cs="Times New Roman"/>
          <w:bCs/>
          <w:lang w:val="en-GB"/>
        </w:rPr>
        <w:t xml:space="preserve"> </w:t>
      </w:r>
      <w:proofErr w:type="spellStart"/>
      <w:r w:rsidRPr="00E47A0B">
        <w:rPr>
          <w:rFonts w:ascii="Times New Roman" w:hAnsi="Times New Roman" w:cs="Times New Roman"/>
          <w:bCs/>
          <w:lang w:val="en-GB"/>
        </w:rPr>
        <w:t>penyandang</w:t>
      </w:r>
      <w:proofErr w:type="spellEnd"/>
      <w:r w:rsidRPr="00E47A0B">
        <w:rPr>
          <w:rFonts w:ascii="Times New Roman" w:hAnsi="Times New Roman" w:cs="Times New Roman"/>
          <w:bCs/>
          <w:lang w:val="en-GB"/>
        </w:rPr>
        <w:t xml:space="preserve"> </w:t>
      </w:r>
      <w:proofErr w:type="spellStart"/>
      <w:r w:rsidRPr="00E47A0B">
        <w:rPr>
          <w:rFonts w:ascii="Times New Roman" w:hAnsi="Times New Roman" w:cs="Times New Roman"/>
          <w:bCs/>
          <w:lang w:val="en-GB"/>
        </w:rPr>
        <w:t>disabilitas</w:t>
      </w:r>
      <w:proofErr w:type="spellEnd"/>
      <w:r w:rsidRPr="00E47A0B">
        <w:rPr>
          <w:rFonts w:ascii="Times New Roman" w:hAnsi="Times New Roman" w:cs="Times New Roman"/>
          <w:bCs/>
          <w:lang w:val="en-GB"/>
        </w:rPr>
        <w:t xml:space="preserve">. </w:t>
      </w:r>
      <w:proofErr w:type="spellStart"/>
      <w:r w:rsidRPr="00E47A0B">
        <w:rPr>
          <w:rFonts w:ascii="Times New Roman" w:hAnsi="Times New Roman" w:cs="Times New Roman"/>
          <w:bCs/>
          <w:lang w:val="en-GB"/>
        </w:rPr>
        <w:t>Penyandang</w:t>
      </w:r>
      <w:proofErr w:type="spellEnd"/>
      <w:r w:rsidRPr="00E47A0B">
        <w:rPr>
          <w:rFonts w:ascii="Times New Roman" w:hAnsi="Times New Roman" w:cs="Times New Roman"/>
          <w:bCs/>
          <w:lang w:val="en-GB"/>
        </w:rPr>
        <w:t xml:space="preserve"> </w:t>
      </w:r>
      <w:proofErr w:type="spellStart"/>
      <w:r w:rsidRPr="00E47A0B">
        <w:rPr>
          <w:rFonts w:ascii="Times New Roman" w:hAnsi="Times New Roman" w:cs="Times New Roman"/>
          <w:bCs/>
          <w:lang w:val="en-GB"/>
        </w:rPr>
        <w:t>disabilitas</w:t>
      </w:r>
      <w:proofErr w:type="spellEnd"/>
      <w:r w:rsidRPr="00E47A0B">
        <w:rPr>
          <w:rFonts w:ascii="Times New Roman" w:hAnsi="Times New Roman" w:cs="Times New Roman"/>
          <w:bCs/>
          <w:lang w:val="en-GB"/>
        </w:rPr>
        <w:t xml:space="preserve"> </w:t>
      </w:r>
      <w:proofErr w:type="spellStart"/>
      <w:r w:rsidRPr="00E47A0B">
        <w:rPr>
          <w:rFonts w:ascii="Times New Roman" w:hAnsi="Times New Roman" w:cs="Times New Roman"/>
          <w:bCs/>
          <w:lang w:val="en-GB"/>
        </w:rPr>
        <w:t>sering</w:t>
      </w:r>
      <w:proofErr w:type="spellEnd"/>
      <w:r w:rsidRPr="00E47A0B">
        <w:rPr>
          <w:rFonts w:ascii="Times New Roman" w:hAnsi="Times New Roman" w:cs="Times New Roman"/>
          <w:bCs/>
          <w:lang w:val="en-GB"/>
        </w:rPr>
        <w:t xml:space="preserve"> </w:t>
      </w:r>
      <w:proofErr w:type="spellStart"/>
      <w:r w:rsidRPr="00E47A0B">
        <w:rPr>
          <w:rFonts w:ascii="Times New Roman" w:hAnsi="Times New Roman" w:cs="Times New Roman"/>
          <w:bCs/>
          <w:lang w:val="en-GB"/>
        </w:rPr>
        <w:t>dianggap</w:t>
      </w:r>
      <w:proofErr w:type="spellEnd"/>
      <w:r w:rsidRPr="00E47A0B">
        <w:rPr>
          <w:rFonts w:ascii="Times New Roman" w:hAnsi="Times New Roman" w:cs="Times New Roman"/>
          <w:bCs/>
          <w:lang w:val="en-GB"/>
        </w:rPr>
        <w:t xml:space="preserve"> </w:t>
      </w:r>
      <w:proofErr w:type="spellStart"/>
      <w:r w:rsidRPr="00E47A0B">
        <w:rPr>
          <w:rFonts w:ascii="Times New Roman" w:hAnsi="Times New Roman" w:cs="Times New Roman"/>
          <w:bCs/>
          <w:lang w:val="en-GB"/>
        </w:rPr>
        <w:t>kurang</w:t>
      </w:r>
      <w:proofErr w:type="spellEnd"/>
      <w:r w:rsidRPr="00E47A0B">
        <w:rPr>
          <w:rFonts w:ascii="Times New Roman" w:hAnsi="Times New Roman" w:cs="Times New Roman"/>
          <w:bCs/>
          <w:lang w:val="en-GB"/>
        </w:rPr>
        <w:t xml:space="preserve"> </w:t>
      </w:r>
      <w:proofErr w:type="spellStart"/>
      <w:r w:rsidRPr="00E47A0B">
        <w:rPr>
          <w:rFonts w:ascii="Times New Roman" w:hAnsi="Times New Roman" w:cs="Times New Roman"/>
          <w:bCs/>
          <w:lang w:val="en-GB"/>
        </w:rPr>
        <w:t>mampu</w:t>
      </w:r>
      <w:proofErr w:type="spellEnd"/>
      <w:r w:rsidRPr="00E47A0B">
        <w:rPr>
          <w:rFonts w:ascii="Times New Roman" w:hAnsi="Times New Roman" w:cs="Times New Roman"/>
          <w:bCs/>
          <w:lang w:val="en-GB"/>
        </w:rPr>
        <w:t xml:space="preserve"> </w:t>
      </w:r>
      <w:proofErr w:type="spellStart"/>
      <w:r w:rsidRPr="00E47A0B">
        <w:rPr>
          <w:rFonts w:ascii="Times New Roman" w:hAnsi="Times New Roman" w:cs="Times New Roman"/>
          <w:bCs/>
          <w:lang w:val="en-GB"/>
        </w:rPr>
        <w:t>secara</w:t>
      </w:r>
      <w:proofErr w:type="spellEnd"/>
      <w:r w:rsidRPr="00E47A0B">
        <w:rPr>
          <w:rFonts w:ascii="Times New Roman" w:hAnsi="Times New Roman" w:cs="Times New Roman"/>
          <w:bCs/>
          <w:lang w:val="en-GB"/>
        </w:rPr>
        <w:t xml:space="preserve"> </w:t>
      </w:r>
      <w:proofErr w:type="spellStart"/>
      <w:r w:rsidRPr="00E47A0B">
        <w:rPr>
          <w:rFonts w:ascii="Times New Roman" w:hAnsi="Times New Roman" w:cs="Times New Roman"/>
          <w:bCs/>
          <w:lang w:val="en-GB"/>
        </w:rPr>
        <w:t>hukum</w:t>
      </w:r>
      <w:proofErr w:type="spellEnd"/>
      <w:r w:rsidRPr="00E47A0B">
        <w:rPr>
          <w:rFonts w:ascii="Times New Roman" w:hAnsi="Times New Roman" w:cs="Times New Roman"/>
          <w:bCs/>
          <w:lang w:val="en-GB"/>
        </w:rPr>
        <w:t xml:space="preserve"> </w:t>
      </w:r>
      <w:proofErr w:type="spellStart"/>
      <w:r w:rsidRPr="00E47A0B">
        <w:rPr>
          <w:rFonts w:ascii="Times New Roman" w:hAnsi="Times New Roman" w:cs="Times New Roman"/>
          <w:bCs/>
          <w:lang w:val="en-GB"/>
        </w:rPr>
        <w:t>untuk</w:t>
      </w:r>
      <w:proofErr w:type="spellEnd"/>
      <w:r w:rsidRPr="00E47A0B">
        <w:rPr>
          <w:rFonts w:ascii="Times New Roman" w:hAnsi="Times New Roman" w:cs="Times New Roman"/>
          <w:bCs/>
          <w:lang w:val="en-GB"/>
        </w:rPr>
        <w:t xml:space="preserve"> </w:t>
      </w:r>
      <w:proofErr w:type="spellStart"/>
      <w:r w:rsidRPr="00E47A0B">
        <w:rPr>
          <w:rFonts w:ascii="Times New Roman" w:hAnsi="Times New Roman" w:cs="Times New Roman"/>
          <w:bCs/>
          <w:lang w:val="en-GB"/>
        </w:rPr>
        <w:t>mengakses</w:t>
      </w:r>
      <w:proofErr w:type="spellEnd"/>
      <w:r w:rsidRPr="00E47A0B">
        <w:rPr>
          <w:rFonts w:ascii="Times New Roman" w:hAnsi="Times New Roman" w:cs="Times New Roman"/>
          <w:bCs/>
          <w:lang w:val="en-GB"/>
        </w:rPr>
        <w:t xml:space="preserve"> </w:t>
      </w:r>
      <w:proofErr w:type="spellStart"/>
      <w:r w:rsidRPr="00E47A0B">
        <w:rPr>
          <w:rFonts w:ascii="Times New Roman" w:hAnsi="Times New Roman" w:cs="Times New Roman"/>
          <w:bCs/>
          <w:lang w:val="en-GB"/>
        </w:rPr>
        <w:t>layanan</w:t>
      </w:r>
      <w:proofErr w:type="spellEnd"/>
      <w:r w:rsidRPr="00E47A0B">
        <w:rPr>
          <w:rFonts w:ascii="Times New Roman" w:hAnsi="Times New Roman" w:cs="Times New Roman"/>
          <w:bCs/>
          <w:lang w:val="en-GB"/>
        </w:rPr>
        <w:t xml:space="preserve"> </w:t>
      </w:r>
      <w:proofErr w:type="spellStart"/>
      <w:r w:rsidRPr="00E47A0B">
        <w:rPr>
          <w:rFonts w:ascii="Times New Roman" w:hAnsi="Times New Roman" w:cs="Times New Roman"/>
          <w:bCs/>
          <w:lang w:val="en-GB"/>
        </w:rPr>
        <w:t>perbankan</w:t>
      </w:r>
      <w:proofErr w:type="spellEnd"/>
      <w:r w:rsidRPr="00E47A0B">
        <w:rPr>
          <w:rFonts w:ascii="Times New Roman" w:hAnsi="Times New Roman" w:cs="Times New Roman"/>
          <w:bCs/>
          <w:lang w:val="en-GB"/>
        </w:rPr>
        <w:t>.</w:t>
      </w:r>
      <w:r w:rsidRPr="00E47A0B">
        <w:rPr>
          <w:rFonts w:ascii="Times New Roman" w:hAnsi="Times New Roman" w:cs="Times New Roman"/>
          <w:bCs/>
          <w:vertAlign w:val="superscript"/>
          <w:lang w:val="en-GB"/>
        </w:rPr>
        <w:footnoteReference w:id="2"/>
      </w:r>
      <w:r w:rsidRPr="00E47A0B">
        <w:rPr>
          <w:rFonts w:ascii="Times New Roman" w:hAnsi="Times New Roman" w:cs="Times New Roman"/>
          <w:lang w:val="en-ID"/>
        </w:rPr>
        <w:t xml:space="preserve"> </w:t>
      </w:r>
    </w:p>
    <w:p w14:paraId="038D9F32" w14:textId="77777777" w:rsidR="00E47A0B" w:rsidRPr="00E47A0B" w:rsidRDefault="00E47A0B" w:rsidP="00E47A0B">
      <w:pPr>
        <w:spacing w:line="360" w:lineRule="auto"/>
        <w:jc w:val="both"/>
        <w:rPr>
          <w:rFonts w:ascii="Times New Roman" w:hAnsi="Times New Roman" w:cs="Times New Roman"/>
        </w:rPr>
      </w:pPr>
      <w:proofErr w:type="spellStart"/>
      <w:r w:rsidRPr="00E47A0B">
        <w:rPr>
          <w:rFonts w:ascii="Times New Roman" w:hAnsi="Times New Roman" w:cs="Times New Roman"/>
        </w:rPr>
        <w:t>Disabilitas</w:t>
      </w:r>
      <w:proofErr w:type="spellEnd"/>
      <w:r w:rsidRPr="00E47A0B">
        <w:rPr>
          <w:rFonts w:ascii="Times New Roman" w:hAnsi="Times New Roman" w:cs="Times New Roman"/>
        </w:rPr>
        <w:t xml:space="preserve"> sejatinya tidak bisa terlepas dari Hak Asasi Manusia</w:t>
      </w:r>
      <w:r w:rsidRPr="00E47A0B">
        <w:rPr>
          <w:rStyle w:val="FootnoteReference"/>
          <w:rFonts w:ascii="Times New Roman" w:hAnsi="Times New Roman" w:cs="Times New Roman"/>
        </w:rPr>
        <w:footnoteReference w:id="3"/>
      </w:r>
      <w:r w:rsidRPr="00E47A0B">
        <w:rPr>
          <w:rFonts w:ascii="Times New Roman" w:hAnsi="Times New Roman" w:cs="Times New Roman"/>
        </w:rPr>
        <w:t xml:space="preserve"> karena:</w:t>
      </w:r>
    </w:p>
    <w:p w14:paraId="6B20E61A" w14:textId="77777777" w:rsidR="00E47A0B" w:rsidRPr="00E47A0B" w:rsidRDefault="00E47A0B" w:rsidP="00E47A0B">
      <w:pPr>
        <w:pStyle w:val="ListParagraph"/>
        <w:numPr>
          <w:ilvl w:val="0"/>
          <w:numId w:val="2"/>
        </w:numPr>
        <w:spacing w:after="0" w:line="360" w:lineRule="auto"/>
        <w:jc w:val="both"/>
        <w:rPr>
          <w:rFonts w:ascii="Times New Roman" w:hAnsi="Times New Roman" w:cs="Times New Roman"/>
        </w:rPr>
      </w:pPr>
      <w:r w:rsidRPr="00E47A0B">
        <w:rPr>
          <w:rFonts w:ascii="Times New Roman" w:hAnsi="Times New Roman" w:cs="Times New Roman"/>
        </w:rPr>
        <w:t xml:space="preserve">Penyandang </w:t>
      </w:r>
      <w:proofErr w:type="spellStart"/>
      <w:r w:rsidRPr="00E47A0B">
        <w:rPr>
          <w:rFonts w:ascii="Times New Roman" w:hAnsi="Times New Roman" w:cs="Times New Roman"/>
        </w:rPr>
        <w:t>disabilitas</w:t>
      </w:r>
      <w:proofErr w:type="spellEnd"/>
      <w:r w:rsidRPr="00E47A0B">
        <w:rPr>
          <w:rFonts w:ascii="Times New Roman" w:hAnsi="Times New Roman" w:cs="Times New Roman"/>
        </w:rPr>
        <w:t xml:space="preserve"> mengalami </w:t>
      </w:r>
      <w:proofErr w:type="spellStart"/>
      <w:r w:rsidRPr="00E47A0B">
        <w:rPr>
          <w:rFonts w:ascii="Times New Roman" w:hAnsi="Times New Roman" w:cs="Times New Roman"/>
        </w:rPr>
        <w:t>ketidaksetaraan</w:t>
      </w:r>
      <w:proofErr w:type="spellEnd"/>
      <w:r w:rsidRPr="00E47A0B">
        <w:rPr>
          <w:rFonts w:ascii="Times New Roman" w:hAnsi="Times New Roman" w:cs="Times New Roman"/>
        </w:rPr>
        <w:t xml:space="preserve"> – contohnya ketika suatu waktu, para penyandang </w:t>
      </w:r>
      <w:proofErr w:type="spellStart"/>
      <w:r w:rsidRPr="00E47A0B">
        <w:rPr>
          <w:rFonts w:ascii="Times New Roman" w:hAnsi="Times New Roman" w:cs="Times New Roman"/>
        </w:rPr>
        <w:t>disabilitas</w:t>
      </w:r>
      <w:proofErr w:type="spellEnd"/>
      <w:r w:rsidRPr="00E47A0B">
        <w:rPr>
          <w:rFonts w:ascii="Times New Roman" w:hAnsi="Times New Roman" w:cs="Times New Roman"/>
        </w:rPr>
        <w:t xml:space="preserve"> ditolak akses dalam perawatan kesehatan, pekerjaan, pendidikan, atau partisipasi politik dengan alasan keterbatasan mereka.</w:t>
      </w:r>
    </w:p>
    <w:p w14:paraId="68286256" w14:textId="77777777" w:rsidR="00E47A0B" w:rsidRPr="00E47A0B" w:rsidRDefault="00E47A0B" w:rsidP="00E47A0B">
      <w:pPr>
        <w:pStyle w:val="ListParagraph"/>
        <w:numPr>
          <w:ilvl w:val="0"/>
          <w:numId w:val="2"/>
        </w:numPr>
        <w:spacing w:after="0" w:line="360" w:lineRule="auto"/>
        <w:jc w:val="both"/>
        <w:rPr>
          <w:rFonts w:ascii="Times New Roman" w:hAnsi="Times New Roman" w:cs="Times New Roman"/>
        </w:rPr>
      </w:pPr>
      <w:r w:rsidRPr="00E47A0B">
        <w:rPr>
          <w:rFonts w:ascii="Times New Roman" w:hAnsi="Times New Roman" w:cs="Times New Roman"/>
        </w:rPr>
        <w:t xml:space="preserve">Penyandang </w:t>
      </w:r>
      <w:proofErr w:type="spellStart"/>
      <w:r w:rsidRPr="00E47A0B">
        <w:rPr>
          <w:rFonts w:ascii="Times New Roman" w:hAnsi="Times New Roman" w:cs="Times New Roman"/>
        </w:rPr>
        <w:t>disabilitas</w:t>
      </w:r>
      <w:proofErr w:type="spellEnd"/>
      <w:r w:rsidRPr="00E47A0B">
        <w:rPr>
          <w:rFonts w:ascii="Times New Roman" w:hAnsi="Times New Roman" w:cs="Times New Roman"/>
        </w:rPr>
        <w:t xml:space="preserve"> dapat mengalami pelanggaran martabat – misalnya, ketika mereka mengalami kekerasan, pelecehan, prasangka, atau perlakuan tidak hormat karena kecacatan mereka.</w:t>
      </w:r>
    </w:p>
    <w:p w14:paraId="705176D9" w14:textId="71B3A19B" w:rsidR="00E47A0B" w:rsidRPr="00E47A0B" w:rsidRDefault="00E47A0B" w:rsidP="00E47A0B">
      <w:pPr>
        <w:pStyle w:val="ListParagraph"/>
        <w:numPr>
          <w:ilvl w:val="0"/>
          <w:numId w:val="2"/>
        </w:numPr>
        <w:spacing w:after="0" w:line="360" w:lineRule="auto"/>
        <w:jc w:val="both"/>
        <w:rPr>
          <w:rFonts w:ascii="Times New Roman" w:hAnsi="Times New Roman" w:cs="Times New Roman"/>
        </w:rPr>
      </w:pPr>
      <w:r w:rsidRPr="00E47A0B">
        <w:rPr>
          <w:rFonts w:ascii="Times New Roman" w:hAnsi="Times New Roman" w:cs="Times New Roman"/>
        </w:rPr>
        <w:lastRenderedPageBreak/>
        <w:t xml:space="preserve">Beberapa penyandang </w:t>
      </w:r>
      <w:proofErr w:type="spellStart"/>
      <w:r w:rsidRPr="00E47A0B">
        <w:rPr>
          <w:rFonts w:ascii="Times New Roman" w:hAnsi="Times New Roman" w:cs="Times New Roman"/>
        </w:rPr>
        <w:t>disabilitas</w:t>
      </w:r>
      <w:proofErr w:type="spellEnd"/>
      <w:r w:rsidRPr="00E47A0B">
        <w:rPr>
          <w:rFonts w:ascii="Times New Roman" w:hAnsi="Times New Roman" w:cs="Times New Roman"/>
        </w:rPr>
        <w:t xml:space="preserve"> ditolak otonomi – misalnya, ketika mereka mengalami sterilisasi paksa, atau ketika mereka dianggap sebagai tidak kompeten hukum karena ketidakmampuannya</w:t>
      </w:r>
      <w:r w:rsidR="0090730C">
        <w:rPr>
          <w:rFonts w:ascii="Times New Roman" w:hAnsi="Times New Roman" w:cs="Times New Roman"/>
        </w:rPr>
        <w:t>.</w:t>
      </w:r>
    </w:p>
    <w:p w14:paraId="1946CF28" w14:textId="18B80D83" w:rsidR="00E47A0B" w:rsidRPr="00E47A0B" w:rsidRDefault="0090730C" w:rsidP="00E47A0B">
      <w:pPr>
        <w:spacing w:line="360" w:lineRule="auto"/>
        <w:jc w:val="both"/>
        <w:rPr>
          <w:rFonts w:ascii="Times New Roman" w:hAnsi="Times New Roman" w:cs="Times New Roman"/>
        </w:rPr>
      </w:pPr>
      <w:r>
        <w:rPr>
          <w:rFonts w:ascii="Times New Roman" w:hAnsi="Times New Roman" w:cs="Times New Roman"/>
        </w:rPr>
        <w:t>P</w:t>
      </w:r>
      <w:r w:rsidR="00E47A0B" w:rsidRPr="00E47A0B">
        <w:rPr>
          <w:rFonts w:ascii="Times New Roman" w:hAnsi="Times New Roman" w:cs="Times New Roman"/>
        </w:rPr>
        <w:t xml:space="preserve">enyandang </w:t>
      </w:r>
      <w:proofErr w:type="spellStart"/>
      <w:r w:rsidR="00E47A0B" w:rsidRPr="00E47A0B">
        <w:rPr>
          <w:rFonts w:ascii="Times New Roman" w:hAnsi="Times New Roman" w:cs="Times New Roman"/>
        </w:rPr>
        <w:t>disabilitas</w:t>
      </w:r>
      <w:proofErr w:type="spellEnd"/>
      <w:r w:rsidR="00E47A0B" w:rsidRPr="00E47A0B">
        <w:rPr>
          <w:rFonts w:ascii="Times New Roman" w:hAnsi="Times New Roman" w:cs="Times New Roman"/>
        </w:rPr>
        <w:t xml:space="preserve"> di usia produktif </w:t>
      </w:r>
      <w:r>
        <w:rPr>
          <w:rFonts w:ascii="Times New Roman" w:hAnsi="Times New Roman" w:cs="Times New Roman"/>
        </w:rPr>
        <w:t xml:space="preserve">memiliki kemungkinan </w:t>
      </w:r>
      <w:r w:rsidR="00E47A0B" w:rsidRPr="00E47A0B">
        <w:rPr>
          <w:rFonts w:ascii="Times New Roman" w:hAnsi="Times New Roman" w:cs="Times New Roman"/>
        </w:rPr>
        <w:t xml:space="preserve">dua kali </w:t>
      </w:r>
      <w:r>
        <w:rPr>
          <w:rFonts w:ascii="Times New Roman" w:hAnsi="Times New Roman" w:cs="Times New Roman"/>
        </w:rPr>
        <w:t xml:space="preserve">lipat </w:t>
      </w:r>
      <w:r w:rsidR="00E47A0B" w:rsidRPr="00E47A0B">
        <w:rPr>
          <w:rFonts w:ascii="Times New Roman" w:hAnsi="Times New Roman" w:cs="Times New Roman"/>
        </w:rPr>
        <w:t xml:space="preserve">untuk tidak mendapatkan pekerjaan. Ketika mereka memiliki kesempatan untuk mendapatkan bekerja, kelompok penyandang </w:t>
      </w:r>
      <w:proofErr w:type="spellStart"/>
      <w:r w:rsidR="00E47A0B" w:rsidRPr="00E47A0B">
        <w:rPr>
          <w:rFonts w:ascii="Times New Roman" w:hAnsi="Times New Roman" w:cs="Times New Roman"/>
        </w:rPr>
        <w:t>disabilitas</w:t>
      </w:r>
      <w:proofErr w:type="spellEnd"/>
      <w:r w:rsidR="00E47A0B" w:rsidRPr="00E47A0B">
        <w:rPr>
          <w:rFonts w:ascii="Times New Roman" w:hAnsi="Times New Roman" w:cs="Times New Roman"/>
        </w:rPr>
        <w:t xml:space="preserve"> lebih cenderung bekerja paruh waktu atau bekerja tanpa diberi upah yang layak. Beberapa penelitian memberikan informasi tentang status sosial ekonomi masyarakat sebelum timbulnya kecacatan dan apa yang terjadi setelahnya. Sebuah studi yang menggunakan Survei Panel Rumah Tangga Inggris antara tahun 1991 dan 1998 </w:t>
      </w:r>
      <w:proofErr w:type="spellStart"/>
      <w:r w:rsidR="00E47A0B" w:rsidRPr="00E47A0B">
        <w:rPr>
          <w:rFonts w:ascii="Times New Roman" w:hAnsi="Times New Roman" w:cs="Times New Roman"/>
        </w:rPr>
        <w:t>menunjukan</w:t>
      </w:r>
      <w:proofErr w:type="spellEnd"/>
      <w:r w:rsidR="00E47A0B" w:rsidRPr="00E47A0B">
        <w:rPr>
          <w:rFonts w:ascii="Times New Roman" w:hAnsi="Times New Roman" w:cs="Times New Roman"/>
        </w:rPr>
        <w:t xml:space="preserve"> bahwa faktor “dipilihnya” penyandang </w:t>
      </w:r>
      <w:proofErr w:type="spellStart"/>
      <w:r w:rsidR="00E47A0B" w:rsidRPr="00E47A0B">
        <w:rPr>
          <w:rFonts w:ascii="Times New Roman" w:hAnsi="Times New Roman" w:cs="Times New Roman"/>
        </w:rPr>
        <w:t>disabilitas</w:t>
      </w:r>
      <w:proofErr w:type="spellEnd"/>
      <w:r w:rsidR="00E47A0B" w:rsidRPr="00E47A0B">
        <w:rPr>
          <w:rFonts w:ascii="Times New Roman" w:hAnsi="Times New Roman" w:cs="Times New Roman"/>
        </w:rPr>
        <w:t xml:space="preserve"> sebagai pekerja yaitu antara mereka yang memiliki pendidikan yang rendah atau mendapatkan pekerjaan namun tanpa upah. Studi ini juga menemukan bahwa tingkat keproduktifan pekerja menurun dengan timbulnya kecacatan, dan terus turun seiring dengan durasi kecacatan. Hal ini menunjukkan bahwa seseorang akan meninggalkan pekerjaannya lebih awal jika mereka menjadi mengalami kecacatan atau kelumpuhan. Efek dari fenomena ini ialah pendapatan rata-rata akan turun tajam di awal.</w:t>
      </w:r>
      <w:r w:rsidR="00E47A0B" w:rsidRPr="00E47A0B">
        <w:rPr>
          <w:rStyle w:val="FootnoteReference"/>
          <w:rFonts w:ascii="Times New Roman" w:hAnsi="Times New Roman" w:cs="Times New Roman"/>
        </w:rPr>
        <w:footnoteReference w:id="4"/>
      </w:r>
    </w:p>
    <w:p w14:paraId="4C85ECBA" w14:textId="77777777" w:rsidR="00E47A0B" w:rsidRPr="00E47A0B" w:rsidRDefault="00E47A0B" w:rsidP="00E47A0B">
      <w:pPr>
        <w:spacing w:line="360" w:lineRule="auto"/>
        <w:jc w:val="both"/>
        <w:rPr>
          <w:rFonts w:ascii="Times New Roman" w:hAnsi="Times New Roman" w:cs="Times New Roman"/>
        </w:rPr>
      </w:pPr>
      <w:r w:rsidRPr="00E47A0B">
        <w:rPr>
          <w:rFonts w:ascii="Times New Roman" w:hAnsi="Times New Roman" w:cs="Times New Roman"/>
        </w:rPr>
        <w:t xml:space="preserve">Di dalam konteks hak asasi manusia (HAM), salah satu tanggung jawab utama pemerintah dan juga pemerintah daerah adalah untuk melaksanakan penghormatan, perlindungan, pemenuhan, pemajuan dan penegakan hak asasi manusia. Tanggung jawab tersebut melingkupi semua aspek kehidupan masyarakat dan bersifat universal sesuai dengan karakter hak asasi manusia itu sendiri. Salah satu upaya penghormatan, perlindungan dan pemenuhan hak tersebut yakni kepada penyandang </w:t>
      </w:r>
      <w:proofErr w:type="spellStart"/>
      <w:r w:rsidRPr="00E47A0B">
        <w:rPr>
          <w:rFonts w:ascii="Times New Roman" w:hAnsi="Times New Roman" w:cs="Times New Roman"/>
        </w:rPr>
        <w:t>disabilitas</w:t>
      </w:r>
      <w:proofErr w:type="spellEnd"/>
      <w:r w:rsidRPr="00E47A0B">
        <w:rPr>
          <w:rFonts w:ascii="Times New Roman" w:hAnsi="Times New Roman" w:cs="Times New Roman"/>
        </w:rPr>
        <w:t>.</w:t>
      </w:r>
      <w:r w:rsidRPr="00E47A0B">
        <w:rPr>
          <w:rStyle w:val="FootnoteReference"/>
          <w:rFonts w:ascii="Times New Roman" w:hAnsi="Times New Roman" w:cs="Times New Roman"/>
        </w:rPr>
        <w:footnoteReference w:id="5"/>
      </w:r>
    </w:p>
    <w:p w14:paraId="48D77072" w14:textId="77777777" w:rsidR="00E47A0B" w:rsidRPr="00E47A0B" w:rsidRDefault="00E47A0B" w:rsidP="00E47A0B">
      <w:pPr>
        <w:spacing w:line="360" w:lineRule="auto"/>
        <w:jc w:val="both"/>
        <w:rPr>
          <w:rFonts w:ascii="Times New Roman" w:hAnsi="Times New Roman" w:cs="Times New Roman"/>
        </w:rPr>
      </w:pPr>
      <w:r w:rsidRPr="00E47A0B">
        <w:rPr>
          <w:rFonts w:ascii="Times New Roman" w:hAnsi="Times New Roman" w:cs="Times New Roman"/>
        </w:rPr>
        <w:t xml:space="preserve">Penyandang </w:t>
      </w:r>
      <w:proofErr w:type="spellStart"/>
      <w:r w:rsidRPr="00E47A0B">
        <w:rPr>
          <w:rFonts w:ascii="Times New Roman" w:hAnsi="Times New Roman" w:cs="Times New Roman"/>
        </w:rPr>
        <w:t>disabilitas</w:t>
      </w:r>
      <w:proofErr w:type="spellEnd"/>
      <w:r w:rsidRPr="00E47A0B">
        <w:rPr>
          <w:rFonts w:ascii="Times New Roman" w:hAnsi="Times New Roman" w:cs="Times New Roman"/>
        </w:rPr>
        <w:t xml:space="preserve"> merupakan subjek hukum yang berhak mendapatkan pelayanan di lembaga jasa keuangan. Indonesia telah menerbitkan UU No. 8 Tahun 2016 tentang Penyandang </w:t>
      </w:r>
      <w:proofErr w:type="spellStart"/>
      <w:r w:rsidRPr="00E47A0B">
        <w:rPr>
          <w:rFonts w:ascii="Times New Roman" w:hAnsi="Times New Roman" w:cs="Times New Roman"/>
        </w:rPr>
        <w:t>Disabilitas</w:t>
      </w:r>
      <w:proofErr w:type="spellEnd"/>
      <w:r w:rsidRPr="00E47A0B">
        <w:rPr>
          <w:rFonts w:ascii="Times New Roman" w:hAnsi="Times New Roman" w:cs="Times New Roman"/>
        </w:rPr>
        <w:t xml:space="preserve"> (UU Penyandang </w:t>
      </w:r>
      <w:proofErr w:type="spellStart"/>
      <w:r w:rsidRPr="00E47A0B">
        <w:rPr>
          <w:rFonts w:ascii="Times New Roman" w:hAnsi="Times New Roman" w:cs="Times New Roman"/>
        </w:rPr>
        <w:t>Disabilitas</w:t>
      </w:r>
      <w:proofErr w:type="spellEnd"/>
      <w:r w:rsidRPr="00E47A0B">
        <w:rPr>
          <w:rFonts w:ascii="Times New Roman" w:hAnsi="Times New Roman" w:cs="Times New Roman"/>
        </w:rPr>
        <w:t xml:space="preserve">). Penyandang </w:t>
      </w:r>
      <w:proofErr w:type="spellStart"/>
      <w:r w:rsidRPr="00E47A0B">
        <w:rPr>
          <w:rFonts w:ascii="Times New Roman" w:hAnsi="Times New Roman" w:cs="Times New Roman"/>
        </w:rPr>
        <w:t>Disabilitas</w:t>
      </w:r>
      <w:proofErr w:type="spellEnd"/>
      <w:r w:rsidRPr="00E47A0B">
        <w:rPr>
          <w:rFonts w:ascii="Times New Roman" w:hAnsi="Times New Roman" w:cs="Times New Roman"/>
        </w:rPr>
        <w:t xml:space="preserve"> berdasarkan UU ini yaitu setiap orang yang mengalami keterbatasan fisik, intelektual, mental, dan/atau </w:t>
      </w:r>
      <w:proofErr w:type="spellStart"/>
      <w:r w:rsidRPr="00E47A0B">
        <w:rPr>
          <w:rFonts w:ascii="Times New Roman" w:hAnsi="Times New Roman" w:cs="Times New Roman"/>
        </w:rPr>
        <w:t>sensorik</w:t>
      </w:r>
      <w:proofErr w:type="spellEnd"/>
      <w:r w:rsidRPr="00E47A0B">
        <w:rPr>
          <w:rFonts w:ascii="Times New Roman" w:hAnsi="Times New Roman" w:cs="Times New Roman"/>
        </w:rPr>
        <w:t xml:space="preserve"> dalam jangka waktu lama yang dalam berinteraksi dengan lingkungan dapat mengalami hambatan dan kesulitan untuk berpartisipasi secara penuh dan efektif dengan warga negara lainnya berdasarkan kesamaan hak. Menurut Survei Sosial Ekonomi Nasional (2020), penyandang </w:t>
      </w:r>
      <w:proofErr w:type="spellStart"/>
      <w:r w:rsidRPr="00E47A0B">
        <w:rPr>
          <w:rFonts w:ascii="Times New Roman" w:hAnsi="Times New Roman" w:cs="Times New Roman"/>
        </w:rPr>
        <w:t>disabilitas</w:t>
      </w:r>
      <w:proofErr w:type="spellEnd"/>
      <w:r w:rsidRPr="00E47A0B">
        <w:rPr>
          <w:rFonts w:ascii="Times New Roman" w:hAnsi="Times New Roman" w:cs="Times New Roman"/>
        </w:rPr>
        <w:t xml:space="preserve"> di Indonesia sebanyak 22,97 juta jiwa. Kelompok kesulitan fungsional merupakan golongan terbanyak di Indonesia, yakni penyandang </w:t>
      </w:r>
      <w:proofErr w:type="spellStart"/>
      <w:r w:rsidRPr="00E47A0B">
        <w:rPr>
          <w:rFonts w:ascii="Times New Roman" w:hAnsi="Times New Roman" w:cs="Times New Roman"/>
        </w:rPr>
        <w:t>disabilitas</w:t>
      </w:r>
      <w:proofErr w:type="spellEnd"/>
      <w:r w:rsidRPr="00E47A0B">
        <w:rPr>
          <w:rFonts w:ascii="Times New Roman" w:hAnsi="Times New Roman" w:cs="Times New Roman"/>
        </w:rPr>
        <w:t xml:space="preserve"> kategori berat sebanyak 6,1 juta jiwa yang terdiri atas 1,2 juta jiwa dengan keterbatasan fisik, 3,07 juta jiwa dengan keterbatasan </w:t>
      </w:r>
      <w:proofErr w:type="spellStart"/>
      <w:r w:rsidRPr="00E47A0B">
        <w:rPr>
          <w:rFonts w:ascii="Times New Roman" w:hAnsi="Times New Roman" w:cs="Times New Roman"/>
        </w:rPr>
        <w:t>sensorik</w:t>
      </w:r>
      <w:proofErr w:type="spellEnd"/>
      <w:r w:rsidRPr="00E47A0B">
        <w:rPr>
          <w:rFonts w:ascii="Times New Roman" w:hAnsi="Times New Roman" w:cs="Times New Roman"/>
        </w:rPr>
        <w:t>, 149 ribu jiwa dengan keterbatasan mental, dan 1,7 juta jiwa dengan keterbatasan intelektual.</w:t>
      </w:r>
      <w:r w:rsidRPr="00E47A0B">
        <w:rPr>
          <w:rStyle w:val="FootnoteReference"/>
          <w:rFonts w:ascii="Times New Roman" w:hAnsi="Times New Roman" w:cs="Times New Roman"/>
        </w:rPr>
        <w:footnoteReference w:id="6"/>
      </w:r>
      <w:r w:rsidRPr="00E47A0B">
        <w:rPr>
          <w:rFonts w:ascii="Times New Roman" w:hAnsi="Times New Roman" w:cs="Times New Roman"/>
        </w:rPr>
        <w:t xml:space="preserve"> </w:t>
      </w:r>
    </w:p>
    <w:p w14:paraId="0C019F68" w14:textId="77777777" w:rsidR="00E47A0B" w:rsidRPr="00E47A0B" w:rsidRDefault="00E47A0B" w:rsidP="00E47A0B">
      <w:pPr>
        <w:spacing w:line="360" w:lineRule="auto"/>
        <w:jc w:val="both"/>
        <w:rPr>
          <w:rFonts w:ascii="Times New Roman" w:hAnsi="Times New Roman" w:cs="Times New Roman"/>
        </w:rPr>
      </w:pPr>
      <w:r w:rsidRPr="00E47A0B">
        <w:rPr>
          <w:rFonts w:ascii="Times New Roman" w:hAnsi="Times New Roman" w:cs="Times New Roman"/>
        </w:rPr>
        <w:lastRenderedPageBreak/>
        <w:t xml:space="preserve">Namun dalam praktiknya, lembaga keuangan, khususnya perbankan, belum sepenuhnya mampu melayani pemberian akses keuangan bagi penyandang </w:t>
      </w:r>
      <w:proofErr w:type="spellStart"/>
      <w:r w:rsidRPr="00E47A0B">
        <w:rPr>
          <w:rFonts w:ascii="Times New Roman" w:hAnsi="Times New Roman" w:cs="Times New Roman"/>
        </w:rPr>
        <w:t>disabilitas</w:t>
      </w:r>
      <w:proofErr w:type="spellEnd"/>
      <w:r w:rsidRPr="00E47A0B">
        <w:rPr>
          <w:rFonts w:ascii="Times New Roman" w:hAnsi="Times New Roman" w:cs="Times New Roman"/>
        </w:rPr>
        <w:t xml:space="preserve">. Penyandang </w:t>
      </w:r>
      <w:proofErr w:type="spellStart"/>
      <w:r w:rsidRPr="00E47A0B">
        <w:rPr>
          <w:rFonts w:ascii="Times New Roman" w:hAnsi="Times New Roman" w:cs="Times New Roman"/>
        </w:rPr>
        <w:t>disabilitas</w:t>
      </w:r>
      <w:proofErr w:type="spellEnd"/>
      <w:r w:rsidRPr="00E47A0B">
        <w:rPr>
          <w:rFonts w:ascii="Times New Roman" w:hAnsi="Times New Roman" w:cs="Times New Roman"/>
        </w:rPr>
        <w:t xml:space="preserve"> menghadapi banyak hambatan terutama dalam mengakses layanan perbankan, seperti </w:t>
      </w:r>
      <w:r w:rsidRPr="00E47A0B">
        <w:rPr>
          <w:rFonts w:ascii="Times New Roman" w:hAnsi="Times New Roman" w:cs="Times New Roman"/>
          <w:i/>
          <w:iCs/>
        </w:rPr>
        <w:t xml:space="preserve">internet </w:t>
      </w:r>
      <w:proofErr w:type="spellStart"/>
      <w:r w:rsidRPr="00E47A0B">
        <w:rPr>
          <w:rFonts w:ascii="Times New Roman" w:hAnsi="Times New Roman" w:cs="Times New Roman"/>
          <w:i/>
          <w:iCs/>
        </w:rPr>
        <w:t>banking</w:t>
      </w:r>
      <w:proofErr w:type="spellEnd"/>
      <w:r w:rsidRPr="00E47A0B">
        <w:rPr>
          <w:rFonts w:ascii="Times New Roman" w:hAnsi="Times New Roman" w:cs="Times New Roman"/>
          <w:i/>
          <w:iCs/>
        </w:rPr>
        <w:t xml:space="preserve">, </w:t>
      </w:r>
      <w:proofErr w:type="spellStart"/>
      <w:r w:rsidRPr="00E47A0B">
        <w:rPr>
          <w:rFonts w:ascii="Times New Roman" w:hAnsi="Times New Roman" w:cs="Times New Roman"/>
          <w:i/>
          <w:iCs/>
        </w:rPr>
        <w:t>sms</w:t>
      </w:r>
      <w:proofErr w:type="spellEnd"/>
      <w:r w:rsidRPr="00E47A0B">
        <w:rPr>
          <w:rFonts w:ascii="Times New Roman" w:hAnsi="Times New Roman" w:cs="Times New Roman"/>
          <w:i/>
          <w:iCs/>
        </w:rPr>
        <w:t xml:space="preserve"> </w:t>
      </w:r>
      <w:proofErr w:type="spellStart"/>
      <w:r w:rsidRPr="00E47A0B">
        <w:rPr>
          <w:rFonts w:ascii="Times New Roman" w:hAnsi="Times New Roman" w:cs="Times New Roman"/>
          <w:i/>
          <w:iCs/>
        </w:rPr>
        <w:t>banking</w:t>
      </w:r>
      <w:proofErr w:type="spellEnd"/>
      <w:r w:rsidRPr="00E47A0B">
        <w:rPr>
          <w:rFonts w:ascii="Times New Roman" w:hAnsi="Times New Roman" w:cs="Times New Roman"/>
          <w:i/>
          <w:iCs/>
        </w:rPr>
        <w:t xml:space="preserve">, </w:t>
      </w:r>
      <w:r w:rsidRPr="00E47A0B">
        <w:rPr>
          <w:rFonts w:ascii="Times New Roman" w:hAnsi="Times New Roman" w:cs="Times New Roman"/>
        </w:rPr>
        <w:t>dan</w:t>
      </w:r>
      <w:r w:rsidRPr="00E47A0B">
        <w:rPr>
          <w:rFonts w:ascii="Times New Roman" w:hAnsi="Times New Roman" w:cs="Times New Roman"/>
          <w:i/>
          <w:iCs/>
        </w:rPr>
        <w:t xml:space="preserve"> </w:t>
      </w:r>
      <w:proofErr w:type="spellStart"/>
      <w:r w:rsidRPr="00E47A0B">
        <w:rPr>
          <w:rFonts w:ascii="Times New Roman" w:hAnsi="Times New Roman" w:cs="Times New Roman"/>
          <w:i/>
          <w:iCs/>
        </w:rPr>
        <w:t>mobile</w:t>
      </w:r>
      <w:proofErr w:type="spellEnd"/>
      <w:r w:rsidRPr="00E47A0B">
        <w:rPr>
          <w:rFonts w:ascii="Times New Roman" w:hAnsi="Times New Roman" w:cs="Times New Roman"/>
          <w:i/>
          <w:iCs/>
        </w:rPr>
        <w:t xml:space="preserve"> </w:t>
      </w:r>
      <w:proofErr w:type="spellStart"/>
      <w:r w:rsidRPr="00E47A0B">
        <w:rPr>
          <w:rFonts w:ascii="Times New Roman" w:hAnsi="Times New Roman" w:cs="Times New Roman"/>
          <w:i/>
          <w:iCs/>
        </w:rPr>
        <w:t>banking</w:t>
      </w:r>
      <w:proofErr w:type="spellEnd"/>
      <w:r w:rsidRPr="00E47A0B">
        <w:rPr>
          <w:rFonts w:ascii="Times New Roman" w:hAnsi="Times New Roman" w:cs="Times New Roman"/>
        </w:rPr>
        <w:t>.</w:t>
      </w:r>
      <w:r w:rsidRPr="00E47A0B">
        <w:rPr>
          <w:rStyle w:val="FootnoteReference"/>
          <w:rFonts w:ascii="Times New Roman" w:hAnsi="Times New Roman" w:cs="Times New Roman"/>
        </w:rPr>
        <w:footnoteReference w:id="7"/>
      </w:r>
      <w:r w:rsidRPr="00E47A0B">
        <w:rPr>
          <w:rFonts w:ascii="Times New Roman" w:hAnsi="Times New Roman" w:cs="Times New Roman"/>
        </w:rPr>
        <w:t xml:space="preserve"> Sedangkan mayoritas dari kelompok masyarakat ini, merupakan kelompok yang rentan terhadap kemiskinan dan masyarakat lanjut usia yang tentu membutuhkan peran aktif dari pemerintah.  Selain hal tersebut, ada salah satu faktor lain yang menghambat menjadi penghambat dalam kondisi  ini. Contohnya, masih minimnya </w:t>
      </w:r>
      <w:proofErr w:type="spellStart"/>
      <w:r w:rsidRPr="00E47A0B">
        <w:rPr>
          <w:rFonts w:ascii="Times New Roman" w:hAnsi="Times New Roman" w:cs="Times New Roman"/>
        </w:rPr>
        <w:t>literasi</w:t>
      </w:r>
      <w:proofErr w:type="spellEnd"/>
      <w:r w:rsidRPr="00E47A0B">
        <w:rPr>
          <w:rFonts w:ascii="Times New Roman" w:hAnsi="Times New Roman" w:cs="Times New Roman"/>
        </w:rPr>
        <w:t xml:space="preserve"> keuangan dan layanan jasa keuangan yang sulit untuk diakses bagi kelompok difabel,  baik  secara  infrastruktur  ataupun  aturan-aturan sistem  keuangan.</w:t>
      </w:r>
      <w:r w:rsidRPr="00E47A0B">
        <w:rPr>
          <w:rStyle w:val="FootnoteReference"/>
          <w:rFonts w:ascii="Times New Roman" w:hAnsi="Times New Roman" w:cs="Times New Roman"/>
        </w:rPr>
        <w:footnoteReference w:id="8"/>
      </w:r>
    </w:p>
    <w:p w14:paraId="354D1207" w14:textId="77777777" w:rsidR="00E47A0B" w:rsidRPr="00E47A0B" w:rsidRDefault="00E47A0B" w:rsidP="00E47A0B">
      <w:pPr>
        <w:spacing w:line="360" w:lineRule="auto"/>
        <w:jc w:val="both"/>
        <w:rPr>
          <w:rFonts w:ascii="Times New Roman" w:hAnsi="Times New Roman" w:cs="Times New Roman"/>
        </w:rPr>
      </w:pPr>
      <w:r w:rsidRPr="00E47A0B">
        <w:rPr>
          <w:rFonts w:ascii="Times New Roman" w:hAnsi="Times New Roman" w:cs="Times New Roman"/>
        </w:rPr>
        <w:t xml:space="preserve">Dibuktikan dalam data estimasi prevalensi </w:t>
      </w:r>
      <w:proofErr w:type="spellStart"/>
      <w:r w:rsidRPr="00E47A0B">
        <w:rPr>
          <w:rFonts w:ascii="Times New Roman" w:hAnsi="Times New Roman" w:cs="Times New Roman"/>
        </w:rPr>
        <w:t>disabilitas</w:t>
      </w:r>
      <w:proofErr w:type="spellEnd"/>
      <w:r w:rsidRPr="00E47A0B">
        <w:rPr>
          <w:rFonts w:ascii="Times New Roman" w:hAnsi="Times New Roman" w:cs="Times New Roman"/>
        </w:rPr>
        <w:t xml:space="preserve"> berdasarkan estimasi Global </w:t>
      </w:r>
      <w:proofErr w:type="spellStart"/>
      <w:r w:rsidRPr="00E47A0B">
        <w:rPr>
          <w:rFonts w:ascii="Times New Roman" w:hAnsi="Times New Roman" w:cs="Times New Roman"/>
        </w:rPr>
        <w:t>Burden</w:t>
      </w:r>
      <w:proofErr w:type="spellEnd"/>
      <w:r w:rsidRPr="00E47A0B">
        <w:rPr>
          <w:rFonts w:ascii="Times New Roman" w:hAnsi="Times New Roman" w:cs="Times New Roman"/>
        </w:rPr>
        <w:t xml:space="preserve"> </w:t>
      </w:r>
      <w:proofErr w:type="spellStart"/>
      <w:r w:rsidRPr="00E47A0B">
        <w:rPr>
          <w:rFonts w:ascii="Times New Roman" w:hAnsi="Times New Roman" w:cs="Times New Roman"/>
        </w:rPr>
        <w:t>Of</w:t>
      </w:r>
      <w:proofErr w:type="spellEnd"/>
      <w:r w:rsidRPr="00E47A0B">
        <w:rPr>
          <w:rFonts w:ascii="Times New Roman" w:hAnsi="Times New Roman" w:cs="Times New Roman"/>
        </w:rPr>
        <w:t xml:space="preserve"> </w:t>
      </w:r>
      <w:proofErr w:type="spellStart"/>
      <w:r w:rsidRPr="00E47A0B">
        <w:rPr>
          <w:rFonts w:ascii="Times New Roman" w:hAnsi="Times New Roman" w:cs="Times New Roman"/>
        </w:rPr>
        <w:t>Disease</w:t>
      </w:r>
      <w:proofErr w:type="spellEnd"/>
      <w:r w:rsidRPr="00E47A0B">
        <w:rPr>
          <w:rFonts w:ascii="Times New Roman" w:hAnsi="Times New Roman" w:cs="Times New Roman"/>
        </w:rPr>
        <w:t xml:space="preserve"> tahun 2004.</w:t>
      </w:r>
    </w:p>
    <w:p w14:paraId="68B967B0" w14:textId="77777777" w:rsidR="00E47A0B" w:rsidRPr="00E47A0B" w:rsidRDefault="00E47A0B" w:rsidP="00E47A0B">
      <w:pPr>
        <w:spacing w:line="360" w:lineRule="auto"/>
        <w:jc w:val="both"/>
        <w:rPr>
          <w:rFonts w:ascii="Times New Roman" w:hAnsi="Times New Roman" w:cs="Times New Roman"/>
        </w:rPr>
      </w:pPr>
      <w:r w:rsidRPr="00E47A0B">
        <w:rPr>
          <w:rFonts w:ascii="Times New Roman" w:hAnsi="Times New Roman" w:cs="Times New Roman"/>
        </w:rPr>
        <w:t>Tabel WHO</w:t>
      </w:r>
    </w:p>
    <w:p w14:paraId="2BCBC047" w14:textId="77777777" w:rsidR="00E47A0B" w:rsidRPr="00E47A0B" w:rsidRDefault="00E47A0B" w:rsidP="00E47A0B">
      <w:pPr>
        <w:spacing w:line="360" w:lineRule="auto"/>
        <w:rPr>
          <w:rFonts w:ascii="Times New Roman" w:hAnsi="Times New Roman" w:cs="Times New Roman"/>
        </w:rPr>
      </w:pPr>
      <w:r w:rsidRPr="00E47A0B">
        <w:rPr>
          <w:rFonts w:ascii="Times New Roman" w:hAnsi="Times New Roman" w:cs="Times New Roman"/>
          <w:noProof/>
        </w:rPr>
        <w:drawing>
          <wp:inline distT="0" distB="0" distL="0" distR="0" wp14:anchorId="71720E27" wp14:editId="3F95E6E1">
            <wp:extent cx="5806440" cy="3136643"/>
            <wp:effectExtent l="0" t="0" r="3810" b="6985"/>
            <wp:docPr id="12" name="Picture 12" descr="Tabl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12" descr="Table&#10;&#10;Description automatically generated"/>
                    <pic:cNvPicPr/>
                  </pic:nvPicPr>
                  <pic:blipFill>
                    <a:blip r:embed="rId7"/>
                    <a:stretch>
                      <a:fillRect/>
                    </a:stretch>
                  </pic:blipFill>
                  <pic:spPr>
                    <a:xfrm>
                      <a:off x="0" y="0"/>
                      <a:ext cx="5850244" cy="3160306"/>
                    </a:xfrm>
                    <a:prstGeom prst="rect">
                      <a:avLst/>
                    </a:prstGeom>
                  </pic:spPr>
                </pic:pic>
              </a:graphicData>
            </a:graphic>
          </wp:inline>
        </w:drawing>
      </w:r>
    </w:p>
    <w:p w14:paraId="429C2881" w14:textId="77777777" w:rsidR="00E47A0B" w:rsidRPr="00E47A0B" w:rsidRDefault="00E47A0B" w:rsidP="00E47A0B">
      <w:pPr>
        <w:spacing w:line="360" w:lineRule="auto"/>
        <w:jc w:val="both"/>
        <w:rPr>
          <w:rFonts w:ascii="Times New Roman" w:hAnsi="Times New Roman" w:cs="Times New Roman"/>
        </w:rPr>
      </w:pPr>
      <w:r w:rsidRPr="00E47A0B">
        <w:rPr>
          <w:rFonts w:ascii="Times New Roman" w:hAnsi="Times New Roman" w:cs="Times New Roman"/>
        </w:rPr>
        <w:t xml:space="preserve">Catatan:  Negara  berpenghasilan  tinggi  adalah  negara  dengan  GNI  per kapita  sebesar  USD  10,066 atau lebih sesuai estimasi Bank Dunia. Negara dengan penghasilan menengah dan rendah mempunyai pendapatan </w:t>
      </w:r>
      <w:proofErr w:type="spellStart"/>
      <w:r w:rsidRPr="00E47A0B">
        <w:rPr>
          <w:rFonts w:ascii="Times New Roman" w:hAnsi="Times New Roman" w:cs="Times New Roman"/>
        </w:rPr>
        <w:t>perkapita</w:t>
      </w:r>
      <w:proofErr w:type="spellEnd"/>
      <w:r w:rsidRPr="00E47A0B">
        <w:rPr>
          <w:rFonts w:ascii="Times New Roman" w:hAnsi="Times New Roman" w:cs="Times New Roman"/>
        </w:rPr>
        <w:t xml:space="preserve"> kurang dari USD 10.066 (sesuai estimasi Bank Dunia)</w:t>
      </w:r>
      <w:r w:rsidRPr="00E47A0B">
        <w:rPr>
          <w:rStyle w:val="FootnoteReference"/>
          <w:rFonts w:ascii="Times New Roman" w:hAnsi="Times New Roman" w:cs="Times New Roman"/>
        </w:rPr>
        <w:footnoteReference w:id="9"/>
      </w:r>
    </w:p>
    <w:p w14:paraId="75D6A6A8" w14:textId="77777777" w:rsidR="00E47A0B" w:rsidRPr="00E47A0B" w:rsidRDefault="00E47A0B" w:rsidP="00E47A0B">
      <w:pPr>
        <w:spacing w:line="360" w:lineRule="auto"/>
        <w:jc w:val="both"/>
        <w:rPr>
          <w:rFonts w:ascii="Times New Roman" w:hAnsi="Times New Roman" w:cs="Times New Roman"/>
        </w:rPr>
      </w:pPr>
      <w:r w:rsidRPr="00E47A0B">
        <w:rPr>
          <w:rFonts w:ascii="Times New Roman" w:hAnsi="Times New Roman" w:cs="Times New Roman"/>
        </w:rPr>
        <w:lastRenderedPageBreak/>
        <w:t xml:space="preserve">Pada tabel, dijelaskan bahwa prevalensi </w:t>
      </w:r>
      <w:proofErr w:type="spellStart"/>
      <w:r w:rsidRPr="00E47A0B">
        <w:rPr>
          <w:rFonts w:ascii="Times New Roman" w:hAnsi="Times New Roman" w:cs="Times New Roman"/>
        </w:rPr>
        <w:t>disabilitas</w:t>
      </w:r>
      <w:proofErr w:type="spellEnd"/>
      <w:r w:rsidRPr="00E47A0B">
        <w:rPr>
          <w:rFonts w:ascii="Times New Roman" w:hAnsi="Times New Roman" w:cs="Times New Roman"/>
        </w:rPr>
        <w:t xml:space="preserve"> spesifik usia, diturunkan dari tingkat fungsi </w:t>
      </w:r>
      <w:proofErr w:type="spellStart"/>
      <w:r w:rsidRPr="00E47A0B">
        <w:rPr>
          <w:rFonts w:ascii="Times New Roman" w:hAnsi="Times New Roman" w:cs="Times New Roman"/>
        </w:rPr>
        <w:t>multi</w:t>
      </w:r>
      <w:proofErr w:type="spellEnd"/>
      <w:r w:rsidRPr="00E47A0B">
        <w:rPr>
          <w:rFonts w:ascii="Times New Roman" w:hAnsi="Times New Roman" w:cs="Times New Roman"/>
        </w:rPr>
        <w:t xml:space="preserve"> domain di 59 negara, menurut tingkat pendapatan negara dan jenis kelamin. </w:t>
      </w:r>
    </w:p>
    <w:p w14:paraId="46C46FC5" w14:textId="77777777" w:rsidR="00E47A0B" w:rsidRPr="00E47A0B" w:rsidRDefault="00E47A0B" w:rsidP="00E47A0B">
      <w:pPr>
        <w:spacing w:line="360" w:lineRule="auto"/>
        <w:rPr>
          <w:rFonts w:ascii="Times New Roman" w:hAnsi="Times New Roman" w:cs="Times New Roman"/>
        </w:rPr>
      </w:pPr>
      <w:r w:rsidRPr="00E47A0B">
        <w:rPr>
          <w:rFonts w:ascii="Times New Roman" w:hAnsi="Times New Roman" w:cs="Times New Roman"/>
          <w:noProof/>
        </w:rPr>
        <w:drawing>
          <wp:inline distT="0" distB="0" distL="0" distR="0" wp14:anchorId="74C71130" wp14:editId="13EB5B45">
            <wp:extent cx="5938932" cy="1947418"/>
            <wp:effectExtent l="0" t="0" r="5080" b="0"/>
            <wp:docPr id="13" name="Picture 13" descr="https://lh5.googleusercontent.com/vbuvdrID55pNSrUROg63LPiAVi-KhDN1HfxZkeWZq4g1M1Kz4GTmU38JWhTxyDQ1BcZFdPyRKMHoQRXwhQ1OEQvRtz5Y8UdLGro7Sp61aK3TXmHA4aqEr3Xdku2wGII9-oz5Q2ujex9YmT5M1CLKe7KZasSTGEya9ER998aMljjVsD6qJea64C-nQ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https://lh5.googleusercontent.com/vbuvdrID55pNSrUROg63LPiAVi-KhDN1HfxZkeWZq4g1M1Kz4GTmU38JWhTxyDQ1BcZFdPyRKMHoQRXwhQ1OEQvRtz5Y8UdLGro7Sp61aK3TXmHA4aqEr3Xdku2wGII9-oz5Q2ujex9YmT5M1CLKe7KZasSTGEya9ER998aMljjVsD6qJea64C-nQg"/>
                    <pic:cNvPicPr>
                      <a:picLocks noChangeAspect="1" noChangeArrowheads="1"/>
                    </pic:cNvPicPr>
                  </pic:nvPicPr>
                  <pic:blipFill rotWithShape="1">
                    <a:blip r:embed="rId8">
                      <a:extLst>
                        <a:ext uri="{28A0092B-C50C-407E-A947-70E740481C1C}">
                          <a14:useLocalDpi xmlns:a14="http://schemas.microsoft.com/office/drawing/2010/main" val="0"/>
                        </a:ext>
                      </a:extLst>
                    </a:blip>
                    <a:srcRect t="3620"/>
                    <a:stretch/>
                  </pic:blipFill>
                  <pic:spPr bwMode="auto">
                    <a:xfrm>
                      <a:off x="0" y="0"/>
                      <a:ext cx="5954971" cy="1952677"/>
                    </a:xfrm>
                    <a:prstGeom prst="rect">
                      <a:avLst/>
                    </a:prstGeom>
                    <a:noFill/>
                    <a:ln>
                      <a:noFill/>
                    </a:ln>
                    <a:extLst>
                      <a:ext uri="{53640926-AAD7-44D8-BBD7-CCE9431645EC}">
                        <a14:shadowObscured xmlns:a14="http://schemas.microsoft.com/office/drawing/2010/main"/>
                      </a:ext>
                    </a:extLst>
                  </pic:spPr>
                </pic:pic>
              </a:graphicData>
            </a:graphic>
          </wp:inline>
        </w:drawing>
      </w:r>
    </w:p>
    <w:p w14:paraId="7900B267" w14:textId="77777777" w:rsidR="00E47A0B" w:rsidRPr="00E47A0B" w:rsidRDefault="00E47A0B" w:rsidP="00E47A0B">
      <w:pPr>
        <w:spacing w:line="360" w:lineRule="auto"/>
        <w:rPr>
          <w:rFonts w:ascii="Times New Roman" w:hAnsi="Times New Roman" w:cs="Times New Roman"/>
        </w:rPr>
      </w:pPr>
      <w:r w:rsidRPr="00E47A0B">
        <w:rPr>
          <w:rFonts w:ascii="Times New Roman" w:hAnsi="Times New Roman" w:cs="Times New Roman"/>
          <w:b/>
          <w:bCs/>
        </w:rPr>
        <w:t>Umur:  45–54    55–64    65–74       75+                                45–54     55–64    65-74      75+</w:t>
      </w:r>
      <w:r w:rsidRPr="00E47A0B">
        <w:rPr>
          <w:rFonts w:ascii="Times New Roman" w:hAnsi="Times New Roman" w:cs="Times New Roman"/>
        </w:rPr>
        <w:t xml:space="preserve"> catatan: adanya risiko </w:t>
      </w:r>
      <w:proofErr w:type="spellStart"/>
      <w:r w:rsidRPr="00E47A0B">
        <w:rPr>
          <w:rFonts w:ascii="Times New Roman" w:hAnsi="Times New Roman" w:cs="Times New Roman"/>
        </w:rPr>
        <w:t>disabilitas</w:t>
      </w:r>
      <w:proofErr w:type="spellEnd"/>
      <w:r w:rsidRPr="00E47A0B">
        <w:rPr>
          <w:rFonts w:ascii="Times New Roman" w:hAnsi="Times New Roman" w:cs="Times New Roman"/>
        </w:rPr>
        <w:t xml:space="preserve"> yang lebih tinggi, pada orang yang lebih tua.</w:t>
      </w:r>
    </w:p>
    <w:p w14:paraId="2AC91174" w14:textId="77777777" w:rsidR="00E47A0B" w:rsidRPr="00E47A0B" w:rsidRDefault="00E47A0B" w:rsidP="00E47A0B">
      <w:pPr>
        <w:spacing w:line="360" w:lineRule="auto"/>
        <w:jc w:val="both"/>
        <w:rPr>
          <w:rFonts w:ascii="Times New Roman" w:hAnsi="Times New Roman" w:cs="Times New Roman"/>
        </w:rPr>
      </w:pPr>
      <w:r w:rsidRPr="00E47A0B">
        <w:rPr>
          <w:rFonts w:ascii="Times New Roman" w:hAnsi="Times New Roman" w:cs="Times New Roman"/>
        </w:rPr>
        <w:t xml:space="preserve">Dalam telah dibuktikan bahwa kelompok penyandang </w:t>
      </w:r>
      <w:proofErr w:type="spellStart"/>
      <w:r w:rsidRPr="00E47A0B">
        <w:rPr>
          <w:rFonts w:ascii="Times New Roman" w:hAnsi="Times New Roman" w:cs="Times New Roman"/>
        </w:rPr>
        <w:t>disabilitas</w:t>
      </w:r>
      <w:proofErr w:type="spellEnd"/>
      <w:r w:rsidRPr="00E47A0B">
        <w:rPr>
          <w:rFonts w:ascii="Times New Roman" w:hAnsi="Times New Roman" w:cs="Times New Roman"/>
        </w:rPr>
        <w:t xml:space="preserve"> memiliki prevalensi kecacatan di antara orang-orang berusia 45 tahun ke atas berada di negara-negara berpenghasilan rendah. Dibuktikan bahwa 35,2% Australia  serta 22,5% di  Sri Lanka, masyarakatnya merupakan kelompok penyandang </w:t>
      </w:r>
      <w:proofErr w:type="spellStart"/>
      <w:r w:rsidRPr="00E47A0B">
        <w:rPr>
          <w:rFonts w:ascii="Times New Roman" w:hAnsi="Times New Roman" w:cs="Times New Roman"/>
        </w:rPr>
        <w:t>disabilitas</w:t>
      </w:r>
      <w:proofErr w:type="spellEnd"/>
      <w:r w:rsidRPr="00E47A0B">
        <w:rPr>
          <w:rFonts w:ascii="Times New Roman" w:hAnsi="Times New Roman" w:cs="Times New Roman"/>
        </w:rPr>
        <w:t xml:space="preserve">. Tingkat </w:t>
      </w:r>
      <w:proofErr w:type="spellStart"/>
      <w:r w:rsidRPr="00E47A0B">
        <w:rPr>
          <w:rFonts w:ascii="Times New Roman" w:hAnsi="Times New Roman" w:cs="Times New Roman"/>
        </w:rPr>
        <w:t>disabilitas</w:t>
      </w:r>
      <w:proofErr w:type="spellEnd"/>
      <w:r w:rsidRPr="00E47A0B">
        <w:rPr>
          <w:rFonts w:ascii="Times New Roman" w:hAnsi="Times New Roman" w:cs="Times New Roman"/>
        </w:rPr>
        <w:t xml:space="preserve"> jauh lebih tinggi di antara mereka yang berusia 80 hingga 89 tahun, kelompok usia dengan pertumbuhan tercepat di seluruh dunia, meningkat sebesar 3,9% per tahun dan diproyeksikan mencapai 20% dari populasi global atau 50 tahun yang akan datang. Populasi yang menua di banyak negara dikaitkan dengan tingkat keberlangsungan hidup yang lebih tinggi hingga usia yang lebih tua dan penurunan kesuburan. Terlepas dari perbedaan antara negara berkembang dan negara maju, usia rata-rata diproyeksikan meningkat tajam di semua negara.</w:t>
      </w:r>
      <w:r w:rsidRPr="00E47A0B">
        <w:rPr>
          <w:rStyle w:val="FootnoteReference"/>
          <w:rFonts w:ascii="Times New Roman" w:hAnsi="Times New Roman" w:cs="Times New Roman"/>
        </w:rPr>
        <w:footnoteReference w:id="10"/>
      </w:r>
    </w:p>
    <w:p w14:paraId="2A4FB760" w14:textId="77777777" w:rsidR="00E47A0B" w:rsidRPr="00E47A0B" w:rsidRDefault="00E47A0B" w:rsidP="00E47A0B">
      <w:pPr>
        <w:spacing w:line="360" w:lineRule="auto"/>
        <w:jc w:val="both"/>
        <w:rPr>
          <w:rFonts w:ascii="Times New Roman" w:hAnsi="Times New Roman" w:cs="Times New Roman"/>
        </w:rPr>
      </w:pPr>
      <w:r w:rsidRPr="00E47A0B">
        <w:rPr>
          <w:rFonts w:ascii="Times New Roman" w:hAnsi="Times New Roman" w:cs="Times New Roman"/>
        </w:rPr>
        <w:t xml:space="preserve">Peraturan mengenai bagaimana seharusnya kita memperlakukan kaum difabel sebenarnya sudah diatur dalam UU No. 4 Tahun 1997 tentang Penyandang Cacat, namun karena UU ini sudah tidak sesuai lagi dengan paradigma kebutuhan penyandang </w:t>
      </w:r>
      <w:proofErr w:type="spellStart"/>
      <w:r w:rsidRPr="00E47A0B">
        <w:rPr>
          <w:rFonts w:ascii="Times New Roman" w:hAnsi="Times New Roman" w:cs="Times New Roman"/>
        </w:rPr>
        <w:t>disabilitas</w:t>
      </w:r>
      <w:proofErr w:type="spellEnd"/>
      <w:r w:rsidRPr="00E47A0B">
        <w:rPr>
          <w:rFonts w:ascii="Times New Roman" w:hAnsi="Times New Roman" w:cs="Times New Roman"/>
        </w:rPr>
        <w:t xml:space="preserve"> sehingga diganti dengan UU yang baru yaitu UU Republik Indonesia No. 8 Tahun 2016 Tentang Penyandang </w:t>
      </w:r>
      <w:proofErr w:type="spellStart"/>
      <w:r w:rsidRPr="00E47A0B">
        <w:rPr>
          <w:rFonts w:ascii="Times New Roman" w:hAnsi="Times New Roman" w:cs="Times New Roman"/>
        </w:rPr>
        <w:t>Disabilitas</w:t>
      </w:r>
      <w:proofErr w:type="spellEnd"/>
      <w:r w:rsidRPr="00E47A0B">
        <w:rPr>
          <w:rFonts w:ascii="Times New Roman" w:hAnsi="Times New Roman" w:cs="Times New Roman"/>
        </w:rPr>
        <w:t>. Untuk sektor jasa keuangan</w:t>
      </w:r>
      <w:r w:rsidRPr="00E47A0B">
        <w:rPr>
          <w:rFonts w:ascii="Times New Roman" w:hAnsi="Times New Roman" w:cs="Times New Roman"/>
          <w:strike/>
        </w:rPr>
        <w:t xml:space="preserve"> </w:t>
      </w:r>
      <w:r w:rsidRPr="00E47A0B">
        <w:rPr>
          <w:rFonts w:ascii="Times New Roman" w:hAnsi="Times New Roman" w:cs="Times New Roman"/>
        </w:rPr>
        <w:t xml:space="preserve">telah </w:t>
      </w:r>
      <w:proofErr w:type="spellStart"/>
      <w:r w:rsidRPr="00E47A0B">
        <w:rPr>
          <w:rFonts w:ascii="Times New Roman" w:hAnsi="Times New Roman" w:cs="Times New Roman"/>
        </w:rPr>
        <w:t>diperlengkap</w:t>
      </w:r>
      <w:proofErr w:type="spellEnd"/>
      <w:r w:rsidRPr="00E47A0B">
        <w:rPr>
          <w:rFonts w:ascii="Times New Roman" w:hAnsi="Times New Roman" w:cs="Times New Roman"/>
        </w:rPr>
        <w:t xml:space="preserve"> pula dengan Peraturan Otoritas Jasa Keuangan Republik Indonesia No. 6 /Pojk.07/2022 Tentang Perlindungan Konsumen Dan Masyarakat Di Sektor Jasa Keuangan yang mengatur secara detail di penjelasan Pasal  35 ayat 2 seperti pengaturan mengenai adanya </w:t>
      </w:r>
      <w:r w:rsidRPr="00E47A0B">
        <w:rPr>
          <w:rFonts w:ascii="Times New Roman" w:hAnsi="Times New Roman" w:cs="Times New Roman"/>
          <w:bCs/>
        </w:rPr>
        <w:t>Anjungan Tunai Mandiri (</w:t>
      </w:r>
      <w:r w:rsidRPr="00E47A0B">
        <w:rPr>
          <w:rFonts w:ascii="Times New Roman" w:hAnsi="Times New Roman" w:cs="Times New Roman"/>
        </w:rPr>
        <w:t xml:space="preserve">ATM) khusus penyandang </w:t>
      </w:r>
      <w:proofErr w:type="spellStart"/>
      <w:r w:rsidRPr="00E47A0B">
        <w:rPr>
          <w:rFonts w:ascii="Times New Roman" w:hAnsi="Times New Roman" w:cs="Times New Roman"/>
        </w:rPr>
        <w:t>disabilitas</w:t>
      </w:r>
      <w:proofErr w:type="spellEnd"/>
      <w:r w:rsidRPr="00E47A0B">
        <w:rPr>
          <w:rFonts w:ascii="Times New Roman" w:hAnsi="Times New Roman" w:cs="Times New Roman"/>
        </w:rPr>
        <w:t xml:space="preserve">, memberikan formulir yang menggunakan huruf </w:t>
      </w:r>
      <w:r w:rsidRPr="00E47A0B">
        <w:rPr>
          <w:rFonts w:ascii="Times New Roman" w:hAnsi="Times New Roman" w:cs="Times New Roman"/>
          <w:i/>
          <w:iCs/>
        </w:rPr>
        <w:t>braille</w:t>
      </w:r>
      <w:r w:rsidRPr="00E47A0B">
        <w:rPr>
          <w:rFonts w:ascii="Times New Roman" w:hAnsi="Times New Roman" w:cs="Times New Roman"/>
        </w:rPr>
        <w:t xml:space="preserve">, dan lain sebagainya. </w:t>
      </w:r>
    </w:p>
    <w:p w14:paraId="4F3AA189" w14:textId="77777777" w:rsidR="00E47A0B" w:rsidRPr="00E47A0B" w:rsidRDefault="00E47A0B" w:rsidP="00E47A0B">
      <w:pPr>
        <w:spacing w:line="360" w:lineRule="auto"/>
        <w:jc w:val="both"/>
        <w:rPr>
          <w:rFonts w:ascii="Times New Roman" w:hAnsi="Times New Roman" w:cs="Times New Roman"/>
        </w:rPr>
      </w:pPr>
      <w:r w:rsidRPr="00E47A0B">
        <w:rPr>
          <w:rFonts w:ascii="Times New Roman" w:hAnsi="Times New Roman" w:cs="Times New Roman"/>
        </w:rPr>
        <w:t xml:space="preserve">Pada praktiknya meski telah dikeluarkan UU tersebut, peraturan tersebut belum terimplementasikan secara baik di negara kita. Buktinya, dari contoh sampel data Dinas Sosial, Pemuda dan Olahraga </w:t>
      </w:r>
      <w:r w:rsidRPr="00E47A0B">
        <w:rPr>
          <w:rFonts w:ascii="Times New Roman" w:hAnsi="Times New Roman" w:cs="Times New Roman"/>
        </w:rPr>
        <w:lastRenderedPageBreak/>
        <w:t>(</w:t>
      </w:r>
      <w:proofErr w:type="spellStart"/>
      <w:r w:rsidRPr="00E47A0B">
        <w:rPr>
          <w:rFonts w:ascii="Times New Roman" w:hAnsi="Times New Roman" w:cs="Times New Roman"/>
        </w:rPr>
        <w:t>Disospora</w:t>
      </w:r>
      <w:proofErr w:type="spellEnd"/>
      <w:r w:rsidRPr="00E47A0B">
        <w:rPr>
          <w:rFonts w:ascii="Times New Roman" w:hAnsi="Times New Roman" w:cs="Times New Roman"/>
        </w:rPr>
        <w:t xml:space="preserve">) Kota Semarang, pada tahun 2013 terdapat 6.861 penyandang </w:t>
      </w:r>
      <w:proofErr w:type="spellStart"/>
      <w:r w:rsidRPr="00E47A0B">
        <w:rPr>
          <w:rFonts w:ascii="Times New Roman" w:hAnsi="Times New Roman" w:cs="Times New Roman"/>
        </w:rPr>
        <w:t>disabilitas</w:t>
      </w:r>
      <w:proofErr w:type="spellEnd"/>
      <w:r w:rsidRPr="00E47A0B">
        <w:rPr>
          <w:rFonts w:ascii="Times New Roman" w:hAnsi="Times New Roman" w:cs="Times New Roman"/>
        </w:rPr>
        <w:t xml:space="preserve"> yang tersebar di 16 kecamatan, terdiri dari 796 tunadaksa, 740 tunanetra, 609 tunagrahita, 645 tunarungu, dan 514 cacat ganda.</w:t>
      </w:r>
      <w:r w:rsidRPr="00E47A0B">
        <w:rPr>
          <w:rStyle w:val="FootnoteReference"/>
          <w:rFonts w:ascii="Times New Roman" w:hAnsi="Times New Roman" w:cs="Times New Roman"/>
        </w:rPr>
        <w:footnoteReference w:id="11"/>
      </w:r>
      <w:r w:rsidRPr="00E47A0B">
        <w:rPr>
          <w:rFonts w:ascii="Times New Roman" w:hAnsi="Times New Roman" w:cs="Times New Roman"/>
        </w:rPr>
        <w:t xml:space="preserve"> Penyandang </w:t>
      </w:r>
      <w:proofErr w:type="spellStart"/>
      <w:r w:rsidRPr="00E47A0B">
        <w:rPr>
          <w:rFonts w:ascii="Times New Roman" w:hAnsi="Times New Roman" w:cs="Times New Roman"/>
        </w:rPr>
        <w:t>disabilitas</w:t>
      </w:r>
      <w:proofErr w:type="spellEnd"/>
      <w:r w:rsidRPr="00E47A0B">
        <w:rPr>
          <w:rFonts w:ascii="Times New Roman" w:hAnsi="Times New Roman" w:cs="Times New Roman"/>
        </w:rPr>
        <w:t xml:space="preserve"> belum dapat menikmati hak-hak sebagaimana ditentukan konstitusi. Kondisi ini tentu menggambarkan kondisi kaum penyandang </w:t>
      </w:r>
      <w:proofErr w:type="spellStart"/>
      <w:r w:rsidRPr="00E47A0B">
        <w:rPr>
          <w:rFonts w:ascii="Times New Roman" w:hAnsi="Times New Roman" w:cs="Times New Roman"/>
        </w:rPr>
        <w:t>disabilitas</w:t>
      </w:r>
      <w:proofErr w:type="spellEnd"/>
      <w:r w:rsidRPr="00E47A0B">
        <w:rPr>
          <w:rFonts w:ascii="Times New Roman" w:hAnsi="Times New Roman" w:cs="Times New Roman"/>
        </w:rPr>
        <w:t xml:space="preserve"> yang sangat  memprihatinkan, walau dengan pengaturan dan hak konstitusional yang sudah jelas.</w:t>
      </w:r>
    </w:p>
    <w:p w14:paraId="1753DF70" w14:textId="77777777" w:rsidR="00E47A0B" w:rsidRPr="00E47A0B" w:rsidRDefault="00E47A0B" w:rsidP="00E47A0B">
      <w:pPr>
        <w:spacing w:line="360" w:lineRule="auto"/>
        <w:jc w:val="both"/>
        <w:rPr>
          <w:rFonts w:ascii="Times New Roman" w:hAnsi="Times New Roman" w:cs="Times New Roman"/>
        </w:rPr>
      </w:pPr>
      <w:r w:rsidRPr="00E47A0B">
        <w:rPr>
          <w:rFonts w:ascii="Times New Roman" w:hAnsi="Times New Roman" w:cs="Times New Roman"/>
        </w:rPr>
        <w:t xml:space="preserve">Berbeda dengan Amerika, Pada tanggal 26 Juli 1990, Presiden George H.W. Bush dengan jelas telah menandatangani UU The </w:t>
      </w:r>
      <w:proofErr w:type="spellStart"/>
      <w:r w:rsidRPr="00E47A0B">
        <w:rPr>
          <w:rFonts w:ascii="Times New Roman" w:hAnsi="Times New Roman" w:cs="Times New Roman"/>
        </w:rPr>
        <w:t>Americans</w:t>
      </w:r>
      <w:proofErr w:type="spellEnd"/>
      <w:r w:rsidRPr="00E47A0B">
        <w:rPr>
          <w:rFonts w:ascii="Times New Roman" w:hAnsi="Times New Roman" w:cs="Times New Roman"/>
        </w:rPr>
        <w:t xml:space="preserve"> </w:t>
      </w:r>
      <w:proofErr w:type="spellStart"/>
      <w:r w:rsidRPr="00E47A0B">
        <w:rPr>
          <w:rFonts w:ascii="Times New Roman" w:hAnsi="Times New Roman" w:cs="Times New Roman"/>
        </w:rPr>
        <w:t>with</w:t>
      </w:r>
      <w:proofErr w:type="spellEnd"/>
      <w:r w:rsidRPr="00E47A0B">
        <w:rPr>
          <w:rFonts w:ascii="Times New Roman" w:hAnsi="Times New Roman" w:cs="Times New Roman"/>
        </w:rPr>
        <w:t xml:space="preserve"> </w:t>
      </w:r>
      <w:proofErr w:type="spellStart"/>
      <w:r w:rsidRPr="00E47A0B">
        <w:rPr>
          <w:rFonts w:ascii="Times New Roman" w:hAnsi="Times New Roman" w:cs="Times New Roman"/>
        </w:rPr>
        <w:t>Disabilities</w:t>
      </w:r>
      <w:proofErr w:type="spellEnd"/>
      <w:r w:rsidRPr="00E47A0B">
        <w:rPr>
          <w:rFonts w:ascii="Times New Roman" w:hAnsi="Times New Roman" w:cs="Times New Roman"/>
        </w:rPr>
        <w:t xml:space="preserve"> </w:t>
      </w:r>
      <w:proofErr w:type="spellStart"/>
      <w:r w:rsidRPr="00E47A0B">
        <w:rPr>
          <w:rFonts w:ascii="Times New Roman" w:hAnsi="Times New Roman" w:cs="Times New Roman"/>
        </w:rPr>
        <w:t>Act</w:t>
      </w:r>
      <w:proofErr w:type="spellEnd"/>
      <w:r w:rsidRPr="00E47A0B">
        <w:rPr>
          <w:rFonts w:ascii="Times New Roman" w:hAnsi="Times New Roman" w:cs="Times New Roman"/>
        </w:rPr>
        <w:t xml:space="preserve"> (ADA), UU hak-hak sipil komprehensif yang melarang diskriminasi atas penyandang </w:t>
      </w:r>
      <w:proofErr w:type="spellStart"/>
      <w:r w:rsidRPr="00E47A0B">
        <w:rPr>
          <w:rFonts w:ascii="Times New Roman" w:hAnsi="Times New Roman" w:cs="Times New Roman"/>
        </w:rPr>
        <w:t>disabilitas</w:t>
      </w:r>
      <w:proofErr w:type="spellEnd"/>
      <w:r w:rsidRPr="00E47A0B">
        <w:rPr>
          <w:rFonts w:ascii="Times New Roman" w:hAnsi="Times New Roman" w:cs="Times New Roman"/>
        </w:rPr>
        <w:t>.</w:t>
      </w:r>
      <w:r w:rsidRPr="00E47A0B">
        <w:rPr>
          <w:rStyle w:val="FootnoteReference"/>
          <w:rFonts w:ascii="Times New Roman" w:hAnsi="Times New Roman" w:cs="Times New Roman"/>
        </w:rPr>
        <w:footnoteReference w:id="12"/>
      </w:r>
      <w:r w:rsidRPr="00E47A0B">
        <w:rPr>
          <w:rFonts w:ascii="Times New Roman" w:hAnsi="Times New Roman" w:cs="Times New Roman"/>
        </w:rPr>
        <w:t xml:space="preserve"> ADA secara luas melindungi hak-hak individu penyandang </w:t>
      </w:r>
      <w:proofErr w:type="spellStart"/>
      <w:r w:rsidRPr="00E47A0B">
        <w:rPr>
          <w:rFonts w:ascii="Times New Roman" w:hAnsi="Times New Roman" w:cs="Times New Roman"/>
        </w:rPr>
        <w:t>disabilitas</w:t>
      </w:r>
      <w:proofErr w:type="spellEnd"/>
      <w:r w:rsidRPr="00E47A0B">
        <w:rPr>
          <w:rFonts w:ascii="Times New Roman" w:hAnsi="Times New Roman" w:cs="Times New Roman"/>
        </w:rPr>
        <w:t xml:space="preserve"> dalam pekerjaan, akses ke layanan pemerintah negara bagian dan lokal, tempat akomodasi umum, transportasi, dan area penting lainnya dalam kehidupan Amerika. ADA juga membutuhkan fasilitas pemerintah negara bagian dan lokal yang baru dirancang dan dibangun atau diubah, akomodasi publik, dan komersial. Disebutkan pula di dalam UU </w:t>
      </w:r>
      <w:proofErr w:type="spellStart"/>
      <w:r w:rsidRPr="00E47A0B">
        <w:rPr>
          <w:rFonts w:ascii="Times New Roman" w:hAnsi="Times New Roman" w:cs="Times New Roman"/>
        </w:rPr>
        <w:t>Equality</w:t>
      </w:r>
      <w:proofErr w:type="spellEnd"/>
      <w:r w:rsidRPr="00E47A0B">
        <w:rPr>
          <w:rFonts w:ascii="Times New Roman" w:hAnsi="Times New Roman" w:cs="Times New Roman"/>
        </w:rPr>
        <w:t xml:space="preserve"> </w:t>
      </w:r>
      <w:proofErr w:type="spellStart"/>
      <w:r w:rsidRPr="00E47A0B">
        <w:rPr>
          <w:rFonts w:ascii="Times New Roman" w:hAnsi="Times New Roman" w:cs="Times New Roman"/>
        </w:rPr>
        <w:t>Act</w:t>
      </w:r>
      <w:proofErr w:type="spellEnd"/>
      <w:r w:rsidRPr="00E47A0B">
        <w:rPr>
          <w:rFonts w:ascii="Times New Roman" w:hAnsi="Times New Roman" w:cs="Times New Roman"/>
        </w:rPr>
        <w:t xml:space="preserve"> 2010, mengatur setiap bank harus memberi akses yang sama ke semua produk dan layanannya penyedia rekening giro utama Inggris juga telah setuju untuk mempublikasikan informasi yang lebih baik tentang layanan yang ditawarkan bank kepada semua pelanggan.  </w:t>
      </w:r>
    </w:p>
    <w:p w14:paraId="07AF76ED" w14:textId="77777777" w:rsidR="00E47A0B" w:rsidRPr="00E47A0B" w:rsidRDefault="00E47A0B" w:rsidP="00E47A0B">
      <w:pPr>
        <w:spacing w:line="360" w:lineRule="auto"/>
        <w:jc w:val="both"/>
        <w:rPr>
          <w:rFonts w:ascii="Times New Roman" w:hAnsi="Times New Roman" w:cs="Times New Roman"/>
        </w:rPr>
      </w:pPr>
      <w:r w:rsidRPr="00E47A0B">
        <w:rPr>
          <w:rFonts w:ascii="Times New Roman" w:hAnsi="Times New Roman" w:cs="Times New Roman"/>
        </w:rPr>
        <w:t xml:space="preserve">Dengan demikian, studi ini bertujuan untuk menganalisis kebijakan hukum terhadap hak-hak </w:t>
      </w:r>
      <w:proofErr w:type="spellStart"/>
      <w:r w:rsidRPr="00E47A0B">
        <w:rPr>
          <w:rFonts w:ascii="Times New Roman" w:hAnsi="Times New Roman" w:cs="Times New Roman"/>
        </w:rPr>
        <w:t>disabilitas</w:t>
      </w:r>
      <w:proofErr w:type="spellEnd"/>
      <w:r w:rsidRPr="00E47A0B">
        <w:rPr>
          <w:rFonts w:ascii="Times New Roman" w:hAnsi="Times New Roman" w:cs="Times New Roman"/>
        </w:rPr>
        <w:t xml:space="preserve"> dalam layanan jasa keuangan di Indonesia. Kajian ini mengajukan argumentasi bahwa masyarakat </w:t>
      </w:r>
      <w:proofErr w:type="spellStart"/>
      <w:r w:rsidRPr="00E47A0B">
        <w:rPr>
          <w:rFonts w:ascii="Times New Roman" w:hAnsi="Times New Roman" w:cs="Times New Roman"/>
        </w:rPr>
        <w:t>disabilitas</w:t>
      </w:r>
      <w:proofErr w:type="spellEnd"/>
      <w:r w:rsidRPr="00E47A0B">
        <w:rPr>
          <w:rFonts w:ascii="Times New Roman" w:hAnsi="Times New Roman" w:cs="Times New Roman"/>
        </w:rPr>
        <w:t xml:space="preserve"> memiliki hak hukum yang sama dengan masyarakat lainnya, namun ternyata penerapan kebijakan penerapan mendukung </w:t>
      </w:r>
      <w:proofErr w:type="spellStart"/>
      <w:r w:rsidRPr="00E47A0B">
        <w:rPr>
          <w:rFonts w:ascii="Times New Roman" w:hAnsi="Times New Roman" w:cs="Times New Roman"/>
        </w:rPr>
        <w:t>disabilitas</w:t>
      </w:r>
      <w:proofErr w:type="spellEnd"/>
      <w:r w:rsidRPr="00E47A0B">
        <w:rPr>
          <w:rFonts w:ascii="Times New Roman" w:hAnsi="Times New Roman" w:cs="Times New Roman"/>
        </w:rPr>
        <w:t xml:space="preserve"> belum dapat berjalan sesuai harapan dalam memperjuangkan hak-hak </w:t>
      </w:r>
      <w:proofErr w:type="spellStart"/>
      <w:r w:rsidRPr="00E47A0B">
        <w:rPr>
          <w:rFonts w:ascii="Times New Roman" w:hAnsi="Times New Roman" w:cs="Times New Roman"/>
        </w:rPr>
        <w:t>disabilitas</w:t>
      </w:r>
      <w:proofErr w:type="spellEnd"/>
      <w:r w:rsidRPr="00E47A0B">
        <w:rPr>
          <w:rFonts w:ascii="Times New Roman" w:hAnsi="Times New Roman" w:cs="Times New Roman"/>
        </w:rPr>
        <w:t xml:space="preserve"> dalam layanan jasa keuangan, khususnya di dunia perbankan.</w:t>
      </w:r>
    </w:p>
    <w:p w14:paraId="22CDE8EB" w14:textId="11308086" w:rsidR="00E47A0B" w:rsidRPr="00E47A0B" w:rsidRDefault="00E47A0B" w:rsidP="00E47A0B">
      <w:pPr>
        <w:pStyle w:val="ListParagraph"/>
        <w:numPr>
          <w:ilvl w:val="0"/>
          <w:numId w:val="1"/>
        </w:numPr>
        <w:spacing w:after="0" w:line="360" w:lineRule="auto"/>
        <w:ind w:left="426" w:hanging="426"/>
        <w:jc w:val="both"/>
        <w:rPr>
          <w:rFonts w:asciiTheme="majorBidi" w:hAnsiTheme="majorBidi" w:cstheme="majorBidi"/>
        </w:rPr>
      </w:pPr>
      <w:r w:rsidRPr="00E47A0B">
        <w:rPr>
          <w:rFonts w:asciiTheme="majorBidi" w:hAnsiTheme="majorBidi" w:cstheme="majorBidi"/>
        </w:rPr>
        <w:t>Tinjauan Pustaka</w:t>
      </w:r>
    </w:p>
    <w:p w14:paraId="18A6A9BE" w14:textId="64ECBECA" w:rsidR="00E47A0B" w:rsidRPr="00E47A0B" w:rsidRDefault="00E47A0B" w:rsidP="00E47A0B">
      <w:pPr>
        <w:spacing w:line="360" w:lineRule="auto"/>
        <w:jc w:val="both"/>
        <w:rPr>
          <w:rFonts w:ascii="Times New Roman" w:hAnsi="Times New Roman" w:cs="Times New Roman"/>
        </w:rPr>
      </w:pPr>
      <w:r w:rsidRPr="00E47A0B">
        <w:rPr>
          <w:rFonts w:ascii="Times New Roman" w:hAnsi="Times New Roman" w:cs="Times New Roman"/>
          <w:bCs/>
          <w:iCs/>
        </w:rPr>
        <w:t xml:space="preserve">Studi mengenai masyarakat </w:t>
      </w:r>
      <w:proofErr w:type="spellStart"/>
      <w:r w:rsidRPr="00E47A0B">
        <w:rPr>
          <w:rFonts w:ascii="Times New Roman" w:hAnsi="Times New Roman" w:cs="Times New Roman"/>
          <w:bCs/>
          <w:iCs/>
        </w:rPr>
        <w:t>disabilitas</w:t>
      </w:r>
      <w:proofErr w:type="spellEnd"/>
      <w:r w:rsidRPr="00E47A0B">
        <w:rPr>
          <w:rFonts w:ascii="Times New Roman" w:hAnsi="Times New Roman" w:cs="Times New Roman"/>
          <w:bCs/>
          <w:iCs/>
        </w:rPr>
        <w:t xml:space="preserve"> telah dilakukan beberapa peneliti sebelumnya, </w:t>
      </w:r>
      <w:proofErr w:type="spellStart"/>
      <w:r w:rsidRPr="00E47A0B">
        <w:rPr>
          <w:rFonts w:ascii="Times New Roman" w:hAnsi="Times New Roman" w:cs="Times New Roman"/>
          <w:bCs/>
          <w:iCs/>
        </w:rPr>
        <w:t>diantaranya</w:t>
      </w:r>
      <w:proofErr w:type="spellEnd"/>
      <w:r w:rsidRPr="00E47A0B">
        <w:rPr>
          <w:rFonts w:ascii="Times New Roman" w:hAnsi="Times New Roman" w:cs="Times New Roman"/>
          <w:bCs/>
          <w:iCs/>
        </w:rPr>
        <w:t xml:space="preserve">; </w:t>
      </w:r>
      <w:r w:rsidRPr="00E47A0B">
        <w:rPr>
          <w:rFonts w:ascii="Times New Roman" w:hAnsi="Times New Roman" w:cs="Times New Roman"/>
        </w:rPr>
        <w:t xml:space="preserve">Slamet </w:t>
      </w:r>
      <w:proofErr w:type="spellStart"/>
      <w:r w:rsidRPr="00E47A0B">
        <w:rPr>
          <w:rFonts w:ascii="Times New Roman" w:hAnsi="Times New Roman" w:cs="Times New Roman"/>
        </w:rPr>
        <w:t>Thoharia</w:t>
      </w:r>
      <w:proofErr w:type="spellEnd"/>
      <w:r w:rsidRPr="00E47A0B">
        <w:rPr>
          <w:rFonts w:ascii="Times New Roman" w:hAnsi="Times New Roman" w:cs="Times New Roman"/>
        </w:rPr>
        <w:t xml:space="preserve"> dan Ulfah Fatmala Rizky (2021) menjelaskan </w:t>
      </w:r>
      <w:proofErr w:type="spellStart"/>
      <w:r w:rsidRPr="00E47A0B">
        <w:rPr>
          <w:rFonts w:ascii="Times New Roman" w:hAnsi="Times New Roman" w:cs="Times New Roman"/>
        </w:rPr>
        <w:t>literasi</w:t>
      </w:r>
      <w:proofErr w:type="spellEnd"/>
      <w:r w:rsidRPr="00E47A0B">
        <w:rPr>
          <w:rFonts w:ascii="Times New Roman" w:hAnsi="Times New Roman" w:cs="Times New Roman"/>
        </w:rPr>
        <w:t xml:space="preserve">  keuangan  penyandang </w:t>
      </w:r>
      <w:proofErr w:type="spellStart"/>
      <w:r w:rsidRPr="00E47A0B">
        <w:rPr>
          <w:rFonts w:ascii="Times New Roman" w:hAnsi="Times New Roman" w:cs="Times New Roman"/>
        </w:rPr>
        <w:t>disabilitas</w:t>
      </w:r>
      <w:proofErr w:type="spellEnd"/>
      <w:r w:rsidRPr="00E47A0B">
        <w:rPr>
          <w:rFonts w:ascii="Times New Roman" w:hAnsi="Times New Roman" w:cs="Times New Roman"/>
        </w:rPr>
        <w:t xml:space="preserve">,  yang  ditunjukkan  dengan  kemampuan  membuat perencanaan  keuangan,  masih  sangat  rendah.  Selain  itu, aksesibilitas  infrastruktur  dan  persyaratan  jasa  keuangan  juga belum  ramah  terhadap  penyandang  </w:t>
      </w:r>
      <w:proofErr w:type="spellStart"/>
      <w:r w:rsidRPr="00E47A0B">
        <w:rPr>
          <w:rFonts w:ascii="Times New Roman" w:hAnsi="Times New Roman" w:cs="Times New Roman"/>
        </w:rPr>
        <w:t>disabilitas</w:t>
      </w:r>
      <w:proofErr w:type="spellEnd"/>
      <w:r w:rsidRPr="00E47A0B">
        <w:rPr>
          <w:rFonts w:ascii="Times New Roman" w:hAnsi="Times New Roman" w:cs="Times New Roman"/>
        </w:rPr>
        <w:t xml:space="preserve">  sehingga  para penyandang </w:t>
      </w:r>
      <w:proofErr w:type="spellStart"/>
      <w:r w:rsidRPr="00E47A0B">
        <w:rPr>
          <w:rFonts w:ascii="Times New Roman" w:hAnsi="Times New Roman" w:cs="Times New Roman"/>
        </w:rPr>
        <w:t>disabilitas</w:t>
      </w:r>
      <w:proofErr w:type="spellEnd"/>
      <w:r w:rsidRPr="00E47A0B">
        <w:rPr>
          <w:rFonts w:ascii="Times New Roman" w:hAnsi="Times New Roman" w:cs="Times New Roman"/>
        </w:rPr>
        <w:t xml:space="preserve"> tersebut  enggan untuk  menggunakan jasa keuangan.</w:t>
      </w:r>
      <w:r w:rsidRPr="00E47A0B">
        <w:rPr>
          <w:rStyle w:val="FootnoteReference"/>
          <w:rFonts w:ascii="Times New Roman" w:hAnsi="Times New Roman" w:cs="Times New Roman"/>
        </w:rPr>
        <w:footnoteReference w:id="13"/>
      </w:r>
      <w:r w:rsidRPr="00E47A0B">
        <w:rPr>
          <w:rFonts w:ascii="Times New Roman" w:hAnsi="Times New Roman" w:cs="Times New Roman"/>
        </w:rPr>
        <w:t xml:space="preserve">  Serta dalam jurnal yang ditulis oleh Fahmi </w:t>
      </w:r>
      <w:proofErr w:type="spellStart"/>
      <w:r w:rsidRPr="00E47A0B">
        <w:rPr>
          <w:rFonts w:ascii="Times New Roman" w:hAnsi="Times New Roman" w:cs="Times New Roman"/>
        </w:rPr>
        <w:t>Afkari</w:t>
      </w:r>
      <w:proofErr w:type="spellEnd"/>
      <w:r w:rsidRPr="00E47A0B">
        <w:rPr>
          <w:rFonts w:ascii="Times New Roman" w:hAnsi="Times New Roman" w:cs="Times New Roman"/>
        </w:rPr>
        <w:t xml:space="preserve"> dan Diky Faqih Maulana (2021)</w:t>
      </w:r>
      <w:r>
        <w:rPr>
          <w:rFonts w:ascii="Times New Roman" w:hAnsi="Times New Roman" w:cs="Times New Roman"/>
        </w:rPr>
        <w:t>.</w:t>
      </w:r>
    </w:p>
    <w:p w14:paraId="4CCA8E3D" w14:textId="77777777" w:rsidR="00E47A0B" w:rsidRPr="00E47A0B" w:rsidRDefault="00E47A0B" w:rsidP="00E47A0B">
      <w:pPr>
        <w:spacing w:line="360" w:lineRule="auto"/>
        <w:jc w:val="both"/>
        <w:rPr>
          <w:rFonts w:ascii="Times New Roman" w:hAnsi="Times New Roman" w:cs="Times New Roman"/>
        </w:rPr>
      </w:pPr>
      <w:r w:rsidRPr="00E47A0B">
        <w:rPr>
          <w:rFonts w:ascii="Times New Roman" w:hAnsi="Times New Roman" w:cs="Times New Roman"/>
        </w:rPr>
        <w:t xml:space="preserve">Dituliskan bahwa masih ada urgensi aksesibilitas pada perbankan bagi penyandang </w:t>
      </w:r>
      <w:proofErr w:type="spellStart"/>
      <w:r w:rsidRPr="00E47A0B">
        <w:rPr>
          <w:rFonts w:ascii="Times New Roman" w:hAnsi="Times New Roman" w:cs="Times New Roman"/>
        </w:rPr>
        <w:t>disabilitas</w:t>
      </w:r>
      <w:proofErr w:type="spellEnd"/>
      <w:r w:rsidRPr="00E47A0B">
        <w:rPr>
          <w:rFonts w:ascii="Times New Roman" w:hAnsi="Times New Roman" w:cs="Times New Roman"/>
        </w:rPr>
        <w:t xml:space="preserve"> berbasis inklusi keuangan yang perlu dijadikan fokus tersendiri. Dari penelitian tersebut, menunjukkan bahwa </w:t>
      </w:r>
      <w:r w:rsidRPr="00E47A0B">
        <w:rPr>
          <w:rFonts w:ascii="Times New Roman" w:hAnsi="Times New Roman" w:cs="Times New Roman"/>
        </w:rPr>
        <w:lastRenderedPageBreak/>
        <w:t xml:space="preserve">terdapat kendala internal dari penyandang </w:t>
      </w:r>
      <w:proofErr w:type="spellStart"/>
      <w:r w:rsidRPr="00E47A0B">
        <w:rPr>
          <w:rFonts w:ascii="Times New Roman" w:hAnsi="Times New Roman" w:cs="Times New Roman"/>
        </w:rPr>
        <w:t>disabilitas</w:t>
      </w:r>
      <w:proofErr w:type="spellEnd"/>
      <w:r w:rsidRPr="00E47A0B">
        <w:rPr>
          <w:rFonts w:ascii="Times New Roman" w:hAnsi="Times New Roman" w:cs="Times New Roman"/>
        </w:rPr>
        <w:t xml:space="preserve"> karena lemahnya </w:t>
      </w:r>
      <w:proofErr w:type="spellStart"/>
      <w:r w:rsidRPr="00E47A0B">
        <w:rPr>
          <w:rFonts w:ascii="Times New Roman" w:hAnsi="Times New Roman" w:cs="Times New Roman"/>
        </w:rPr>
        <w:t>literasi</w:t>
      </w:r>
      <w:proofErr w:type="spellEnd"/>
      <w:r w:rsidRPr="00E47A0B">
        <w:rPr>
          <w:rFonts w:ascii="Times New Roman" w:hAnsi="Times New Roman" w:cs="Times New Roman"/>
        </w:rPr>
        <w:t xml:space="preserve"> keuangan dan keadaan ekonomi yang di bawah rata-rata. Namun prinsip dasar inklusi keuangan letaknya ada pada bagaimana layanan yang diberikan oleh penyedia jasa keuangan kepada nasabahnya. Telah ada beberapa bank yang menyediakan aksesibilitas bagi penyandang </w:t>
      </w:r>
      <w:proofErr w:type="spellStart"/>
      <w:r w:rsidRPr="00E47A0B">
        <w:rPr>
          <w:rFonts w:ascii="Times New Roman" w:hAnsi="Times New Roman" w:cs="Times New Roman"/>
        </w:rPr>
        <w:t>disabilitas</w:t>
      </w:r>
      <w:proofErr w:type="spellEnd"/>
      <w:r w:rsidRPr="00E47A0B">
        <w:rPr>
          <w:rFonts w:ascii="Times New Roman" w:hAnsi="Times New Roman" w:cs="Times New Roman"/>
        </w:rPr>
        <w:t>, namun tidak sedikit bank yang belum menyediakan. Untuk menindaklanjuti keuangan yang inklusif, setidaknya perbankan wajib mengadakan aksesibilitas seperti akses untuk kursi roda, desain lantai yang landai (</w:t>
      </w:r>
      <w:proofErr w:type="spellStart"/>
      <w:r w:rsidRPr="00E47A0B">
        <w:rPr>
          <w:rFonts w:ascii="Times New Roman" w:hAnsi="Times New Roman" w:cs="Times New Roman"/>
        </w:rPr>
        <w:t>ramp</w:t>
      </w:r>
      <w:proofErr w:type="spellEnd"/>
      <w:r w:rsidRPr="00E47A0B">
        <w:rPr>
          <w:rFonts w:ascii="Times New Roman" w:hAnsi="Times New Roman" w:cs="Times New Roman"/>
        </w:rPr>
        <w:t>), pegangan tangan (</w:t>
      </w:r>
      <w:proofErr w:type="spellStart"/>
      <w:r w:rsidRPr="00E47A0B">
        <w:rPr>
          <w:rFonts w:ascii="Times New Roman" w:hAnsi="Times New Roman" w:cs="Times New Roman"/>
        </w:rPr>
        <w:t>handrail</w:t>
      </w:r>
      <w:proofErr w:type="spellEnd"/>
      <w:r w:rsidRPr="00E47A0B">
        <w:rPr>
          <w:rFonts w:ascii="Times New Roman" w:hAnsi="Times New Roman" w:cs="Times New Roman"/>
        </w:rPr>
        <w:t>), pintu ramah difabel, toilet ramah difabel, parkir ramah difabel, blok petunjuk sebagai akses penentu arah (</w:t>
      </w:r>
      <w:proofErr w:type="spellStart"/>
      <w:r w:rsidRPr="00E47A0B">
        <w:rPr>
          <w:rFonts w:ascii="Times New Roman" w:hAnsi="Times New Roman" w:cs="Times New Roman"/>
        </w:rPr>
        <w:t>guiding</w:t>
      </w:r>
      <w:proofErr w:type="spellEnd"/>
      <w:r w:rsidRPr="00E47A0B">
        <w:rPr>
          <w:rFonts w:ascii="Times New Roman" w:hAnsi="Times New Roman" w:cs="Times New Roman"/>
        </w:rPr>
        <w:t xml:space="preserve"> </w:t>
      </w:r>
      <w:proofErr w:type="spellStart"/>
      <w:r w:rsidRPr="00E47A0B">
        <w:rPr>
          <w:rFonts w:ascii="Times New Roman" w:hAnsi="Times New Roman" w:cs="Times New Roman"/>
        </w:rPr>
        <w:t>block</w:t>
      </w:r>
      <w:proofErr w:type="spellEnd"/>
      <w:r w:rsidRPr="00E47A0B">
        <w:rPr>
          <w:rFonts w:ascii="Times New Roman" w:hAnsi="Times New Roman" w:cs="Times New Roman"/>
        </w:rPr>
        <w:t xml:space="preserve">) dan huruf atau angka braille. Ada pula beberapa perangkat lunak berupa JAWS, </w:t>
      </w:r>
      <w:proofErr w:type="spellStart"/>
      <w:r w:rsidRPr="00E47A0B">
        <w:rPr>
          <w:rFonts w:ascii="Times New Roman" w:hAnsi="Times New Roman" w:cs="Times New Roman"/>
        </w:rPr>
        <w:t>Dolphin</w:t>
      </w:r>
      <w:proofErr w:type="spellEnd"/>
      <w:r w:rsidRPr="00E47A0B">
        <w:rPr>
          <w:rFonts w:ascii="Times New Roman" w:hAnsi="Times New Roman" w:cs="Times New Roman"/>
        </w:rPr>
        <w:t xml:space="preserve"> Supernova, System Access, Zoom </w:t>
      </w:r>
      <w:proofErr w:type="spellStart"/>
      <w:r w:rsidRPr="00E47A0B">
        <w:rPr>
          <w:rFonts w:ascii="Times New Roman" w:hAnsi="Times New Roman" w:cs="Times New Roman"/>
        </w:rPr>
        <w:t>text</w:t>
      </w:r>
      <w:proofErr w:type="spellEnd"/>
      <w:r w:rsidRPr="00E47A0B">
        <w:rPr>
          <w:rFonts w:ascii="Times New Roman" w:hAnsi="Times New Roman" w:cs="Times New Roman"/>
        </w:rPr>
        <w:t xml:space="preserve">, </w:t>
      </w:r>
      <w:proofErr w:type="spellStart"/>
      <w:r w:rsidRPr="00E47A0B">
        <w:rPr>
          <w:rFonts w:ascii="Times New Roman" w:hAnsi="Times New Roman" w:cs="Times New Roman"/>
        </w:rPr>
        <w:t>Spoken</w:t>
      </w:r>
      <w:proofErr w:type="spellEnd"/>
      <w:r w:rsidRPr="00E47A0B">
        <w:rPr>
          <w:rFonts w:ascii="Times New Roman" w:hAnsi="Times New Roman" w:cs="Times New Roman"/>
        </w:rPr>
        <w:t xml:space="preserve">-Web, </w:t>
      </w:r>
      <w:proofErr w:type="spellStart"/>
      <w:r w:rsidRPr="00E47A0B">
        <w:rPr>
          <w:rFonts w:ascii="Times New Roman" w:hAnsi="Times New Roman" w:cs="Times New Roman"/>
        </w:rPr>
        <w:t>Readspeaker</w:t>
      </w:r>
      <w:proofErr w:type="spellEnd"/>
      <w:r w:rsidRPr="00E47A0B">
        <w:rPr>
          <w:rFonts w:ascii="Times New Roman" w:hAnsi="Times New Roman" w:cs="Times New Roman"/>
        </w:rPr>
        <w:t xml:space="preserve">, </w:t>
      </w:r>
      <w:proofErr w:type="spellStart"/>
      <w:r w:rsidRPr="00E47A0B">
        <w:rPr>
          <w:rFonts w:ascii="Times New Roman" w:hAnsi="Times New Roman" w:cs="Times New Roman"/>
        </w:rPr>
        <w:t>Browse</w:t>
      </w:r>
      <w:proofErr w:type="spellEnd"/>
      <w:r w:rsidRPr="00E47A0B">
        <w:rPr>
          <w:rFonts w:ascii="Times New Roman" w:hAnsi="Times New Roman" w:cs="Times New Roman"/>
        </w:rPr>
        <w:t xml:space="preserve"> </w:t>
      </w:r>
      <w:proofErr w:type="spellStart"/>
      <w:r w:rsidRPr="00E47A0B">
        <w:rPr>
          <w:rFonts w:ascii="Times New Roman" w:hAnsi="Times New Roman" w:cs="Times New Roman"/>
        </w:rPr>
        <w:t>Aloud</w:t>
      </w:r>
      <w:proofErr w:type="spellEnd"/>
      <w:r w:rsidRPr="00E47A0B">
        <w:rPr>
          <w:rFonts w:ascii="Times New Roman" w:hAnsi="Times New Roman" w:cs="Times New Roman"/>
        </w:rPr>
        <w:t xml:space="preserve">, </w:t>
      </w:r>
      <w:proofErr w:type="spellStart"/>
      <w:r w:rsidRPr="00E47A0B">
        <w:rPr>
          <w:rFonts w:ascii="Times New Roman" w:hAnsi="Times New Roman" w:cs="Times New Roman"/>
        </w:rPr>
        <w:t>Amazon</w:t>
      </w:r>
      <w:proofErr w:type="spellEnd"/>
      <w:r w:rsidRPr="00E47A0B">
        <w:rPr>
          <w:rFonts w:ascii="Times New Roman" w:hAnsi="Times New Roman" w:cs="Times New Roman"/>
        </w:rPr>
        <w:t xml:space="preserve"> </w:t>
      </w:r>
      <w:proofErr w:type="spellStart"/>
      <w:r w:rsidRPr="00E47A0B">
        <w:rPr>
          <w:rFonts w:ascii="Times New Roman" w:hAnsi="Times New Roman" w:cs="Times New Roman"/>
        </w:rPr>
        <w:t>Transcribe</w:t>
      </w:r>
      <w:proofErr w:type="spellEnd"/>
      <w:r w:rsidRPr="00E47A0B">
        <w:rPr>
          <w:rFonts w:ascii="Times New Roman" w:hAnsi="Times New Roman" w:cs="Times New Roman"/>
        </w:rPr>
        <w:t xml:space="preserve"> dan Dragon </w:t>
      </w:r>
      <w:proofErr w:type="spellStart"/>
      <w:r w:rsidRPr="00E47A0B">
        <w:rPr>
          <w:rFonts w:ascii="Times New Roman" w:hAnsi="Times New Roman" w:cs="Times New Roman"/>
        </w:rPr>
        <w:t>Speech</w:t>
      </w:r>
      <w:proofErr w:type="spellEnd"/>
      <w:r w:rsidRPr="00E47A0B">
        <w:rPr>
          <w:rFonts w:ascii="Times New Roman" w:hAnsi="Times New Roman" w:cs="Times New Roman"/>
        </w:rPr>
        <w:t xml:space="preserve"> </w:t>
      </w:r>
      <w:proofErr w:type="spellStart"/>
      <w:r w:rsidRPr="00E47A0B">
        <w:rPr>
          <w:rFonts w:ascii="Times New Roman" w:hAnsi="Times New Roman" w:cs="Times New Roman"/>
        </w:rPr>
        <w:t>Recognition</w:t>
      </w:r>
      <w:proofErr w:type="spellEnd"/>
      <w:r w:rsidRPr="00E47A0B">
        <w:rPr>
          <w:rFonts w:ascii="Times New Roman" w:hAnsi="Times New Roman" w:cs="Times New Roman"/>
        </w:rPr>
        <w:t xml:space="preserve"> </w:t>
      </w:r>
      <w:proofErr w:type="spellStart"/>
      <w:r w:rsidRPr="00E47A0B">
        <w:rPr>
          <w:rFonts w:ascii="Times New Roman" w:hAnsi="Times New Roman" w:cs="Times New Roman"/>
        </w:rPr>
        <w:t>Solutions</w:t>
      </w:r>
      <w:proofErr w:type="spellEnd"/>
      <w:r w:rsidRPr="00E47A0B">
        <w:rPr>
          <w:rFonts w:ascii="Times New Roman" w:hAnsi="Times New Roman" w:cs="Times New Roman"/>
        </w:rPr>
        <w:t xml:space="preserve">. Apabila perbankan mengadakan aksesibilitas sebagai dimensi utama sebagai pelayanan, maka penyandang </w:t>
      </w:r>
      <w:proofErr w:type="spellStart"/>
      <w:r w:rsidRPr="00E47A0B">
        <w:rPr>
          <w:rFonts w:ascii="Times New Roman" w:hAnsi="Times New Roman" w:cs="Times New Roman"/>
        </w:rPr>
        <w:t>disabilitas</w:t>
      </w:r>
      <w:proofErr w:type="spellEnd"/>
      <w:r w:rsidRPr="00E47A0B">
        <w:rPr>
          <w:rFonts w:ascii="Times New Roman" w:hAnsi="Times New Roman" w:cs="Times New Roman"/>
        </w:rPr>
        <w:t xml:space="preserve"> dapat mengakses tanpa hambatan sehingga program inklusi keuangan dapat terwujud secara merata. (“Urgensi Aksesibilitas bagi Penyandang </w:t>
      </w:r>
      <w:proofErr w:type="spellStart"/>
      <w:r w:rsidRPr="00E47A0B">
        <w:rPr>
          <w:rFonts w:ascii="Times New Roman" w:hAnsi="Times New Roman" w:cs="Times New Roman"/>
        </w:rPr>
        <w:t>Disabilitas</w:t>
      </w:r>
      <w:proofErr w:type="spellEnd"/>
      <w:r w:rsidRPr="00E47A0B">
        <w:rPr>
          <w:rFonts w:ascii="Times New Roman" w:hAnsi="Times New Roman" w:cs="Times New Roman"/>
        </w:rPr>
        <w:t xml:space="preserve"> Fisik dan </w:t>
      </w:r>
      <w:proofErr w:type="spellStart"/>
      <w:r w:rsidRPr="00E47A0B">
        <w:rPr>
          <w:rFonts w:ascii="Times New Roman" w:hAnsi="Times New Roman" w:cs="Times New Roman"/>
        </w:rPr>
        <w:t>Sensorik</w:t>
      </w:r>
      <w:proofErr w:type="spellEnd"/>
      <w:r w:rsidRPr="00E47A0B">
        <w:rPr>
          <w:rFonts w:ascii="Times New Roman" w:hAnsi="Times New Roman" w:cs="Times New Roman"/>
        </w:rPr>
        <w:t xml:space="preserve"> pada Perbankan Berbasis Inklusi Keuangan” yang ditulis oleh Fahmi </w:t>
      </w:r>
      <w:proofErr w:type="spellStart"/>
      <w:r w:rsidRPr="00E47A0B">
        <w:rPr>
          <w:rFonts w:ascii="Times New Roman" w:hAnsi="Times New Roman" w:cs="Times New Roman"/>
        </w:rPr>
        <w:t>Afkari</w:t>
      </w:r>
      <w:proofErr w:type="spellEnd"/>
      <w:r w:rsidRPr="00E47A0B">
        <w:rPr>
          <w:rFonts w:ascii="Times New Roman" w:hAnsi="Times New Roman" w:cs="Times New Roman"/>
        </w:rPr>
        <w:t xml:space="preserve"> dan Diky Faqih Maulana).</w:t>
      </w:r>
      <w:r w:rsidRPr="00E47A0B">
        <w:rPr>
          <w:rStyle w:val="FootnoteReference"/>
          <w:rFonts w:ascii="Times New Roman" w:hAnsi="Times New Roman" w:cs="Times New Roman"/>
        </w:rPr>
        <w:footnoteReference w:id="14"/>
      </w:r>
      <w:r w:rsidRPr="00E47A0B">
        <w:rPr>
          <w:rFonts w:ascii="Times New Roman" w:hAnsi="Times New Roman" w:cs="Times New Roman"/>
        </w:rPr>
        <w:t xml:space="preserve"> </w:t>
      </w:r>
    </w:p>
    <w:p w14:paraId="11BFA2CD" w14:textId="77777777" w:rsidR="00E47A0B" w:rsidRPr="00E47A0B" w:rsidRDefault="00E47A0B" w:rsidP="00E47A0B">
      <w:pPr>
        <w:spacing w:line="360" w:lineRule="auto"/>
        <w:jc w:val="both"/>
        <w:rPr>
          <w:rFonts w:ascii="Times New Roman" w:hAnsi="Times New Roman" w:cs="Times New Roman"/>
          <w:bCs/>
        </w:rPr>
      </w:pPr>
      <w:r w:rsidRPr="00E47A0B">
        <w:rPr>
          <w:rFonts w:ascii="Times New Roman" w:hAnsi="Times New Roman" w:cs="Times New Roman"/>
        </w:rPr>
        <w:t>Serta dituliskan pula dalam buku yang berjudul “</w:t>
      </w:r>
      <w:r w:rsidRPr="00E47A0B">
        <w:rPr>
          <w:rFonts w:ascii="Times New Roman" w:hAnsi="Times New Roman" w:cs="Times New Roman"/>
          <w:bCs/>
        </w:rPr>
        <w:t xml:space="preserve">Aksesibilitas Penyandang </w:t>
      </w:r>
      <w:proofErr w:type="spellStart"/>
      <w:r w:rsidRPr="00E47A0B">
        <w:rPr>
          <w:rFonts w:ascii="Times New Roman" w:hAnsi="Times New Roman" w:cs="Times New Roman"/>
          <w:bCs/>
        </w:rPr>
        <w:t>Disabilitas</w:t>
      </w:r>
      <w:proofErr w:type="spellEnd"/>
      <w:r w:rsidRPr="00E47A0B">
        <w:rPr>
          <w:rFonts w:ascii="Times New Roman" w:hAnsi="Times New Roman" w:cs="Times New Roman"/>
          <w:bCs/>
        </w:rPr>
        <w:t xml:space="preserve"> terhadap Perguruan Tinggi” karya Dr. Akhmad Soleh, S.Ag., M.S.I. yang telah diterbitkan pada tahun 2016, menyatakan bahwa dalam CRPD</w:t>
      </w:r>
      <w:r w:rsidRPr="00E47A0B">
        <w:rPr>
          <w:rStyle w:val="FootnoteReference"/>
          <w:rFonts w:ascii="Times New Roman" w:hAnsi="Times New Roman" w:cs="Times New Roman"/>
          <w:bCs/>
        </w:rPr>
        <w:footnoteReference w:id="15"/>
      </w:r>
      <w:r w:rsidRPr="00E47A0B">
        <w:rPr>
          <w:rFonts w:ascii="Times New Roman" w:hAnsi="Times New Roman" w:cs="Times New Roman"/>
          <w:bCs/>
        </w:rPr>
        <w:t xml:space="preserve"> (</w:t>
      </w:r>
      <w:proofErr w:type="spellStart"/>
      <w:r w:rsidRPr="00E47A0B">
        <w:rPr>
          <w:rFonts w:ascii="Times New Roman" w:hAnsi="Times New Roman" w:cs="Times New Roman"/>
          <w:bCs/>
        </w:rPr>
        <w:t>the</w:t>
      </w:r>
      <w:proofErr w:type="spellEnd"/>
      <w:r w:rsidRPr="00E47A0B">
        <w:rPr>
          <w:rFonts w:ascii="Times New Roman" w:hAnsi="Times New Roman" w:cs="Times New Roman"/>
          <w:bCs/>
        </w:rPr>
        <w:t xml:space="preserve"> </w:t>
      </w:r>
      <w:proofErr w:type="spellStart"/>
      <w:r w:rsidRPr="00E47A0B">
        <w:rPr>
          <w:rFonts w:ascii="Times New Roman" w:hAnsi="Times New Roman" w:cs="Times New Roman"/>
          <w:bCs/>
        </w:rPr>
        <w:t>convention</w:t>
      </w:r>
      <w:proofErr w:type="spellEnd"/>
      <w:r w:rsidRPr="00E47A0B">
        <w:rPr>
          <w:rFonts w:ascii="Times New Roman" w:hAnsi="Times New Roman" w:cs="Times New Roman"/>
          <w:bCs/>
        </w:rPr>
        <w:t xml:space="preserve"> </w:t>
      </w:r>
      <w:proofErr w:type="spellStart"/>
      <w:r w:rsidRPr="00E47A0B">
        <w:rPr>
          <w:rFonts w:ascii="Times New Roman" w:hAnsi="Times New Roman" w:cs="Times New Roman"/>
          <w:bCs/>
        </w:rPr>
        <w:t>on</w:t>
      </w:r>
      <w:proofErr w:type="spellEnd"/>
      <w:r w:rsidRPr="00E47A0B">
        <w:rPr>
          <w:rFonts w:ascii="Times New Roman" w:hAnsi="Times New Roman" w:cs="Times New Roman"/>
          <w:bCs/>
        </w:rPr>
        <w:t xml:space="preserve"> </w:t>
      </w:r>
      <w:proofErr w:type="spellStart"/>
      <w:r w:rsidRPr="00E47A0B">
        <w:rPr>
          <w:rFonts w:ascii="Times New Roman" w:hAnsi="Times New Roman" w:cs="Times New Roman"/>
          <w:bCs/>
        </w:rPr>
        <w:t>the</w:t>
      </w:r>
      <w:proofErr w:type="spellEnd"/>
      <w:r w:rsidRPr="00E47A0B">
        <w:rPr>
          <w:rFonts w:ascii="Times New Roman" w:hAnsi="Times New Roman" w:cs="Times New Roman"/>
          <w:bCs/>
        </w:rPr>
        <w:t xml:space="preserve"> human </w:t>
      </w:r>
      <w:proofErr w:type="spellStart"/>
      <w:r w:rsidRPr="00E47A0B">
        <w:rPr>
          <w:rFonts w:ascii="Times New Roman" w:hAnsi="Times New Roman" w:cs="Times New Roman"/>
          <w:bCs/>
        </w:rPr>
        <w:t>right</w:t>
      </w:r>
      <w:proofErr w:type="spellEnd"/>
      <w:r w:rsidRPr="00E47A0B">
        <w:rPr>
          <w:rFonts w:ascii="Times New Roman" w:hAnsi="Times New Roman" w:cs="Times New Roman"/>
          <w:bCs/>
        </w:rPr>
        <w:t xml:space="preserve"> </w:t>
      </w:r>
      <w:proofErr w:type="spellStart"/>
      <w:r w:rsidRPr="00E47A0B">
        <w:rPr>
          <w:rFonts w:ascii="Times New Roman" w:hAnsi="Times New Roman" w:cs="Times New Roman"/>
          <w:bCs/>
        </w:rPr>
        <w:t>of</w:t>
      </w:r>
      <w:proofErr w:type="spellEnd"/>
      <w:r w:rsidRPr="00E47A0B">
        <w:rPr>
          <w:rFonts w:ascii="Times New Roman" w:hAnsi="Times New Roman" w:cs="Times New Roman"/>
          <w:bCs/>
        </w:rPr>
        <w:t xml:space="preserve"> </w:t>
      </w:r>
      <w:proofErr w:type="spellStart"/>
      <w:r w:rsidRPr="00E47A0B">
        <w:rPr>
          <w:rFonts w:ascii="Times New Roman" w:hAnsi="Times New Roman" w:cs="Times New Roman"/>
          <w:bCs/>
        </w:rPr>
        <w:t>persons</w:t>
      </w:r>
      <w:proofErr w:type="spellEnd"/>
      <w:r w:rsidRPr="00E47A0B">
        <w:rPr>
          <w:rFonts w:ascii="Times New Roman" w:hAnsi="Times New Roman" w:cs="Times New Roman"/>
          <w:bCs/>
        </w:rPr>
        <w:t xml:space="preserve"> </w:t>
      </w:r>
      <w:proofErr w:type="spellStart"/>
      <w:r w:rsidRPr="00E47A0B">
        <w:rPr>
          <w:rFonts w:ascii="Times New Roman" w:hAnsi="Times New Roman" w:cs="Times New Roman"/>
          <w:bCs/>
        </w:rPr>
        <w:t>with</w:t>
      </w:r>
      <w:proofErr w:type="spellEnd"/>
      <w:r w:rsidRPr="00E47A0B">
        <w:rPr>
          <w:rFonts w:ascii="Times New Roman" w:hAnsi="Times New Roman" w:cs="Times New Roman"/>
          <w:bCs/>
        </w:rPr>
        <w:t xml:space="preserve"> </w:t>
      </w:r>
      <w:proofErr w:type="spellStart"/>
      <w:r w:rsidRPr="00E47A0B">
        <w:rPr>
          <w:rFonts w:ascii="Times New Roman" w:hAnsi="Times New Roman" w:cs="Times New Roman"/>
          <w:bCs/>
        </w:rPr>
        <w:t>disabilities</w:t>
      </w:r>
      <w:proofErr w:type="spellEnd"/>
      <w:r w:rsidRPr="00E47A0B">
        <w:rPr>
          <w:rFonts w:ascii="Times New Roman" w:hAnsi="Times New Roman" w:cs="Times New Roman"/>
          <w:bCs/>
        </w:rPr>
        <w:t xml:space="preserve">) Pasal 9 Ayat 1 tentang aksesibilitas, dituliskan bahwa dalam rangka </w:t>
      </w:r>
      <w:proofErr w:type="spellStart"/>
      <w:r w:rsidRPr="00E47A0B">
        <w:rPr>
          <w:rFonts w:ascii="Times New Roman" w:hAnsi="Times New Roman" w:cs="Times New Roman"/>
          <w:bCs/>
        </w:rPr>
        <w:t>memampukan</w:t>
      </w:r>
      <w:proofErr w:type="spellEnd"/>
      <w:r w:rsidRPr="00E47A0B">
        <w:rPr>
          <w:rFonts w:ascii="Times New Roman" w:hAnsi="Times New Roman" w:cs="Times New Roman"/>
          <w:bCs/>
        </w:rPr>
        <w:t xml:space="preserve"> penyandang cacat untuk hidup mandiri dan berpartisipasi penuh, maka setiap negara harus melakukan langkah-langkah yang diperlukan untuk menjamin akses penyandang cacat terhadap lingkungan. Lalu dalam buku ini pula disebutkan bahwa salah satu perguruan tinggi di Indonesia memiliki aturan yang tidak memperbolehkan beberapa kategori penyandang </w:t>
      </w:r>
      <w:proofErr w:type="spellStart"/>
      <w:r w:rsidRPr="00E47A0B">
        <w:rPr>
          <w:rFonts w:ascii="Times New Roman" w:hAnsi="Times New Roman" w:cs="Times New Roman"/>
          <w:bCs/>
        </w:rPr>
        <w:t>disabilitas</w:t>
      </w:r>
      <w:proofErr w:type="spellEnd"/>
      <w:r w:rsidRPr="00E47A0B">
        <w:rPr>
          <w:rFonts w:ascii="Times New Roman" w:hAnsi="Times New Roman" w:cs="Times New Roman"/>
          <w:bCs/>
        </w:rPr>
        <w:t xml:space="preserve"> untuk belajar di perguruan tinggi tersebut dan pada wawancara dengan pimpinan perguruan tinggi tersebut dibuktikan bahwa perguruan tinggi tersebut belum memiliki fasilitas atau kelas khusus yang bisa dijalani oleh kaum penyandang </w:t>
      </w:r>
      <w:proofErr w:type="spellStart"/>
      <w:r w:rsidRPr="00E47A0B">
        <w:rPr>
          <w:rFonts w:ascii="Times New Roman" w:hAnsi="Times New Roman" w:cs="Times New Roman"/>
          <w:bCs/>
        </w:rPr>
        <w:t>disabilitas</w:t>
      </w:r>
      <w:proofErr w:type="spellEnd"/>
      <w:r w:rsidRPr="00E47A0B">
        <w:rPr>
          <w:rFonts w:ascii="Times New Roman" w:hAnsi="Times New Roman" w:cs="Times New Roman"/>
          <w:bCs/>
        </w:rPr>
        <w:t>.</w:t>
      </w:r>
      <w:r w:rsidRPr="00E47A0B">
        <w:rPr>
          <w:rStyle w:val="FootnoteReference"/>
          <w:rFonts w:ascii="Times New Roman" w:hAnsi="Times New Roman" w:cs="Times New Roman"/>
          <w:bCs/>
        </w:rPr>
        <w:footnoteReference w:id="16"/>
      </w:r>
      <w:r w:rsidRPr="00E47A0B">
        <w:rPr>
          <w:rFonts w:ascii="Times New Roman" w:hAnsi="Times New Roman" w:cs="Times New Roman"/>
          <w:bCs/>
        </w:rPr>
        <w:t xml:space="preserve"> Menurut International </w:t>
      </w:r>
      <w:proofErr w:type="spellStart"/>
      <w:r w:rsidRPr="00E47A0B">
        <w:rPr>
          <w:rFonts w:ascii="Times New Roman" w:hAnsi="Times New Roman" w:cs="Times New Roman"/>
          <w:bCs/>
        </w:rPr>
        <w:t>Labour</w:t>
      </w:r>
      <w:proofErr w:type="spellEnd"/>
      <w:r w:rsidRPr="00E47A0B">
        <w:rPr>
          <w:rFonts w:ascii="Times New Roman" w:hAnsi="Times New Roman" w:cs="Times New Roman"/>
          <w:bCs/>
        </w:rPr>
        <w:t xml:space="preserve"> </w:t>
      </w:r>
      <w:proofErr w:type="spellStart"/>
      <w:r w:rsidRPr="00E47A0B">
        <w:rPr>
          <w:rFonts w:ascii="Times New Roman" w:hAnsi="Times New Roman" w:cs="Times New Roman"/>
          <w:bCs/>
        </w:rPr>
        <w:t>Organization</w:t>
      </w:r>
      <w:proofErr w:type="spellEnd"/>
      <w:r w:rsidRPr="00E47A0B">
        <w:rPr>
          <w:rFonts w:ascii="Times New Roman" w:hAnsi="Times New Roman" w:cs="Times New Roman"/>
          <w:bCs/>
        </w:rPr>
        <w:t xml:space="preserve"> (2014), penyandang </w:t>
      </w:r>
      <w:proofErr w:type="spellStart"/>
      <w:r w:rsidRPr="00E47A0B">
        <w:rPr>
          <w:rFonts w:ascii="Times New Roman" w:hAnsi="Times New Roman" w:cs="Times New Roman"/>
          <w:bCs/>
        </w:rPr>
        <w:t>disabilitas</w:t>
      </w:r>
      <w:proofErr w:type="spellEnd"/>
      <w:r w:rsidRPr="00E47A0B">
        <w:rPr>
          <w:rFonts w:ascii="Times New Roman" w:hAnsi="Times New Roman" w:cs="Times New Roman"/>
          <w:bCs/>
        </w:rPr>
        <w:t xml:space="preserve"> adalah seseorang yang mengalami kelainan fisik, </w:t>
      </w:r>
      <w:proofErr w:type="spellStart"/>
      <w:r w:rsidRPr="00E47A0B">
        <w:rPr>
          <w:rFonts w:ascii="Times New Roman" w:hAnsi="Times New Roman" w:cs="Times New Roman"/>
          <w:bCs/>
        </w:rPr>
        <w:t>indera</w:t>
      </w:r>
      <w:proofErr w:type="spellEnd"/>
      <w:r w:rsidRPr="00E47A0B">
        <w:rPr>
          <w:rFonts w:ascii="Times New Roman" w:hAnsi="Times New Roman" w:cs="Times New Roman"/>
          <w:bCs/>
        </w:rPr>
        <w:t xml:space="preserve">, intelektual, maupun psikososial yang dapat memengaruhi kemampuan orang tersebut dalam menjalani kegiatan sehari-harinya. Menurut The United States Department </w:t>
      </w:r>
      <w:proofErr w:type="spellStart"/>
      <w:r w:rsidRPr="00E47A0B">
        <w:rPr>
          <w:rFonts w:ascii="Times New Roman" w:hAnsi="Times New Roman" w:cs="Times New Roman"/>
          <w:bCs/>
        </w:rPr>
        <w:t>of</w:t>
      </w:r>
      <w:proofErr w:type="spellEnd"/>
      <w:r w:rsidRPr="00E47A0B">
        <w:rPr>
          <w:rFonts w:ascii="Times New Roman" w:hAnsi="Times New Roman" w:cs="Times New Roman"/>
          <w:bCs/>
        </w:rPr>
        <w:t xml:space="preserve"> </w:t>
      </w:r>
      <w:proofErr w:type="spellStart"/>
      <w:r w:rsidRPr="00E47A0B">
        <w:rPr>
          <w:rFonts w:ascii="Times New Roman" w:hAnsi="Times New Roman" w:cs="Times New Roman"/>
          <w:bCs/>
        </w:rPr>
        <w:t>Justice</w:t>
      </w:r>
      <w:proofErr w:type="spellEnd"/>
      <w:r w:rsidRPr="00E47A0B">
        <w:rPr>
          <w:rFonts w:ascii="Times New Roman" w:hAnsi="Times New Roman" w:cs="Times New Roman"/>
          <w:bCs/>
        </w:rPr>
        <w:t xml:space="preserve"> (2016), </w:t>
      </w:r>
      <w:proofErr w:type="spellStart"/>
      <w:r w:rsidRPr="00E47A0B">
        <w:rPr>
          <w:rFonts w:ascii="Times New Roman" w:hAnsi="Times New Roman" w:cs="Times New Roman"/>
          <w:bCs/>
        </w:rPr>
        <w:t>disabilitas</w:t>
      </w:r>
      <w:proofErr w:type="spellEnd"/>
      <w:r w:rsidRPr="00E47A0B">
        <w:rPr>
          <w:rFonts w:ascii="Times New Roman" w:hAnsi="Times New Roman" w:cs="Times New Roman"/>
          <w:bCs/>
        </w:rPr>
        <w:t xml:space="preserve"> adalah kecacatan substansial baik dalam bentuk fisik maupun mental yang membatasi aktivitas hidup suatu individu, memiliki riwayat kecacatan, atau dianggap memiliki kecacatan. Menurut </w:t>
      </w:r>
      <w:proofErr w:type="spellStart"/>
      <w:r w:rsidRPr="00E47A0B">
        <w:rPr>
          <w:rFonts w:ascii="Times New Roman" w:hAnsi="Times New Roman" w:cs="Times New Roman"/>
          <w:bCs/>
        </w:rPr>
        <w:t>Chhabra</w:t>
      </w:r>
      <w:proofErr w:type="spellEnd"/>
      <w:r w:rsidRPr="00E47A0B">
        <w:rPr>
          <w:rFonts w:ascii="Times New Roman" w:hAnsi="Times New Roman" w:cs="Times New Roman"/>
          <w:bCs/>
        </w:rPr>
        <w:t xml:space="preserve"> (2016) difabel/ </w:t>
      </w:r>
      <w:proofErr w:type="spellStart"/>
      <w:r w:rsidRPr="00E47A0B">
        <w:rPr>
          <w:rFonts w:ascii="Times New Roman" w:hAnsi="Times New Roman" w:cs="Times New Roman"/>
          <w:bCs/>
        </w:rPr>
        <w:t>diffable</w:t>
      </w:r>
      <w:proofErr w:type="spellEnd"/>
      <w:r w:rsidRPr="00E47A0B">
        <w:rPr>
          <w:rFonts w:ascii="Times New Roman" w:hAnsi="Times New Roman" w:cs="Times New Roman"/>
          <w:bCs/>
        </w:rPr>
        <w:t xml:space="preserve"> (</w:t>
      </w:r>
      <w:proofErr w:type="spellStart"/>
      <w:r w:rsidRPr="00E47A0B">
        <w:rPr>
          <w:rFonts w:ascii="Times New Roman" w:hAnsi="Times New Roman" w:cs="Times New Roman"/>
          <w:bCs/>
        </w:rPr>
        <w:t>differently</w:t>
      </w:r>
      <w:proofErr w:type="spellEnd"/>
      <w:r w:rsidRPr="00E47A0B">
        <w:rPr>
          <w:rFonts w:ascii="Times New Roman" w:hAnsi="Times New Roman" w:cs="Times New Roman"/>
          <w:bCs/>
        </w:rPr>
        <w:t xml:space="preserve"> </w:t>
      </w:r>
      <w:proofErr w:type="spellStart"/>
      <w:r w:rsidRPr="00E47A0B">
        <w:rPr>
          <w:rFonts w:ascii="Times New Roman" w:hAnsi="Times New Roman" w:cs="Times New Roman"/>
          <w:bCs/>
        </w:rPr>
        <w:t>abled</w:t>
      </w:r>
      <w:proofErr w:type="spellEnd"/>
      <w:r w:rsidRPr="00E47A0B">
        <w:rPr>
          <w:rFonts w:ascii="Times New Roman" w:hAnsi="Times New Roman" w:cs="Times New Roman"/>
          <w:bCs/>
        </w:rPr>
        <w:t>) adalah seseorang yang mengalami kecacatan yang menyebabkan fungsional, batasan dalam melakukan aktivitas, atau kecacatan sosial.</w:t>
      </w:r>
    </w:p>
    <w:p w14:paraId="76C75DF4" w14:textId="77777777" w:rsidR="00E47A0B" w:rsidRPr="00E47A0B" w:rsidRDefault="00E47A0B" w:rsidP="00E47A0B">
      <w:pPr>
        <w:spacing w:line="360" w:lineRule="auto"/>
        <w:jc w:val="both"/>
        <w:rPr>
          <w:rFonts w:ascii="Times New Roman" w:hAnsi="Times New Roman" w:cs="Times New Roman"/>
          <w:bCs/>
        </w:rPr>
      </w:pPr>
      <w:r w:rsidRPr="00E47A0B">
        <w:rPr>
          <w:rFonts w:ascii="Times New Roman" w:hAnsi="Times New Roman" w:cs="Times New Roman"/>
          <w:bCs/>
        </w:rPr>
        <w:lastRenderedPageBreak/>
        <w:t xml:space="preserve">Menurut IG.A.K Wardani anak berkebutuhan khusus adalah anak yang mempunyai sesuatu yang luar biasa yang secara signifikan </w:t>
      </w:r>
      <w:proofErr w:type="spellStart"/>
      <w:r w:rsidRPr="00E47A0B">
        <w:rPr>
          <w:rFonts w:ascii="Times New Roman" w:hAnsi="Times New Roman" w:cs="Times New Roman"/>
          <w:bCs/>
        </w:rPr>
        <w:t>memebedakan</w:t>
      </w:r>
      <w:proofErr w:type="spellEnd"/>
      <w:r w:rsidRPr="00E47A0B">
        <w:rPr>
          <w:rFonts w:ascii="Times New Roman" w:hAnsi="Times New Roman" w:cs="Times New Roman"/>
          <w:bCs/>
        </w:rPr>
        <w:t xml:space="preserve"> </w:t>
      </w:r>
      <w:proofErr w:type="spellStart"/>
      <w:r w:rsidRPr="00E47A0B">
        <w:rPr>
          <w:rFonts w:ascii="Times New Roman" w:hAnsi="Times New Roman" w:cs="Times New Roman"/>
          <w:bCs/>
        </w:rPr>
        <w:t>nya</w:t>
      </w:r>
      <w:proofErr w:type="spellEnd"/>
      <w:r w:rsidRPr="00E47A0B">
        <w:rPr>
          <w:rFonts w:ascii="Times New Roman" w:hAnsi="Times New Roman" w:cs="Times New Roman"/>
          <w:bCs/>
        </w:rPr>
        <w:t xml:space="preserve"> dengan anak-anak seusia pada umumnya. Keluar </w:t>
      </w:r>
      <w:proofErr w:type="spellStart"/>
      <w:r w:rsidRPr="00E47A0B">
        <w:rPr>
          <w:rFonts w:ascii="Times New Roman" w:hAnsi="Times New Roman" w:cs="Times New Roman"/>
          <w:bCs/>
        </w:rPr>
        <w:t>biasaaan</w:t>
      </w:r>
      <w:proofErr w:type="spellEnd"/>
      <w:r w:rsidRPr="00E47A0B">
        <w:rPr>
          <w:rFonts w:ascii="Times New Roman" w:hAnsi="Times New Roman" w:cs="Times New Roman"/>
          <w:bCs/>
        </w:rPr>
        <w:t xml:space="preserve"> yang dimiliki anak </w:t>
      </w:r>
      <w:proofErr w:type="spellStart"/>
      <w:r w:rsidRPr="00E47A0B">
        <w:rPr>
          <w:rFonts w:ascii="Times New Roman" w:hAnsi="Times New Roman" w:cs="Times New Roman"/>
          <w:bCs/>
        </w:rPr>
        <w:t>tersebt</w:t>
      </w:r>
      <w:proofErr w:type="spellEnd"/>
      <w:r w:rsidRPr="00E47A0B">
        <w:rPr>
          <w:rFonts w:ascii="Times New Roman" w:hAnsi="Times New Roman" w:cs="Times New Roman"/>
          <w:bCs/>
        </w:rPr>
        <w:t xml:space="preserve"> dapat merupakan sesuatu yang keluar </w:t>
      </w:r>
      <w:proofErr w:type="spellStart"/>
      <w:r w:rsidRPr="00E47A0B">
        <w:rPr>
          <w:rFonts w:ascii="Times New Roman" w:hAnsi="Times New Roman" w:cs="Times New Roman"/>
          <w:bCs/>
        </w:rPr>
        <w:t>biasaan</w:t>
      </w:r>
      <w:proofErr w:type="spellEnd"/>
      <w:r w:rsidRPr="00E47A0B">
        <w:rPr>
          <w:rFonts w:ascii="Times New Roman" w:hAnsi="Times New Roman" w:cs="Times New Roman"/>
          <w:bCs/>
        </w:rPr>
        <w:t xml:space="preserve"> yang dimiliki anak tersebut dapat merupakan sesuatu yang positif, dapat pula yang negatif.  Penyandang </w:t>
      </w:r>
      <w:proofErr w:type="spellStart"/>
      <w:r w:rsidRPr="00E47A0B">
        <w:rPr>
          <w:rFonts w:ascii="Times New Roman" w:hAnsi="Times New Roman" w:cs="Times New Roman"/>
          <w:bCs/>
        </w:rPr>
        <w:t>disabilitas</w:t>
      </w:r>
      <w:proofErr w:type="spellEnd"/>
      <w:r w:rsidRPr="00E47A0B">
        <w:rPr>
          <w:rFonts w:ascii="Times New Roman" w:hAnsi="Times New Roman" w:cs="Times New Roman"/>
          <w:bCs/>
        </w:rPr>
        <w:t xml:space="preserve"> adalah anggota masyarakat dan memiliki hak untuk tetap berada dalam komunitas lokal. Para penyandang </w:t>
      </w:r>
      <w:proofErr w:type="spellStart"/>
      <w:r w:rsidRPr="00E47A0B">
        <w:rPr>
          <w:rFonts w:ascii="Times New Roman" w:hAnsi="Times New Roman" w:cs="Times New Roman"/>
          <w:bCs/>
        </w:rPr>
        <w:t>disabilitas</w:t>
      </w:r>
      <w:proofErr w:type="spellEnd"/>
      <w:r w:rsidRPr="00E47A0B">
        <w:rPr>
          <w:rFonts w:ascii="Times New Roman" w:hAnsi="Times New Roman" w:cs="Times New Roman"/>
          <w:bCs/>
        </w:rPr>
        <w:t xml:space="preserve"> harus menerima dukungan yang dibutuhkan dalam struktur pendidikan, kesehatan, pekerjaan dan pelayanan sosial. Sehingga hak-hak penyandang </w:t>
      </w:r>
      <w:proofErr w:type="spellStart"/>
      <w:r w:rsidRPr="00E47A0B">
        <w:rPr>
          <w:rFonts w:ascii="Times New Roman" w:hAnsi="Times New Roman" w:cs="Times New Roman"/>
          <w:bCs/>
        </w:rPr>
        <w:t>disablitas</w:t>
      </w:r>
      <w:proofErr w:type="spellEnd"/>
      <w:r w:rsidRPr="00E47A0B">
        <w:rPr>
          <w:rFonts w:ascii="Times New Roman" w:hAnsi="Times New Roman" w:cs="Times New Roman"/>
          <w:bCs/>
        </w:rPr>
        <w:t xml:space="preserve"> dalam </w:t>
      </w:r>
      <w:proofErr w:type="spellStart"/>
      <w:r w:rsidRPr="00E47A0B">
        <w:rPr>
          <w:rFonts w:ascii="Times New Roman" w:hAnsi="Times New Roman" w:cs="Times New Roman"/>
          <w:bCs/>
        </w:rPr>
        <w:t>persektif</w:t>
      </w:r>
      <w:proofErr w:type="spellEnd"/>
      <w:r w:rsidRPr="00E47A0B">
        <w:rPr>
          <w:rFonts w:ascii="Times New Roman" w:hAnsi="Times New Roman" w:cs="Times New Roman"/>
          <w:bCs/>
        </w:rPr>
        <w:t xml:space="preserve"> HAM dikategorikan sebagai hak khusus bagi kelompok masyarakat tertentu.</w:t>
      </w:r>
    </w:p>
    <w:p w14:paraId="71959264" w14:textId="1FFD74C1" w:rsidR="00E47A0B" w:rsidRPr="00E47A0B" w:rsidRDefault="00E47A0B" w:rsidP="00E47A0B">
      <w:pPr>
        <w:pStyle w:val="ListParagraph"/>
        <w:numPr>
          <w:ilvl w:val="0"/>
          <w:numId w:val="1"/>
        </w:numPr>
        <w:tabs>
          <w:tab w:val="left" w:pos="709"/>
        </w:tabs>
        <w:spacing w:line="360" w:lineRule="auto"/>
        <w:ind w:left="426" w:hanging="426"/>
        <w:jc w:val="both"/>
        <w:rPr>
          <w:rFonts w:ascii="Times New Roman" w:hAnsi="Times New Roman" w:cs="Times New Roman"/>
          <w:bCs/>
        </w:rPr>
      </w:pPr>
      <w:r w:rsidRPr="00E47A0B">
        <w:rPr>
          <w:rFonts w:ascii="Times New Roman" w:hAnsi="Times New Roman" w:cs="Times New Roman"/>
          <w:bCs/>
        </w:rPr>
        <w:t>Metode Kajian</w:t>
      </w:r>
    </w:p>
    <w:p w14:paraId="4E7CCE7B" w14:textId="37919F08" w:rsidR="00E47A0B" w:rsidRPr="00E47A0B" w:rsidRDefault="00E47A0B" w:rsidP="00E47A0B">
      <w:pPr>
        <w:spacing w:line="360" w:lineRule="auto"/>
        <w:jc w:val="both"/>
        <w:rPr>
          <w:rFonts w:ascii="Times New Roman" w:hAnsi="Times New Roman" w:cs="Times New Roman"/>
        </w:rPr>
      </w:pPr>
      <w:r w:rsidRPr="00E47A0B">
        <w:rPr>
          <w:rFonts w:ascii="Times New Roman" w:hAnsi="Times New Roman" w:cs="Times New Roman"/>
        </w:rPr>
        <w:t xml:space="preserve">Penelitian ini </w:t>
      </w:r>
      <w:proofErr w:type="spellStart"/>
      <w:r w:rsidRPr="00E47A0B">
        <w:rPr>
          <w:rFonts w:ascii="Times New Roman" w:hAnsi="Times New Roman" w:cs="Times New Roman"/>
        </w:rPr>
        <w:t>diperuntukan</w:t>
      </w:r>
      <w:proofErr w:type="spellEnd"/>
      <w:r w:rsidRPr="00E47A0B">
        <w:rPr>
          <w:rFonts w:ascii="Times New Roman" w:hAnsi="Times New Roman" w:cs="Times New Roman"/>
        </w:rPr>
        <w:t xml:space="preserve"> </w:t>
      </w:r>
      <w:proofErr w:type="spellStart"/>
      <w:r w:rsidRPr="00E47A0B">
        <w:rPr>
          <w:rFonts w:ascii="Times New Roman" w:hAnsi="Times New Roman" w:cs="Times New Roman"/>
        </w:rPr>
        <w:t>menganalisa</w:t>
      </w:r>
      <w:proofErr w:type="spellEnd"/>
      <w:r w:rsidRPr="00E47A0B">
        <w:rPr>
          <w:rFonts w:ascii="Times New Roman" w:hAnsi="Times New Roman" w:cs="Times New Roman"/>
        </w:rPr>
        <w:t xml:space="preserve"> dan menggambarkan realisasi dari aturan tentang fasilitas penyandang </w:t>
      </w:r>
      <w:proofErr w:type="spellStart"/>
      <w:r w:rsidRPr="00E47A0B">
        <w:rPr>
          <w:rFonts w:ascii="Times New Roman" w:hAnsi="Times New Roman" w:cs="Times New Roman"/>
        </w:rPr>
        <w:t>disabilitas</w:t>
      </w:r>
      <w:proofErr w:type="spellEnd"/>
      <w:r w:rsidRPr="00E47A0B">
        <w:rPr>
          <w:rFonts w:ascii="Times New Roman" w:hAnsi="Times New Roman" w:cs="Times New Roman"/>
        </w:rPr>
        <w:t xml:space="preserve"> dalam sektor jasa keuangan yang berlaku di Indonesia serta berbagai negara lain. Dengan demikian, metode yang dipergunakan adalah normatif kuantitatif serta pendekatan masalah yang digunakan dalam penelitian hukum dapat berupa pendekatan perundang-undangan (</w:t>
      </w:r>
      <w:proofErr w:type="spellStart"/>
      <w:r w:rsidRPr="00E47A0B">
        <w:rPr>
          <w:rFonts w:ascii="Times New Roman" w:hAnsi="Times New Roman" w:cs="Times New Roman"/>
          <w:i/>
          <w:iCs/>
        </w:rPr>
        <w:t>statute</w:t>
      </w:r>
      <w:proofErr w:type="spellEnd"/>
      <w:r w:rsidRPr="00E47A0B">
        <w:rPr>
          <w:rFonts w:ascii="Times New Roman" w:hAnsi="Times New Roman" w:cs="Times New Roman"/>
          <w:i/>
          <w:iCs/>
        </w:rPr>
        <w:t xml:space="preserve"> </w:t>
      </w:r>
      <w:proofErr w:type="spellStart"/>
      <w:r w:rsidRPr="00E47A0B">
        <w:rPr>
          <w:rFonts w:ascii="Times New Roman" w:hAnsi="Times New Roman" w:cs="Times New Roman"/>
          <w:i/>
          <w:iCs/>
        </w:rPr>
        <w:t>approuach</w:t>
      </w:r>
      <w:proofErr w:type="spellEnd"/>
      <w:r w:rsidRPr="00E47A0B">
        <w:rPr>
          <w:rFonts w:ascii="Times New Roman" w:hAnsi="Times New Roman" w:cs="Times New Roman"/>
        </w:rPr>
        <w:t xml:space="preserve">). Artinya penelitian Periksa hanya terhadap bahan pustaka atau data sekunder. metode ini Untuk memeriksa aspek hukum peraturan Hal-hal yang berkaitan dengan </w:t>
      </w:r>
      <w:proofErr w:type="spellStart"/>
      <w:r w:rsidRPr="00E47A0B">
        <w:rPr>
          <w:rFonts w:ascii="Times New Roman" w:hAnsi="Times New Roman" w:cs="Times New Roman"/>
        </w:rPr>
        <w:t>Undang-Undang</w:t>
      </w:r>
      <w:proofErr w:type="spellEnd"/>
      <w:r w:rsidRPr="00E47A0B">
        <w:rPr>
          <w:rFonts w:ascii="Times New Roman" w:hAnsi="Times New Roman" w:cs="Times New Roman"/>
        </w:rPr>
        <w:t xml:space="preserve"> yang mengatur mengenai pelayanan dengan subjek nasabah penyandang </w:t>
      </w:r>
      <w:proofErr w:type="spellStart"/>
      <w:r w:rsidRPr="00E47A0B">
        <w:rPr>
          <w:rFonts w:ascii="Times New Roman" w:hAnsi="Times New Roman" w:cs="Times New Roman"/>
        </w:rPr>
        <w:t>disabilitas</w:t>
      </w:r>
      <w:proofErr w:type="spellEnd"/>
      <w:r w:rsidRPr="00E47A0B">
        <w:rPr>
          <w:rFonts w:ascii="Times New Roman" w:hAnsi="Times New Roman" w:cs="Times New Roman"/>
        </w:rPr>
        <w:t xml:space="preserve">, </w:t>
      </w:r>
      <w:proofErr w:type="spellStart"/>
      <w:r w:rsidRPr="00E47A0B">
        <w:rPr>
          <w:rFonts w:ascii="Times New Roman" w:hAnsi="Times New Roman" w:cs="Times New Roman"/>
        </w:rPr>
        <w:t>khusunya</w:t>
      </w:r>
      <w:proofErr w:type="spellEnd"/>
      <w:r w:rsidRPr="00E47A0B">
        <w:rPr>
          <w:rFonts w:ascii="Times New Roman" w:hAnsi="Times New Roman" w:cs="Times New Roman"/>
        </w:rPr>
        <w:t xml:space="preserve"> UU POJK Pasal 6 Ayat 3, POJK 6 Pasal 35 Ayat 1 dan 2, serta Peraturan-</w:t>
      </w:r>
      <w:proofErr w:type="spellStart"/>
      <w:r w:rsidRPr="00E47A0B">
        <w:rPr>
          <w:rFonts w:ascii="Times New Roman" w:hAnsi="Times New Roman" w:cs="Times New Roman"/>
        </w:rPr>
        <w:t>peraturab</w:t>
      </w:r>
      <w:proofErr w:type="spellEnd"/>
      <w:r w:rsidRPr="00E47A0B">
        <w:rPr>
          <w:rFonts w:ascii="Times New Roman" w:hAnsi="Times New Roman" w:cs="Times New Roman"/>
        </w:rPr>
        <w:t xml:space="preserve"> lainnya yang berkaitan dengan pengaturan layanan nasabah difabel. Jenis data yang digunakan adalah data sekunder dengan  yang diperoleh dari bahan baku perpustakaan yang menghasilkan data akhir deskriptif yang dapat dikategorikan sebagai peraturan, hasil penelitian, karya ilmiah dan artikel yang terkait dengan topik dalam penelitian.</w:t>
      </w:r>
    </w:p>
    <w:p w14:paraId="03A6214A" w14:textId="77777777" w:rsidR="000232F4" w:rsidRDefault="000232F4" w:rsidP="000232F4">
      <w:pPr>
        <w:spacing w:after="0" w:line="240" w:lineRule="auto"/>
        <w:jc w:val="both"/>
        <w:rPr>
          <w:rFonts w:asciiTheme="majorBidi" w:hAnsiTheme="majorBidi" w:cstheme="majorBidi"/>
        </w:rPr>
      </w:pPr>
    </w:p>
    <w:p w14:paraId="1757C33E" w14:textId="77777777" w:rsidR="000232F4" w:rsidRDefault="000232F4" w:rsidP="000232F4">
      <w:pPr>
        <w:spacing w:after="0" w:line="240" w:lineRule="auto"/>
        <w:jc w:val="both"/>
        <w:rPr>
          <w:rFonts w:asciiTheme="majorBidi" w:hAnsiTheme="majorBidi" w:cstheme="majorBidi"/>
          <w:b/>
          <w:bCs/>
          <w:sz w:val="24"/>
          <w:szCs w:val="24"/>
        </w:rPr>
      </w:pPr>
      <w:r>
        <w:rPr>
          <w:rFonts w:asciiTheme="majorBidi" w:hAnsiTheme="majorBidi" w:cstheme="majorBidi"/>
          <w:b/>
          <w:bCs/>
          <w:sz w:val="24"/>
          <w:szCs w:val="24"/>
        </w:rPr>
        <w:t>HASIL PEMBAHASAN</w:t>
      </w:r>
    </w:p>
    <w:p w14:paraId="30DF863A" w14:textId="77777777" w:rsidR="00E47A0B" w:rsidRPr="00C43F63" w:rsidRDefault="00E47A0B" w:rsidP="00C43F63">
      <w:pPr>
        <w:pStyle w:val="Heading2"/>
        <w:spacing w:line="360" w:lineRule="auto"/>
        <w:rPr>
          <w:rFonts w:ascii="Times New Roman" w:hAnsi="Times New Roman" w:cs="Times New Roman"/>
          <w:b/>
          <w:bCs/>
          <w:color w:val="auto"/>
          <w:sz w:val="22"/>
          <w:szCs w:val="22"/>
        </w:rPr>
      </w:pPr>
      <w:bookmarkStart w:id="3" w:name="_Toc121210101"/>
      <w:r w:rsidRPr="00274E74">
        <w:rPr>
          <w:rFonts w:ascii="Times New Roman" w:hAnsi="Times New Roman" w:cs="Times New Roman"/>
          <w:b/>
          <w:bCs/>
          <w:color w:val="auto"/>
          <w:sz w:val="24"/>
          <w:szCs w:val="24"/>
        </w:rPr>
        <w:t>A.</w:t>
      </w:r>
      <w:r w:rsidRPr="00274E74">
        <w:rPr>
          <w:rFonts w:ascii="Times New Roman" w:hAnsi="Times New Roman" w:cs="Times New Roman"/>
          <w:b/>
          <w:bCs/>
          <w:color w:val="auto"/>
          <w:sz w:val="24"/>
          <w:szCs w:val="24"/>
        </w:rPr>
        <w:tab/>
      </w:r>
      <w:proofErr w:type="spellStart"/>
      <w:r w:rsidRPr="00C43F63">
        <w:rPr>
          <w:rFonts w:ascii="Times New Roman" w:hAnsi="Times New Roman" w:cs="Times New Roman"/>
          <w:b/>
          <w:bCs/>
          <w:color w:val="auto"/>
          <w:sz w:val="22"/>
          <w:szCs w:val="22"/>
        </w:rPr>
        <w:t>Kebijakan</w:t>
      </w:r>
      <w:proofErr w:type="spellEnd"/>
      <w:r w:rsidRPr="00C43F63">
        <w:rPr>
          <w:rFonts w:ascii="Times New Roman" w:hAnsi="Times New Roman" w:cs="Times New Roman"/>
          <w:b/>
          <w:bCs/>
          <w:color w:val="auto"/>
          <w:sz w:val="22"/>
          <w:szCs w:val="22"/>
        </w:rPr>
        <w:t xml:space="preserve"> </w:t>
      </w:r>
      <w:proofErr w:type="spellStart"/>
      <w:r w:rsidRPr="00C43F63">
        <w:rPr>
          <w:rFonts w:ascii="Times New Roman" w:hAnsi="Times New Roman" w:cs="Times New Roman"/>
          <w:b/>
          <w:bCs/>
          <w:color w:val="auto"/>
          <w:sz w:val="22"/>
          <w:szCs w:val="22"/>
        </w:rPr>
        <w:t>hukum</w:t>
      </w:r>
      <w:proofErr w:type="spellEnd"/>
      <w:r w:rsidRPr="00C43F63">
        <w:rPr>
          <w:rFonts w:ascii="Times New Roman" w:hAnsi="Times New Roman" w:cs="Times New Roman"/>
          <w:b/>
          <w:bCs/>
          <w:color w:val="auto"/>
          <w:sz w:val="22"/>
          <w:szCs w:val="22"/>
        </w:rPr>
        <w:t xml:space="preserve"> </w:t>
      </w:r>
      <w:proofErr w:type="spellStart"/>
      <w:r w:rsidRPr="00C43F63">
        <w:rPr>
          <w:rFonts w:ascii="Times New Roman" w:hAnsi="Times New Roman" w:cs="Times New Roman"/>
          <w:b/>
          <w:bCs/>
          <w:color w:val="auto"/>
          <w:sz w:val="22"/>
          <w:szCs w:val="22"/>
        </w:rPr>
        <w:t>terhadap</w:t>
      </w:r>
      <w:proofErr w:type="spellEnd"/>
      <w:r w:rsidRPr="00C43F63">
        <w:rPr>
          <w:rFonts w:ascii="Times New Roman" w:hAnsi="Times New Roman" w:cs="Times New Roman"/>
          <w:b/>
          <w:bCs/>
          <w:color w:val="auto"/>
          <w:sz w:val="22"/>
          <w:szCs w:val="22"/>
        </w:rPr>
        <w:t xml:space="preserve"> </w:t>
      </w:r>
      <w:proofErr w:type="spellStart"/>
      <w:r w:rsidRPr="00C43F63">
        <w:rPr>
          <w:rFonts w:ascii="Times New Roman" w:hAnsi="Times New Roman" w:cs="Times New Roman"/>
          <w:b/>
          <w:bCs/>
          <w:color w:val="auto"/>
          <w:sz w:val="22"/>
          <w:szCs w:val="22"/>
        </w:rPr>
        <w:t>hak-hak</w:t>
      </w:r>
      <w:proofErr w:type="spellEnd"/>
      <w:r w:rsidRPr="00C43F63">
        <w:rPr>
          <w:rFonts w:ascii="Times New Roman" w:hAnsi="Times New Roman" w:cs="Times New Roman"/>
          <w:b/>
          <w:bCs/>
          <w:color w:val="auto"/>
          <w:sz w:val="22"/>
          <w:szCs w:val="22"/>
        </w:rPr>
        <w:t xml:space="preserve"> </w:t>
      </w:r>
      <w:proofErr w:type="spellStart"/>
      <w:r w:rsidRPr="00C43F63">
        <w:rPr>
          <w:rFonts w:ascii="Times New Roman" w:hAnsi="Times New Roman" w:cs="Times New Roman"/>
          <w:b/>
          <w:bCs/>
          <w:color w:val="auto"/>
          <w:sz w:val="22"/>
          <w:szCs w:val="22"/>
        </w:rPr>
        <w:t>disabilitas</w:t>
      </w:r>
      <w:proofErr w:type="spellEnd"/>
      <w:r w:rsidRPr="00C43F63">
        <w:rPr>
          <w:rFonts w:ascii="Times New Roman" w:hAnsi="Times New Roman" w:cs="Times New Roman"/>
          <w:b/>
          <w:bCs/>
          <w:color w:val="auto"/>
          <w:sz w:val="22"/>
          <w:szCs w:val="22"/>
        </w:rPr>
        <w:t xml:space="preserve"> </w:t>
      </w:r>
      <w:proofErr w:type="spellStart"/>
      <w:r w:rsidRPr="00C43F63">
        <w:rPr>
          <w:rFonts w:ascii="Times New Roman" w:hAnsi="Times New Roman" w:cs="Times New Roman"/>
          <w:b/>
          <w:bCs/>
          <w:color w:val="auto"/>
          <w:sz w:val="22"/>
          <w:szCs w:val="22"/>
        </w:rPr>
        <w:t>dalam</w:t>
      </w:r>
      <w:proofErr w:type="spellEnd"/>
      <w:r w:rsidRPr="00C43F63">
        <w:rPr>
          <w:rFonts w:ascii="Times New Roman" w:hAnsi="Times New Roman" w:cs="Times New Roman"/>
          <w:b/>
          <w:bCs/>
          <w:color w:val="auto"/>
          <w:sz w:val="22"/>
          <w:szCs w:val="22"/>
        </w:rPr>
        <w:t xml:space="preserve"> </w:t>
      </w:r>
      <w:proofErr w:type="spellStart"/>
      <w:r w:rsidRPr="00C43F63">
        <w:rPr>
          <w:rFonts w:ascii="Times New Roman" w:hAnsi="Times New Roman" w:cs="Times New Roman"/>
          <w:b/>
          <w:bCs/>
          <w:color w:val="auto"/>
          <w:sz w:val="22"/>
          <w:szCs w:val="22"/>
        </w:rPr>
        <w:t>jasa</w:t>
      </w:r>
      <w:proofErr w:type="spellEnd"/>
      <w:r w:rsidRPr="00C43F63">
        <w:rPr>
          <w:rFonts w:ascii="Times New Roman" w:hAnsi="Times New Roman" w:cs="Times New Roman"/>
          <w:b/>
          <w:bCs/>
          <w:color w:val="auto"/>
          <w:sz w:val="22"/>
          <w:szCs w:val="22"/>
        </w:rPr>
        <w:t xml:space="preserve"> </w:t>
      </w:r>
      <w:proofErr w:type="spellStart"/>
      <w:r w:rsidRPr="00C43F63">
        <w:rPr>
          <w:rFonts w:ascii="Times New Roman" w:hAnsi="Times New Roman" w:cs="Times New Roman"/>
          <w:b/>
          <w:bCs/>
          <w:color w:val="auto"/>
          <w:sz w:val="22"/>
          <w:szCs w:val="22"/>
        </w:rPr>
        <w:t>keuangan</w:t>
      </w:r>
      <w:proofErr w:type="spellEnd"/>
      <w:r w:rsidRPr="00C43F63">
        <w:rPr>
          <w:rFonts w:ascii="Times New Roman" w:hAnsi="Times New Roman" w:cs="Times New Roman"/>
          <w:b/>
          <w:bCs/>
          <w:color w:val="auto"/>
          <w:sz w:val="22"/>
          <w:szCs w:val="22"/>
        </w:rPr>
        <w:t xml:space="preserve"> </w:t>
      </w:r>
      <w:proofErr w:type="spellStart"/>
      <w:r w:rsidRPr="00C43F63">
        <w:rPr>
          <w:rFonts w:ascii="Times New Roman" w:hAnsi="Times New Roman" w:cs="Times New Roman"/>
          <w:b/>
          <w:bCs/>
          <w:color w:val="auto"/>
          <w:sz w:val="22"/>
          <w:szCs w:val="22"/>
        </w:rPr>
        <w:t>berdasarkan</w:t>
      </w:r>
      <w:proofErr w:type="spellEnd"/>
      <w:r w:rsidRPr="00C43F63">
        <w:rPr>
          <w:rFonts w:ascii="Times New Roman" w:hAnsi="Times New Roman" w:cs="Times New Roman"/>
          <w:b/>
          <w:bCs/>
          <w:color w:val="auto"/>
          <w:sz w:val="22"/>
          <w:szCs w:val="22"/>
        </w:rPr>
        <w:t xml:space="preserve"> best practice di negara lain</w:t>
      </w:r>
      <w:bookmarkEnd w:id="3"/>
      <w:r w:rsidRPr="00C43F63">
        <w:rPr>
          <w:rFonts w:ascii="Times New Roman" w:hAnsi="Times New Roman" w:cs="Times New Roman"/>
          <w:b/>
          <w:bCs/>
          <w:color w:val="auto"/>
          <w:sz w:val="22"/>
          <w:szCs w:val="22"/>
        </w:rPr>
        <w:t xml:space="preserve"> </w:t>
      </w:r>
    </w:p>
    <w:p w14:paraId="0A2D1B77" w14:textId="77777777" w:rsidR="00E47A0B" w:rsidRPr="00C43F63" w:rsidRDefault="00E47A0B" w:rsidP="00C43F63">
      <w:pPr>
        <w:pStyle w:val="ListParagraph"/>
        <w:spacing w:line="360" w:lineRule="auto"/>
        <w:jc w:val="both"/>
        <w:rPr>
          <w:rFonts w:ascii="Times New Roman" w:hAnsi="Times New Roman" w:cs="Times New Roman"/>
          <w:bCs/>
        </w:rPr>
      </w:pPr>
      <w:r w:rsidRPr="00C43F63">
        <w:rPr>
          <w:rFonts w:ascii="Times New Roman" w:hAnsi="Times New Roman" w:cs="Times New Roman"/>
          <w:bCs/>
        </w:rPr>
        <w:t>1.</w:t>
      </w:r>
      <w:r w:rsidRPr="00C43F63">
        <w:rPr>
          <w:rFonts w:ascii="Times New Roman" w:hAnsi="Times New Roman" w:cs="Times New Roman"/>
          <w:bCs/>
        </w:rPr>
        <w:tab/>
      </w:r>
      <w:proofErr w:type="spellStart"/>
      <w:r w:rsidRPr="00C43F63">
        <w:rPr>
          <w:rFonts w:ascii="Times New Roman" w:hAnsi="Times New Roman" w:cs="Times New Roman"/>
          <w:bCs/>
        </w:rPr>
        <w:t>Hong</w:t>
      </w:r>
      <w:proofErr w:type="spellEnd"/>
      <w:r w:rsidRPr="00C43F63">
        <w:rPr>
          <w:rFonts w:ascii="Times New Roman" w:hAnsi="Times New Roman" w:cs="Times New Roman"/>
          <w:bCs/>
        </w:rPr>
        <w:t xml:space="preserve"> Kong</w:t>
      </w:r>
    </w:p>
    <w:p w14:paraId="7F836723" w14:textId="77777777" w:rsidR="00E47A0B" w:rsidRPr="00C43F63" w:rsidRDefault="00E47A0B" w:rsidP="00C43F63">
      <w:pPr>
        <w:pStyle w:val="ListParagraph"/>
        <w:spacing w:line="360" w:lineRule="auto"/>
        <w:jc w:val="both"/>
        <w:rPr>
          <w:rFonts w:ascii="Times New Roman" w:hAnsi="Times New Roman" w:cs="Times New Roman"/>
          <w:bCs/>
        </w:rPr>
      </w:pPr>
      <w:r w:rsidRPr="00C43F63">
        <w:rPr>
          <w:rFonts w:ascii="Times New Roman" w:hAnsi="Times New Roman" w:cs="Times New Roman"/>
          <w:bCs/>
        </w:rPr>
        <w:t xml:space="preserve">The </w:t>
      </w:r>
      <w:proofErr w:type="spellStart"/>
      <w:r w:rsidRPr="00C43F63">
        <w:rPr>
          <w:rFonts w:ascii="Times New Roman" w:hAnsi="Times New Roman" w:cs="Times New Roman"/>
          <w:bCs/>
        </w:rPr>
        <w:t>Hong</w:t>
      </w:r>
      <w:proofErr w:type="spellEnd"/>
      <w:r w:rsidRPr="00C43F63">
        <w:rPr>
          <w:rFonts w:ascii="Times New Roman" w:hAnsi="Times New Roman" w:cs="Times New Roman"/>
          <w:bCs/>
        </w:rPr>
        <w:t xml:space="preserve"> Kong </w:t>
      </w:r>
      <w:proofErr w:type="spellStart"/>
      <w:r w:rsidRPr="00C43F63">
        <w:rPr>
          <w:rFonts w:ascii="Times New Roman" w:hAnsi="Times New Roman" w:cs="Times New Roman"/>
          <w:bCs/>
        </w:rPr>
        <w:t>Association</w:t>
      </w:r>
      <w:proofErr w:type="spellEnd"/>
      <w:r w:rsidRPr="00C43F63">
        <w:rPr>
          <w:rFonts w:ascii="Times New Roman" w:hAnsi="Times New Roman" w:cs="Times New Roman"/>
          <w:bCs/>
        </w:rPr>
        <w:t xml:space="preserve"> </w:t>
      </w:r>
      <w:proofErr w:type="spellStart"/>
      <w:r w:rsidRPr="00C43F63">
        <w:rPr>
          <w:rFonts w:ascii="Times New Roman" w:hAnsi="Times New Roman" w:cs="Times New Roman"/>
          <w:bCs/>
        </w:rPr>
        <w:t>of</w:t>
      </w:r>
      <w:proofErr w:type="spellEnd"/>
      <w:r w:rsidRPr="00C43F63">
        <w:rPr>
          <w:rFonts w:ascii="Times New Roman" w:hAnsi="Times New Roman" w:cs="Times New Roman"/>
          <w:bCs/>
        </w:rPr>
        <w:t xml:space="preserve"> </w:t>
      </w:r>
      <w:proofErr w:type="spellStart"/>
      <w:r w:rsidRPr="00C43F63">
        <w:rPr>
          <w:rFonts w:ascii="Times New Roman" w:hAnsi="Times New Roman" w:cs="Times New Roman"/>
          <w:bCs/>
        </w:rPr>
        <w:t>Banks</w:t>
      </w:r>
      <w:proofErr w:type="spellEnd"/>
      <w:r w:rsidRPr="00C43F63">
        <w:rPr>
          <w:rFonts w:ascii="Times New Roman" w:hAnsi="Times New Roman" w:cs="Times New Roman"/>
          <w:bCs/>
        </w:rPr>
        <w:t xml:space="preserve"> </w:t>
      </w:r>
      <w:proofErr w:type="spellStart"/>
      <w:r w:rsidRPr="00C43F63">
        <w:rPr>
          <w:rFonts w:ascii="Times New Roman" w:hAnsi="Times New Roman" w:cs="Times New Roman"/>
          <w:bCs/>
        </w:rPr>
        <w:t>Practical</w:t>
      </w:r>
      <w:proofErr w:type="spellEnd"/>
      <w:r w:rsidRPr="00C43F63">
        <w:rPr>
          <w:rFonts w:ascii="Times New Roman" w:hAnsi="Times New Roman" w:cs="Times New Roman"/>
          <w:bCs/>
        </w:rPr>
        <w:t xml:space="preserve"> </w:t>
      </w:r>
      <w:proofErr w:type="spellStart"/>
      <w:r w:rsidRPr="00C43F63">
        <w:rPr>
          <w:rFonts w:ascii="Times New Roman" w:hAnsi="Times New Roman" w:cs="Times New Roman"/>
          <w:bCs/>
        </w:rPr>
        <w:t>Guideline</w:t>
      </w:r>
      <w:proofErr w:type="spellEnd"/>
      <w:r w:rsidRPr="00C43F63">
        <w:rPr>
          <w:rFonts w:ascii="Times New Roman" w:hAnsi="Times New Roman" w:cs="Times New Roman"/>
          <w:bCs/>
        </w:rPr>
        <w:t xml:space="preserve"> </w:t>
      </w:r>
      <w:proofErr w:type="spellStart"/>
      <w:r w:rsidRPr="00C43F63">
        <w:rPr>
          <w:rFonts w:ascii="Times New Roman" w:hAnsi="Times New Roman" w:cs="Times New Roman"/>
          <w:bCs/>
        </w:rPr>
        <w:t>on</w:t>
      </w:r>
      <w:proofErr w:type="spellEnd"/>
      <w:r w:rsidRPr="00C43F63">
        <w:rPr>
          <w:rFonts w:ascii="Times New Roman" w:hAnsi="Times New Roman" w:cs="Times New Roman"/>
          <w:bCs/>
        </w:rPr>
        <w:t xml:space="preserve"> </w:t>
      </w:r>
      <w:proofErr w:type="spellStart"/>
      <w:r w:rsidRPr="00C43F63">
        <w:rPr>
          <w:rFonts w:ascii="Times New Roman" w:hAnsi="Times New Roman" w:cs="Times New Roman"/>
          <w:bCs/>
        </w:rPr>
        <w:t>Barrier-free</w:t>
      </w:r>
      <w:proofErr w:type="spellEnd"/>
      <w:r w:rsidRPr="00C43F63">
        <w:rPr>
          <w:rFonts w:ascii="Times New Roman" w:hAnsi="Times New Roman" w:cs="Times New Roman"/>
          <w:bCs/>
        </w:rPr>
        <w:t xml:space="preserve"> </w:t>
      </w:r>
      <w:proofErr w:type="spellStart"/>
      <w:r w:rsidRPr="00C43F63">
        <w:rPr>
          <w:rFonts w:ascii="Times New Roman" w:hAnsi="Times New Roman" w:cs="Times New Roman"/>
          <w:bCs/>
        </w:rPr>
        <w:t>Banking</w:t>
      </w:r>
      <w:proofErr w:type="spellEnd"/>
      <w:r w:rsidRPr="00C43F63">
        <w:rPr>
          <w:rFonts w:ascii="Times New Roman" w:hAnsi="Times New Roman" w:cs="Times New Roman"/>
          <w:bCs/>
        </w:rPr>
        <w:t xml:space="preserve"> Services March 2018 disusun untuk menjadi pedoman singkat tentang Layanan Perbankan Bebas Hambatan yang dikembangkan untuk industri dan menetapkan praktik perbankan yang baik yang direkomendasikan oleh </w:t>
      </w:r>
      <w:proofErr w:type="spellStart"/>
      <w:r w:rsidRPr="00C43F63">
        <w:rPr>
          <w:rFonts w:ascii="Times New Roman" w:hAnsi="Times New Roman" w:cs="Times New Roman"/>
          <w:bCs/>
        </w:rPr>
        <w:t>the</w:t>
      </w:r>
      <w:proofErr w:type="spellEnd"/>
      <w:r w:rsidRPr="00C43F63">
        <w:rPr>
          <w:rFonts w:ascii="Times New Roman" w:hAnsi="Times New Roman" w:cs="Times New Roman"/>
          <w:bCs/>
        </w:rPr>
        <w:t xml:space="preserve"> </w:t>
      </w:r>
      <w:proofErr w:type="spellStart"/>
      <w:r w:rsidRPr="00C43F63">
        <w:rPr>
          <w:rFonts w:ascii="Times New Roman" w:hAnsi="Times New Roman" w:cs="Times New Roman"/>
          <w:bCs/>
        </w:rPr>
        <w:t>Hong</w:t>
      </w:r>
      <w:proofErr w:type="spellEnd"/>
      <w:r w:rsidRPr="00C43F63">
        <w:rPr>
          <w:rFonts w:ascii="Times New Roman" w:hAnsi="Times New Roman" w:cs="Times New Roman"/>
          <w:bCs/>
        </w:rPr>
        <w:t xml:space="preserve"> Kong </w:t>
      </w:r>
      <w:proofErr w:type="spellStart"/>
      <w:r w:rsidRPr="00C43F63">
        <w:rPr>
          <w:rFonts w:ascii="Times New Roman" w:hAnsi="Times New Roman" w:cs="Times New Roman"/>
          <w:bCs/>
        </w:rPr>
        <w:t>Association</w:t>
      </w:r>
      <w:proofErr w:type="spellEnd"/>
      <w:r w:rsidRPr="00C43F63">
        <w:rPr>
          <w:rFonts w:ascii="Times New Roman" w:hAnsi="Times New Roman" w:cs="Times New Roman"/>
          <w:bCs/>
        </w:rPr>
        <w:t xml:space="preserve"> </w:t>
      </w:r>
      <w:proofErr w:type="spellStart"/>
      <w:r w:rsidRPr="00C43F63">
        <w:rPr>
          <w:rFonts w:ascii="Times New Roman" w:hAnsi="Times New Roman" w:cs="Times New Roman"/>
          <w:bCs/>
        </w:rPr>
        <w:t>of</w:t>
      </w:r>
      <w:proofErr w:type="spellEnd"/>
      <w:r w:rsidRPr="00C43F63">
        <w:rPr>
          <w:rFonts w:ascii="Times New Roman" w:hAnsi="Times New Roman" w:cs="Times New Roman"/>
          <w:bCs/>
        </w:rPr>
        <w:t xml:space="preserve"> </w:t>
      </w:r>
      <w:proofErr w:type="spellStart"/>
      <w:r w:rsidRPr="00C43F63">
        <w:rPr>
          <w:rFonts w:ascii="Times New Roman" w:hAnsi="Times New Roman" w:cs="Times New Roman"/>
          <w:bCs/>
        </w:rPr>
        <w:t>Banks</w:t>
      </w:r>
      <w:proofErr w:type="spellEnd"/>
      <w:r w:rsidRPr="00C43F63">
        <w:rPr>
          <w:rFonts w:ascii="Times New Roman" w:hAnsi="Times New Roman" w:cs="Times New Roman"/>
          <w:bCs/>
        </w:rPr>
        <w:t xml:space="preserve"> (HKAB). Dituliskan pada bagian A mengenai Bank </w:t>
      </w:r>
      <w:proofErr w:type="spellStart"/>
      <w:r w:rsidRPr="00C43F63">
        <w:rPr>
          <w:rFonts w:ascii="Times New Roman" w:hAnsi="Times New Roman" w:cs="Times New Roman"/>
          <w:bCs/>
        </w:rPr>
        <w:t>branches</w:t>
      </w:r>
      <w:proofErr w:type="spellEnd"/>
      <w:r w:rsidRPr="00C43F63">
        <w:rPr>
          <w:rFonts w:ascii="Times New Roman" w:hAnsi="Times New Roman" w:cs="Times New Roman"/>
          <w:bCs/>
        </w:rPr>
        <w:t xml:space="preserve"> atau Cabang Bank ayat 1.3 dan 1.4 yang berbunyi jika suatu kantor cabang tidak dapat menyediakan </w:t>
      </w:r>
      <w:proofErr w:type="spellStart"/>
      <w:r w:rsidRPr="00C43F63">
        <w:rPr>
          <w:rFonts w:ascii="Times New Roman" w:hAnsi="Times New Roman" w:cs="Times New Roman"/>
          <w:bCs/>
        </w:rPr>
        <w:t>ramp</w:t>
      </w:r>
      <w:proofErr w:type="spellEnd"/>
      <w:r w:rsidRPr="00C43F63">
        <w:rPr>
          <w:rFonts w:ascii="Times New Roman" w:hAnsi="Times New Roman" w:cs="Times New Roman"/>
          <w:bCs/>
        </w:rPr>
        <w:t xml:space="preserve"> atau jalur landai permanen atau sementara karena keterbatasan struktur bangunan atau kondisi jalan setapak, No. </w:t>
      </w:r>
      <w:proofErr w:type="spellStart"/>
      <w:r w:rsidRPr="00C43F63">
        <w:rPr>
          <w:rFonts w:ascii="Times New Roman" w:hAnsi="Times New Roman" w:cs="Times New Roman"/>
          <w:bCs/>
        </w:rPr>
        <w:t>hotline</w:t>
      </w:r>
      <w:proofErr w:type="spellEnd"/>
      <w:r w:rsidRPr="00C43F63">
        <w:rPr>
          <w:rFonts w:ascii="Times New Roman" w:hAnsi="Times New Roman" w:cs="Times New Roman"/>
          <w:bCs/>
        </w:rPr>
        <w:t xml:space="preserve"> cabang harus ditampilkan di posisi yang menonjol atau setiap kantor cabang harus menyediakan tombol panggilan yang dipasang di aposisi ketinggian antara 900 mm – 1200 mm di atas permukaan tanah untuk memudahkan penyandang cacat fisik untuk memanggil bantuan dari staf bank. </w:t>
      </w:r>
      <w:r w:rsidRPr="00C43F63">
        <w:rPr>
          <w:rFonts w:ascii="Times New Roman" w:hAnsi="Times New Roman" w:cs="Times New Roman"/>
          <w:bCs/>
        </w:rPr>
        <w:lastRenderedPageBreak/>
        <w:t xml:space="preserve">Serta dituliskan pada ayat 1.4 yaitu untuk memfasilitasi bantuan dari staf bank </w:t>
      </w:r>
      <w:proofErr w:type="spellStart"/>
      <w:r w:rsidRPr="00C43F63">
        <w:rPr>
          <w:rFonts w:ascii="Times New Roman" w:hAnsi="Times New Roman" w:cs="Times New Roman"/>
          <w:bCs/>
        </w:rPr>
        <w:t>untu</w:t>
      </w:r>
      <w:proofErr w:type="spellEnd"/>
      <w:r w:rsidRPr="00C43F63">
        <w:rPr>
          <w:rFonts w:ascii="Times New Roman" w:hAnsi="Times New Roman" w:cs="Times New Roman"/>
          <w:bCs/>
        </w:rPr>
        <w:t xml:space="preserve"> nasabah penyandang </w:t>
      </w:r>
      <w:proofErr w:type="spellStart"/>
      <w:r w:rsidRPr="00C43F63">
        <w:rPr>
          <w:rFonts w:ascii="Times New Roman" w:hAnsi="Times New Roman" w:cs="Times New Roman"/>
          <w:bCs/>
        </w:rPr>
        <w:t>disabilitas</w:t>
      </w:r>
      <w:proofErr w:type="spellEnd"/>
      <w:r w:rsidRPr="00C43F63">
        <w:rPr>
          <w:rFonts w:ascii="Times New Roman" w:hAnsi="Times New Roman" w:cs="Times New Roman"/>
          <w:bCs/>
        </w:rPr>
        <w:t xml:space="preserve">. Tombol panggil harus dipasang oleh setiap kantor cabang yang menyediakan </w:t>
      </w:r>
      <w:proofErr w:type="spellStart"/>
      <w:r w:rsidRPr="00C43F63">
        <w:rPr>
          <w:rFonts w:ascii="Times New Roman" w:hAnsi="Times New Roman" w:cs="Times New Roman"/>
          <w:bCs/>
        </w:rPr>
        <w:t>ramp</w:t>
      </w:r>
      <w:proofErr w:type="spellEnd"/>
      <w:r w:rsidRPr="00C43F63">
        <w:rPr>
          <w:rFonts w:ascii="Times New Roman" w:hAnsi="Times New Roman" w:cs="Times New Roman"/>
          <w:bCs/>
        </w:rPr>
        <w:t xml:space="preserve"> atau jalur landai pada ketinggian antara 900 mm-1200 mm di atas tanah. Papan atau lambang pemberitahuan bahwa adanya jalur landai juga harus dipasang menonjol untuk menunjukkan bahwa  jalur tersebut tersedia di kantor cabang tersebut. Selanjutnya pula, dijelaskan secara detail mengenai sarana apa saja yang harus disediakan </w:t>
      </w:r>
      <w:proofErr w:type="spellStart"/>
      <w:r w:rsidRPr="00C43F63">
        <w:rPr>
          <w:rFonts w:ascii="Times New Roman" w:hAnsi="Times New Roman" w:cs="Times New Roman"/>
          <w:bCs/>
        </w:rPr>
        <w:t>kator</w:t>
      </w:r>
      <w:proofErr w:type="spellEnd"/>
      <w:r w:rsidRPr="00C43F63">
        <w:rPr>
          <w:rFonts w:ascii="Times New Roman" w:hAnsi="Times New Roman" w:cs="Times New Roman"/>
          <w:bCs/>
        </w:rPr>
        <w:t xml:space="preserve"> cabang yaitu;</w:t>
      </w:r>
    </w:p>
    <w:p w14:paraId="6F18B1C8" w14:textId="77777777" w:rsidR="00E47A0B" w:rsidRPr="00C43F63" w:rsidRDefault="00E47A0B" w:rsidP="00C43F63">
      <w:pPr>
        <w:pStyle w:val="ListParagraph"/>
        <w:spacing w:line="360" w:lineRule="auto"/>
        <w:jc w:val="both"/>
        <w:rPr>
          <w:rFonts w:ascii="Times New Roman" w:hAnsi="Times New Roman" w:cs="Times New Roman"/>
          <w:bCs/>
        </w:rPr>
      </w:pPr>
      <w:r w:rsidRPr="00C43F63">
        <w:rPr>
          <w:rFonts w:ascii="Times New Roman" w:hAnsi="Times New Roman" w:cs="Times New Roman"/>
          <w:bCs/>
        </w:rPr>
        <w:t xml:space="preserve">Jika cabang memiliki ruang yang cukup, setidaknya harus ada satu loket layanan atau ruang pertemuan yang menyediakan layanan perbankan lengkap (kecuali untuk penjualan produk investasi) di zona non-investasi untuk pengguna kursi roda dan nasabah penyandang </w:t>
      </w:r>
      <w:proofErr w:type="spellStart"/>
      <w:r w:rsidRPr="00C43F63">
        <w:rPr>
          <w:rFonts w:ascii="Times New Roman" w:hAnsi="Times New Roman" w:cs="Times New Roman"/>
          <w:bCs/>
        </w:rPr>
        <w:t>disabilitas</w:t>
      </w:r>
      <w:proofErr w:type="spellEnd"/>
      <w:r w:rsidRPr="00C43F63">
        <w:rPr>
          <w:rFonts w:ascii="Times New Roman" w:hAnsi="Times New Roman" w:cs="Times New Roman"/>
          <w:bCs/>
        </w:rPr>
        <w:t xml:space="preserve"> lainnya. Konfigurasi konter tertentu harus memenuhi persyaratan berikut: </w:t>
      </w:r>
    </w:p>
    <w:p w14:paraId="21694077" w14:textId="77777777" w:rsidR="00E47A0B" w:rsidRPr="00C43F63" w:rsidRDefault="00E47A0B" w:rsidP="00C43F63">
      <w:pPr>
        <w:pStyle w:val="ListParagraph"/>
        <w:spacing w:line="360" w:lineRule="auto"/>
        <w:ind w:left="1418" w:hanging="284"/>
        <w:jc w:val="both"/>
        <w:rPr>
          <w:rFonts w:ascii="Times New Roman" w:hAnsi="Times New Roman" w:cs="Times New Roman"/>
          <w:bCs/>
        </w:rPr>
      </w:pPr>
      <w:r w:rsidRPr="00C43F63">
        <w:rPr>
          <w:rFonts w:ascii="Times New Roman" w:hAnsi="Times New Roman" w:cs="Times New Roman"/>
          <w:bCs/>
        </w:rPr>
        <w:t>a.</w:t>
      </w:r>
      <w:r w:rsidRPr="00C43F63">
        <w:rPr>
          <w:rFonts w:ascii="Times New Roman" w:hAnsi="Times New Roman" w:cs="Times New Roman"/>
          <w:bCs/>
        </w:rPr>
        <w:tab/>
        <w:t xml:space="preserve">sebagian konter tidak boleh memiliki tinggi lebih dari 750 mm di atas permukaan tanah, dan lebarnya tidak kurang dari 750 mm; </w:t>
      </w:r>
    </w:p>
    <w:p w14:paraId="5DDAE3FB" w14:textId="77777777" w:rsidR="00E47A0B" w:rsidRPr="00C43F63" w:rsidRDefault="00E47A0B" w:rsidP="00C43F63">
      <w:pPr>
        <w:pStyle w:val="ListParagraph"/>
        <w:spacing w:line="360" w:lineRule="auto"/>
        <w:ind w:left="1418" w:hanging="284"/>
        <w:jc w:val="both"/>
        <w:rPr>
          <w:rFonts w:ascii="Times New Roman" w:hAnsi="Times New Roman" w:cs="Times New Roman"/>
          <w:bCs/>
        </w:rPr>
      </w:pPr>
      <w:r w:rsidRPr="00C43F63">
        <w:rPr>
          <w:rFonts w:ascii="Times New Roman" w:hAnsi="Times New Roman" w:cs="Times New Roman"/>
          <w:bCs/>
        </w:rPr>
        <w:t>b.</w:t>
      </w:r>
      <w:r w:rsidRPr="00C43F63">
        <w:rPr>
          <w:rFonts w:ascii="Times New Roman" w:hAnsi="Times New Roman" w:cs="Times New Roman"/>
          <w:bCs/>
        </w:rPr>
        <w:tab/>
        <w:t xml:space="preserve">ruang kaki meja harus memiliki kedalaman antara 400 mm dan 600 mm, dan tingginya tidak kurang dari 680 mm di atas permukaan tanah; </w:t>
      </w:r>
    </w:p>
    <w:p w14:paraId="3168EA5A" w14:textId="77777777" w:rsidR="00E47A0B" w:rsidRPr="00C43F63" w:rsidRDefault="00E47A0B" w:rsidP="00C43F63">
      <w:pPr>
        <w:pStyle w:val="ListParagraph"/>
        <w:spacing w:line="360" w:lineRule="auto"/>
        <w:ind w:left="1418" w:hanging="284"/>
        <w:jc w:val="both"/>
        <w:rPr>
          <w:rFonts w:ascii="Times New Roman" w:hAnsi="Times New Roman" w:cs="Times New Roman"/>
          <w:bCs/>
        </w:rPr>
      </w:pPr>
      <w:r w:rsidRPr="00C43F63">
        <w:rPr>
          <w:rFonts w:ascii="Times New Roman" w:hAnsi="Times New Roman" w:cs="Times New Roman"/>
          <w:bCs/>
        </w:rPr>
        <w:t>c.</w:t>
      </w:r>
      <w:r w:rsidRPr="00C43F63">
        <w:rPr>
          <w:rFonts w:ascii="Times New Roman" w:hAnsi="Times New Roman" w:cs="Times New Roman"/>
          <w:bCs/>
        </w:rPr>
        <w:tab/>
        <w:t xml:space="preserve">sistem pendengaran bantuan harus tersedia untuk menjaga orang dengan gangguan pendengaran bebas dari kebisingan sekitar dan membantu mereka dalam berkomunikasi dengan staf; </w:t>
      </w:r>
    </w:p>
    <w:p w14:paraId="20F35431" w14:textId="77777777" w:rsidR="00E47A0B" w:rsidRPr="00C43F63" w:rsidRDefault="00E47A0B" w:rsidP="00C43F63">
      <w:pPr>
        <w:pStyle w:val="ListParagraph"/>
        <w:spacing w:line="360" w:lineRule="auto"/>
        <w:ind w:left="1418" w:hanging="284"/>
        <w:jc w:val="both"/>
        <w:rPr>
          <w:rFonts w:ascii="Times New Roman" w:hAnsi="Times New Roman" w:cs="Times New Roman"/>
          <w:bCs/>
        </w:rPr>
      </w:pPr>
      <w:r w:rsidRPr="00C43F63">
        <w:rPr>
          <w:rFonts w:ascii="Times New Roman" w:hAnsi="Times New Roman" w:cs="Times New Roman"/>
          <w:bCs/>
        </w:rPr>
        <w:t>d.</w:t>
      </w:r>
      <w:r w:rsidRPr="00C43F63">
        <w:rPr>
          <w:rFonts w:ascii="Times New Roman" w:hAnsi="Times New Roman" w:cs="Times New Roman"/>
          <w:bCs/>
        </w:rPr>
        <w:tab/>
        <w:t xml:space="preserve">simbol aksesibilitas internasional, yang menonjolkan figur kursi roda, harus dipasang untuk menyambut penggunaan oleh orang-orang berkebutuhan khusus; dan </w:t>
      </w:r>
    </w:p>
    <w:p w14:paraId="31F198F2" w14:textId="77777777" w:rsidR="00E47A0B" w:rsidRPr="00C43F63" w:rsidRDefault="00E47A0B" w:rsidP="00C43F63">
      <w:pPr>
        <w:pStyle w:val="ListParagraph"/>
        <w:spacing w:line="360" w:lineRule="auto"/>
        <w:ind w:left="1418" w:hanging="284"/>
        <w:jc w:val="both"/>
        <w:rPr>
          <w:rFonts w:ascii="Times New Roman" w:hAnsi="Times New Roman" w:cs="Times New Roman"/>
          <w:bCs/>
        </w:rPr>
      </w:pPr>
      <w:r w:rsidRPr="00C43F63">
        <w:rPr>
          <w:rFonts w:ascii="Times New Roman" w:hAnsi="Times New Roman" w:cs="Times New Roman"/>
          <w:bCs/>
        </w:rPr>
        <w:t>e.</w:t>
      </w:r>
      <w:r w:rsidRPr="00C43F63">
        <w:rPr>
          <w:rFonts w:ascii="Times New Roman" w:hAnsi="Times New Roman" w:cs="Times New Roman"/>
          <w:bCs/>
        </w:rPr>
        <w:tab/>
        <w:t>apabila loket dengan model terbuka di zona investasi cabang tertentu telah memenuhi persyaratan di atas, dapat juga berfungsi sebagai loket sementara bagi nasabah kursi roda untuk layanan perbankan umum, dengan ketentuan bahwa pada setiap kesempatan, staf bank harus menyatakan dengan jelas kepada pelanggan yang relevan bahwa pengaturannya adalah untuk penyediaan layanan perbankan umum atau penjualan produk investasi.</w:t>
      </w:r>
    </w:p>
    <w:p w14:paraId="1C8537C9" w14:textId="77777777" w:rsidR="00E47A0B" w:rsidRPr="00C43F63" w:rsidRDefault="00E47A0B" w:rsidP="00C43F63">
      <w:pPr>
        <w:pStyle w:val="ListParagraph"/>
        <w:spacing w:line="360" w:lineRule="auto"/>
        <w:ind w:left="1418" w:hanging="284"/>
        <w:jc w:val="both"/>
        <w:rPr>
          <w:rFonts w:ascii="Times New Roman" w:hAnsi="Times New Roman" w:cs="Times New Roman"/>
          <w:bCs/>
        </w:rPr>
      </w:pPr>
      <w:r w:rsidRPr="00C43F63">
        <w:rPr>
          <w:rFonts w:ascii="Times New Roman" w:hAnsi="Times New Roman" w:cs="Times New Roman"/>
          <w:bCs/>
        </w:rPr>
        <w:t>Diatur juga bahwa setiap staf bank harus memberikan bantuan kepada</w:t>
      </w:r>
    </w:p>
    <w:p w14:paraId="3DB9D284" w14:textId="77777777" w:rsidR="00E47A0B" w:rsidRPr="00C43F63" w:rsidRDefault="00E47A0B" w:rsidP="00C43F63">
      <w:pPr>
        <w:pStyle w:val="ListParagraph"/>
        <w:spacing w:line="360" w:lineRule="auto"/>
        <w:ind w:left="1134"/>
        <w:jc w:val="both"/>
        <w:rPr>
          <w:rFonts w:ascii="Times New Roman" w:hAnsi="Times New Roman" w:cs="Times New Roman"/>
          <w:bCs/>
        </w:rPr>
      </w:pPr>
      <w:r w:rsidRPr="00C43F63">
        <w:rPr>
          <w:rFonts w:ascii="Times New Roman" w:hAnsi="Times New Roman" w:cs="Times New Roman"/>
          <w:bCs/>
        </w:rPr>
        <w:t xml:space="preserve">nasabah penyandang </w:t>
      </w:r>
      <w:proofErr w:type="spellStart"/>
      <w:r w:rsidRPr="00C43F63">
        <w:rPr>
          <w:rFonts w:ascii="Times New Roman" w:hAnsi="Times New Roman" w:cs="Times New Roman"/>
          <w:bCs/>
        </w:rPr>
        <w:t>disabilitas</w:t>
      </w:r>
      <w:proofErr w:type="spellEnd"/>
      <w:r w:rsidRPr="00C43F63">
        <w:rPr>
          <w:rFonts w:ascii="Times New Roman" w:hAnsi="Times New Roman" w:cs="Times New Roman"/>
          <w:bCs/>
        </w:rPr>
        <w:t xml:space="preserve">, seperti nasabah yang tidak dapat berjalan dengan baik dan nasabah yang tidak dapat mendengarkan suara </w:t>
      </w:r>
      <w:proofErr w:type="spellStart"/>
      <w:r w:rsidRPr="00C43F63">
        <w:rPr>
          <w:rFonts w:ascii="Times New Roman" w:hAnsi="Times New Roman" w:cs="Times New Roman"/>
          <w:bCs/>
        </w:rPr>
        <w:t>speaker</w:t>
      </w:r>
      <w:proofErr w:type="spellEnd"/>
      <w:r w:rsidRPr="00C43F63">
        <w:rPr>
          <w:rFonts w:ascii="Times New Roman" w:hAnsi="Times New Roman" w:cs="Times New Roman"/>
          <w:bCs/>
        </w:rPr>
        <w:t xml:space="preserve"> dalam lobi. Setiap kantor cabang juga harus memasang pemberitahuan di pintu masuk utama bahwa nasabah </w:t>
      </w:r>
      <w:proofErr w:type="spellStart"/>
      <w:r w:rsidRPr="00C43F63">
        <w:rPr>
          <w:rFonts w:ascii="Times New Roman" w:hAnsi="Times New Roman" w:cs="Times New Roman"/>
          <w:bCs/>
        </w:rPr>
        <w:t>disabilitas</w:t>
      </w:r>
      <w:proofErr w:type="spellEnd"/>
      <w:r w:rsidRPr="00C43F63">
        <w:rPr>
          <w:rFonts w:ascii="Times New Roman" w:hAnsi="Times New Roman" w:cs="Times New Roman"/>
          <w:bCs/>
        </w:rPr>
        <w:t xml:space="preserve"> diperbolehkan untuk membawa anjing pemandu. Disebutkan pula pada ayat 5 yaitu, dalam hal mendirikan kantor cabang baru atau jika adanya renovasi , maka tangga harus dilengkapi dengan anti slip </w:t>
      </w:r>
      <w:proofErr w:type="spellStart"/>
      <w:r w:rsidRPr="00C43F63">
        <w:rPr>
          <w:rFonts w:ascii="Times New Roman" w:hAnsi="Times New Roman" w:cs="Times New Roman"/>
          <w:bCs/>
        </w:rPr>
        <w:t>nosing</w:t>
      </w:r>
      <w:proofErr w:type="spellEnd"/>
      <w:r w:rsidRPr="00C43F63">
        <w:rPr>
          <w:rFonts w:ascii="Times New Roman" w:hAnsi="Times New Roman" w:cs="Times New Roman"/>
          <w:bCs/>
        </w:rPr>
        <w:t xml:space="preserve"> dengan warna yang kontras (di tepi depan anak tangga), untuk meminimalkan risiko jatuh bagi penyandang gangguan penglihatan.</w:t>
      </w:r>
    </w:p>
    <w:p w14:paraId="1CCDEA25" w14:textId="77777777" w:rsidR="00E47A0B" w:rsidRPr="00C43F63" w:rsidRDefault="00E47A0B" w:rsidP="00C43F63">
      <w:pPr>
        <w:pStyle w:val="ListParagraph"/>
        <w:spacing w:line="360" w:lineRule="auto"/>
        <w:jc w:val="both"/>
        <w:rPr>
          <w:rFonts w:ascii="Times New Roman" w:hAnsi="Times New Roman" w:cs="Times New Roman"/>
          <w:bCs/>
        </w:rPr>
      </w:pPr>
      <w:r w:rsidRPr="00C43F63">
        <w:rPr>
          <w:rFonts w:ascii="Times New Roman" w:hAnsi="Times New Roman" w:cs="Times New Roman"/>
          <w:bCs/>
        </w:rPr>
        <w:t xml:space="preserve">Langkah-langkah lain yang telah ditentukan dari peraturan ini ialah untuk meningkatkan layanan cabang kepada nasabah penyandang </w:t>
      </w:r>
      <w:proofErr w:type="spellStart"/>
      <w:r w:rsidRPr="00C43F63">
        <w:rPr>
          <w:rFonts w:ascii="Times New Roman" w:hAnsi="Times New Roman" w:cs="Times New Roman"/>
          <w:bCs/>
        </w:rPr>
        <w:t>disabilitas</w:t>
      </w:r>
      <w:proofErr w:type="spellEnd"/>
      <w:r w:rsidRPr="00C43F63">
        <w:rPr>
          <w:rFonts w:ascii="Times New Roman" w:hAnsi="Times New Roman" w:cs="Times New Roman"/>
          <w:bCs/>
        </w:rPr>
        <w:t xml:space="preserve"> yaitu:</w:t>
      </w:r>
    </w:p>
    <w:p w14:paraId="229C5F44" w14:textId="77777777" w:rsidR="00E47A0B" w:rsidRPr="00C43F63" w:rsidRDefault="00E47A0B" w:rsidP="00C43F63">
      <w:pPr>
        <w:pStyle w:val="ListParagraph"/>
        <w:spacing w:line="360" w:lineRule="auto"/>
        <w:ind w:left="1418" w:hanging="284"/>
        <w:jc w:val="both"/>
        <w:rPr>
          <w:rFonts w:ascii="Times New Roman" w:hAnsi="Times New Roman" w:cs="Times New Roman"/>
          <w:bCs/>
        </w:rPr>
      </w:pPr>
      <w:r w:rsidRPr="00C43F63">
        <w:rPr>
          <w:rFonts w:ascii="Times New Roman" w:hAnsi="Times New Roman" w:cs="Times New Roman"/>
          <w:bCs/>
        </w:rPr>
        <w:lastRenderedPageBreak/>
        <w:t>a.</w:t>
      </w:r>
      <w:r w:rsidRPr="00C43F63">
        <w:rPr>
          <w:rFonts w:ascii="Times New Roman" w:hAnsi="Times New Roman" w:cs="Times New Roman"/>
          <w:bCs/>
        </w:rPr>
        <w:tab/>
        <w:t xml:space="preserve">Informasi layanan perbankan versi cetak atau elektronik harus tersedia untuk kemudahan penyandang gangguan pendengaran untuk berkomunikasi dengan staf bank mengenai layanan yang dibutuhkan. </w:t>
      </w:r>
    </w:p>
    <w:p w14:paraId="63FF74AA" w14:textId="77777777" w:rsidR="00E47A0B" w:rsidRPr="00C43F63" w:rsidRDefault="00E47A0B" w:rsidP="00C43F63">
      <w:pPr>
        <w:pStyle w:val="ListParagraph"/>
        <w:spacing w:line="360" w:lineRule="auto"/>
        <w:ind w:left="1418" w:hanging="284"/>
        <w:jc w:val="both"/>
        <w:rPr>
          <w:rFonts w:ascii="Times New Roman" w:hAnsi="Times New Roman" w:cs="Times New Roman"/>
          <w:bCs/>
        </w:rPr>
      </w:pPr>
      <w:r w:rsidRPr="00C43F63">
        <w:rPr>
          <w:rFonts w:ascii="Times New Roman" w:hAnsi="Times New Roman" w:cs="Times New Roman"/>
          <w:bCs/>
        </w:rPr>
        <w:t>b.</w:t>
      </w:r>
      <w:r w:rsidRPr="00C43F63">
        <w:rPr>
          <w:rFonts w:ascii="Times New Roman" w:hAnsi="Times New Roman" w:cs="Times New Roman"/>
          <w:bCs/>
        </w:rPr>
        <w:tab/>
        <w:t xml:space="preserve">Selain tanda tangan elektronik, tanda tangan tertulis dan cap tradisional harus diterima. </w:t>
      </w:r>
    </w:p>
    <w:p w14:paraId="5A2B8A1A" w14:textId="77777777" w:rsidR="00E47A0B" w:rsidRPr="00C43F63" w:rsidRDefault="00E47A0B" w:rsidP="00C43F63">
      <w:pPr>
        <w:pStyle w:val="ListParagraph"/>
        <w:spacing w:line="360" w:lineRule="auto"/>
        <w:ind w:left="1418" w:hanging="284"/>
        <w:jc w:val="both"/>
        <w:rPr>
          <w:rFonts w:ascii="Times New Roman" w:hAnsi="Times New Roman" w:cs="Times New Roman"/>
          <w:bCs/>
        </w:rPr>
      </w:pPr>
      <w:r w:rsidRPr="00C43F63">
        <w:rPr>
          <w:rFonts w:ascii="Times New Roman" w:hAnsi="Times New Roman" w:cs="Times New Roman"/>
          <w:bCs/>
        </w:rPr>
        <w:t>c.</w:t>
      </w:r>
      <w:r w:rsidRPr="00C43F63">
        <w:rPr>
          <w:rFonts w:ascii="Times New Roman" w:hAnsi="Times New Roman" w:cs="Times New Roman"/>
          <w:bCs/>
        </w:rPr>
        <w:tab/>
        <w:t>Jika bank dapat memberikan layanan khusus kepada nasabah, seperti laporan bulanan dalam huruf Braille atau huruf ekstra besar, bank harus menanyakan kepada nasabah apakah mereka memerlukan layanan khusus tersebut selama pembukaan rekening bank. Menanggapi pertanyaan pelanggan tentang layanan khusus tertentu yang tidak tersedia karena berbagai alasan, staf garis depan harus menjelaskan dengan jelas alasan tidak tersedianya layanan tersebut kepada pelanggan untuk menghindari kesalahpahaman tentang diskriminasi karena kecacatan mereka sendiri.</w:t>
      </w:r>
    </w:p>
    <w:p w14:paraId="535DFA4F" w14:textId="77777777" w:rsidR="00E47A0B" w:rsidRPr="00C43F63" w:rsidRDefault="00E47A0B" w:rsidP="00C43F63">
      <w:pPr>
        <w:pStyle w:val="ListParagraph"/>
        <w:spacing w:line="360" w:lineRule="auto"/>
        <w:jc w:val="both"/>
        <w:rPr>
          <w:rFonts w:ascii="Times New Roman" w:hAnsi="Times New Roman" w:cs="Times New Roman"/>
          <w:bCs/>
        </w:rPr>
      </w:pPr>
    </w:p>
    <w:p w14:paraId="575893FF" w14:textId="77777777" w:rsidR="00E47A0B" w:rsidRPr="00C43F63" w:rsidRDefault="00E47A0B" w:rsidP="00C43F63">
      <w:pPr>
        <w:pStyle w:val="ListParagraph"/>
        <w:spacing w:line="360" w:lineRule="auto"/>
        <w:jc w:val="both"/>
        <w:rPr>
          <w:rFonts w:ascii="Times New Roman" w:hAnsi="Times New Roman" w:cs="Times New Roman"/>
          <w:bCs/>
        </w:rPr>
      </w:pPr>
      <w:r w:rsidRPr="00C43F63">
        <w:rPr>
          <w:rFonts w:ascii="Times New Roman" w:hAnsi="Times New Roman" w:cs="Times New Roman"/>
          <w:bCs/>
        </w:rPr>
        <w:t>2.</w:t>
      </w:r>
      <w:r w:rsidRPr="00C43F63">
        <w:rPr>
          <w:rFonts w:ascii="Times New Roman" w:hAnsi="Times New Roman" w:cs="Times New Roman"/>
          <w:bCs/>
        </w:rPr>
        <w:tab/>
        <w:t>Malaysia</w:t>
      </w:r>
    </w:p>
    <w:p w14:paraId="7C327BAB" w14:textId="77777777" w:rsidR="00E47A0B" w:rsidRPr="00C43F63" w:rsidRDefault="00E47A0B" w:rsidP="00C43F63">
      <w:pPr>
        <w:pStyle w:val="ListParagraph"/>
        <w:spacing w:line="360" w:lineRule="auto"/>
        <w:jc w:val="both"/>
        <w:rPr>
          <w:rFonts w:ascii="Times New Roman" w:hAnsi="Times New Roman" w:cs="Times New Roman"/>
          <w:bCs/>
        </w:rPr>
      </w:pPr>
      <w:r w:rsidRPr="00C43F63">
        <w:rPr>
          <w:rFonts w:ascii="Times New Roman" w:hAnsi="Times New Roman" w:cs="Times New Roman"/>
          <w:bCs/>
        </w:rPr>
        <w:t xml:space="preserve">Di dalam </w:t>
      </w:r>
      <w:proofErr w:type="spellStart"/>
      <w:r w:rsidRPr="00C43F63">
        <w:rPr>
          <w:rFonts w:ascii="Times New Roman" w:hAnsi="Times New Roman" w:cs="Times New Roman"/>
          <w:bCs/>
        </w:rPr>
        <w:t>Laws</w:t>
      </w:r>
      <w:proofErr w:type="spellEnd"/>
      <w:r w:rsidRPr="00C43F63">
        <w:rPr>
          <w:rFonts w:ascii="Times New Roman" w:hAnsi="Times New Roman" w:cs="Times New Roman"/>
          <w:bCs/>
        </w:rPr>
        <w:t xml:space="preserve"> </w:t>
      </w:r>
      <w:proofErr w:type="spellStart"/>
      <w:r w:rsidRPr="00C43F63">
        <w:rPr>
          <w:rFonts w:ascii="Times New Roman" w:hAnsi="Times New Roman" w:cs="Times New Roman"/>
          <w:bCs/>
        </w:rPr>
        <w:t>Of</w:t>
      </w:r>
      <w:proofErr w:type="spellEnd"/>
      <w:r w:rsidRPr="00C43F63">
        <w:rPr>
          <w:rFonts w:ascii="Times New Roman" w:hAnsi="Times New Roman" w:cs="Times New Roman"/>
          <w:bCs/>
        </w:rPr>
        <w:t xml:space="preserve"> Malaysia </w:t>
      </w:r>
      <w:proofErr w:type="spellStart"/>
      <w:r w:rsidRPr="00C43F63">
        <w:rPr>
          <w:rFonts w:ascii="Times New Roman" w:hAnsi="Times New Roman" w:cs="Times New Roman"/>
          <w:bCs/>
        </w:rPr>
        <w:t>Act</w:t>
      </w:r>
      <w:proofErr w:type="spellEnd"/>
      <w:r w:rsidRPr="00C43F63">
        <w:rPr>
          <w:rFonts w:ascii="Times New Roman" w:hAnsi="Times New Roman" w:cs="Times New Roman"/>
          <w:bCs/>
        </w:rPr>
        <w:t xml:space="preserve"> 685 </w:t>
      </w:r>
      <w:proofErr w:type="spellStart"/>
      <w:r w:rsidRPr="00C43F63">
        <w:rPr>
          <w:rFonts w:ascii="Times New Roman" w:hAnsi="Times New Roman" w:cs="Times New Roman"/>
          <w:bCs/>
        </w:rPr>
        <w:t>Persons</w:t>
      </w:r>
      <w:proofErr w:type="spellEnd"/>
      <w:r w:rsidRPr="00C43F63">
        <w:rPr>
          <w:rFonts w:ascii="Times New Roman" w:hAnsi="Times New Roman" w:cs="Times New Roman"/>
          <w:bCs/>
        </w:rPr>
        <w:t xml:space="preserve"> </w:t>
      </w:r>
      <w:proofErr w:type="spellStart"/>
      <w:r w:rsidRPr="00C43F63">
        <w:rPr>
          <w:rFonts w:ascii="Times New Roman" w:hAnsi="Times New Roman" w:cs="Times New Roman"/>
          <w:bCs/>
        </w:rPr>
        <w:t>With</w:t>
      </w:r>
      <w:proofErr w:type="spellEnd"/>
      <w:r w:rsidRPr="00C43F63">
        <w:rPr>
          <w:rFonts w:ascii="Times New Roman" w:hAnsi="Times New Roman" w:cs="Times New Roman"/>
          <w:bCs/>
        </w:rPr>
        <w:t xml:space="preserve"> </w:t>
      </w:r>
      <w:proofErr w:type="spellStart"/>
      <w:r w:rsidRPr="00C43F63">
        <w:rPr>
          <w:rFonts w:ascii="Times New Roman" w:hAnsi="Times New Roman" w:cs="Times New Roman"/>
          <w:bCs/>
        </w:rPr>
        <w:t>Disabilities</w:t>
      </w:r>
      <w:proofErr w:type="spellEnd"/>
      <w:r w:rsidRPr="00C43F63">
        <w:rPr>
          <w:rFonts w:ascii="Times New Roman" w:hAnsi="Times New Roman" w:cs="Times New Roman"/>
          <w:bCs/>
        </w:rPr>
        <w:t xml:space="preserve"> </w:t>
      </w:r>
      <w:proofErr w:type="spellStart"/>
      <w:r w:rsidRPr="00C43F63">
        <w:rPr>
          <w:rFonts w:ascii="Times New Roman" w:hAnsi="Times New Roman" w:cs="Times New Roman"/>
          <w:bCs/>
        </w:rPr>
        <w:t>Act</w:t>
      </w:r>
      <w:proofErr w:type="spellEnd"/>
      <w:r w:rsidRPr="00C43F63">
        <w:rPr>
          <w:rFonts w:ascii="Times New Roman" w:hAnsi="Times New Roman" w:cs="Times New Roman"/>
          <w:bCs/>
        </w:rPr>
        <w:t xml:space="preserve"> 2008 Bab 5 ayat 26, dituliskan bahwa penyandang </w:t>
      </w:r>
      <w:proofErr w:type="spellStart"/>
      <w:r w:rsidRPr="00C43F63">
        <w:rPr>
          <w:rFonts w:ascii="Times New Roman" w:hAnsi="Times New Roman" w:cs="Times New Roman"/>
          <w:bCs/>
        </w:rPr>
        <w:t>disabilitas</w:t>
      </w:r>
      <w:proofErr w:type="spellEnd"/>
      <w:r w:rsidRPr="00C43F63">
        <w:rPr>
          <w:rFonts w:ascii="Times New Roman" w:hAnsi="Times New Roman" w:cs="Times New Roman"/>
          <w:bCs/>
        </w:rPr>
        <w:t xml:space="preserve"> berhak untuk mengakses dan penggunaan, fasilitas umum, kenyamanan, jasa dan ruangan terbuka atas dasar kesetaraan. Saat ini ada sekitar 338.000 penyandang </w:t>
      </w:r>
      <w:proofErr w:type="spellStart"/>
      <w:r w:rsidRPr="00C43F63">
        <w:rPr>
          <w:rFonts w:ascii="Times New Roman" w:hAnsi="Times New Roman" w:cs="Times New Roman"/>
          <w:bCs/>
        </w:rPr>
        <w:t>disabilitas</w:t>
      </w:r>
      <w:proofErr w:type="spellEnd"/>
      <w:r w:rsidRPr="00C43F63">
        <w:rPr>
          <w:rFonts w:ascii="Times New Roman" w:hAnsi="Times New Roman" w:cs="Times New Roman"/>
          <w:bCs/>
        </w:rPr>
        <w:t xml:space="preserve"> terdaftar di Malaysia atau bisa dibilang 1,1% dari total penduduk Malaysia. Meskipun terlihat kecil, namun perlu diingat bahwa angka tersebut merupakan angka dari yang terdaftar. Jumlah penyandang </w:t>
      </w:r>
      <w:proofErr w:type="spellStart"/>
      <w:r w:rsidRPr="00C43F63">
        <w:rPr>
          <w:rFonts w:ascii="Times New Roman" w:hAnsi="Times New Roman" w:cs="Times New Roman"/>
          <w:bCs/>
        </w:rPr>
        <w:t>disabilitas</w:t>
      </w:r>
      <w:proofErr w:type="spellEnd"/>
      <w:r w:rsidRPr="00C43F63">
        <w:rPr>
          <w:rFonts w:ascii="Times New Roman" w:hAnsi="Times New Roman" w:cs="Times New Roman"/>
          <w:bCs/>
        </w:rPr>
        <w:t xml:space="preserve"> Malaysia yang sebenarnya dianggap lebih dari yang dilaporkan.  Bank Negara Malaysia menjadi bank penyedia layanan pertama yang mulai menyediakan lingkungan ramah penyandang </w:t>
      </w:r>
      <w:proofErr w:type="spellStart"/>
      <w:r w:rsidRPr="00C43F63">
        <w:rPr>
          <w:rFonts w:ascii="Times New Roman" w:hAnsi="Times New Roman" w:cs="Times New Roman"/>
          <w:bCs/>
        </w:rPr>
        <w:t>disabilitas</w:t>
      </w:r>
      <w:proofErr w:type="spellEnd"/>
      <w:r w:rsidRPr="00C43F63">
        <w:rPr>
          <w:rFonts w:ascii="Times New Roman" w:hAnsi="Times New Roman" w:cs="Times New Roman"/>
          <w:bCs/>
        </w:rPr>
        <w:t xml:space="preserve">. Bank Negara Malaysia menyediakan berbagai macam fasilitas seperti dataran landai di pintu masuk utama, lift yang dilengkapi dengan tombol braille, toilet </w:t>
      </w:r>
      <w:proofErr w:type="spellStart"/>
      <w:r w:rsidRPr="00C43F63">
        <w:rPr>
          <w:rFonts w:ascii="Times New Roman" w:hAnsi="Times New Roman" w:cs="Times New Roman"/>
          <w:bCs/>
        </w:rPr>
        <w:t>disabilitas</w:t>
      </w:r>
      <w:proofErr w:type="spellEnd"/>
      <w:r w:rsidRPr="00C43F63">
        <w:rPr>
          <w:rFonts w:ascii="Times New Roman" w:hAnsi="Times New Roman" w:cs="Times New Roman"/>
          <w:bCs/>
        </w:rPr>
        <w:t xml:space="preserve"> pada semua lantai, tempat parkir khusus </w:t>
      </w:r>
      <w:proofErr w:type="spellStart"/>
      <w:r w:rsidRPr="00C43F63">
        <w:rPr>
          <w:rFonts w:ascii="Times New Roman" w:hAnsi="Times New Roman" w:cs="Times New Roman"/>
          <w:bCs/>
        </w:rPr>
        <w:t>disabilitas</w:t>
      </w:r>
      <w:proofErr w:type="spellEnd"/>
      <w:r w:rsidRPr="00C43F63">
        <w:rPr>
          <w:rFonts w:ascii="Times New Roman" w:hAnsi="Times New Roman" w:cs="Times New Roman"/>
          <w:bCs/>
        </w:rPr>
        <w:t xml:space="preserve">, dan kursi roda tersedia jika diminta. Bank juga menyediakan </w:t>
      </w:r>
      <w:proofErr w:type="spellStart"/>
      <w:r w:rsidRPr="00C43F63">
        <w:rPr>
          <w:rFonts w:ascii="Times New Roman" w:hAnsi="Times New Roman" w:cs="Times New Roman"/>
          <w:bCs/>
        </w:rPr>
        <w:t>counter</w:t>
      </w:r>
      <w:proofErr w:type="spellEnd"/>
      <w:r w:rsidRPr="00C43F63">
        <w:rPr>
          <w:rFonts w:ascii="Times New Roman" w:hAnsi="Times New Roman" w:cs="Times New Roman"/>
          <w:bCs/>
        </w:rPr>
        <w:t xml:space="preserve"> layanan khusus dan </w:t>
      </w:r>
      <w:proofErr w:type="spellStart"/>
      <w:r w:rsidRPr="00C43F63">
        <w:rPr>
          <w:rFonts w:ascii="Times New Roman" w:hAnsi="Times New Roman" w:cs="Times New Roman"/>
          <w:bCs/>
        </w:rPr>
        <w:t>antrian</w:t>
      </w:r>
      <w:proofErr w:type="spellEnd"/>
      <w:r w:rsidRPr="00C43F63">
        <w:rPr>
          <w:rFonts w:ascii="Times New Roman" w:hAnsi="Times New Roman" w:cs="Times New Roman"/>
          <w:bCs/>
        </w:rPr>
        <w:t xml:space="preserve"> prioritas untuk konsumen penyandang </w:t>
      </w:r>
      <w:proofErr w:type="spellStart"/>
      <w:r w:rsidRPr="00C43F63">
        <w:rPr>
          <w:rFonts w:ascii="Times New Roman" w:hAnsi="Times New Roman" w:cs="Times New Roman"/>
          <w:bCs/>
        </w:rPr>
        <w:t>disabilitas</w:t>
      </w:r>
      <w:proofErr w:type="spellEnd"/>
      <w:r w:rsidRPr="00C43F63">
        <w:rPr>
          <w:rFonts w:ascii="Times New Roman" w:hAnsi="Times New Roman" w:cs="Times New Roman"/>
          <w:bCs/>
        </w:rPr>
        <w:t xml:space="preserve">.  Museum dan Galeri Seni (MAG) Bank Negara Malaysia juga menyediakan layanan khusus untuk penyandang </w:t>
      </w:r>
      <w:proofErr w:type="spellStart"/>
      <w:r w:rsidRPr="00C43F63">
        <w:rPr>
          <w:rFonts w:ascii="Times New Roman" w:hAnsi="Times New Roman" w:cs="Times New Roman"/>
          <w:bCs/>
        </w:rPr>
        <w:t>disabilitas</w:t>
      </w:r>
      <w:proofErr w:type="spellEnd"/>
      <w:r w:rsidRPr="00C43F63">
        <w:rPr>
          <w:rFonts w:ascii="Times New Roman" w:hAnsi="Times New Roman" w:cs="Times New Roman"/>
          <w:bCs/>
        </w:rPr>
        <w:t xml:space="preserve"> seperti, memiliki empat garda depan yang terlatih dalam bahasa isyarat dasar.</w:t>
      </w:r>
    </w:p>
    <w:p w14:paraId="37BF4DC0" w14:textId="77777777" w:rsidR="00E47A0B" w:rsidRPr="00C43F63" w:rsidRDefault="00E47A0B" w:rsidP="00C43F63">
      <w:pPr>
        <w:pStyle w:val="ListParagraph"/>
        <w:spacing w:line="360" w:lineRule="auto"/>
        <w:jc w:val="both"/>
        <w:rPr>
          <w:rFonts w:ascii="Times New Roman" w:hAnsi="Times New Roman" w:cs="Times New Roman"/>
          <w:bCs/>
        </w:rPr>
      </w:pPr>
    </w:p>
    <w:p w14:paraId="411697B1" w14:textId="77777777" w:rsidR="00E47A0B" w:rsidRPr="00C43F63" w:rsidRDefault="00E47A0B" w:rsidP="00C43F63">
      <w:pPr>
        <w:pStyle w:val="ListParagraph"/>
        <w:spacing w:line="360" w:lineRule="auto"/>
        <w:jc w:val="both"/>
        <w:rPr>
          <w:rFonts w:ascii="Times New Roman" w:hAnsi="Times New Roman" w:cs="Times New Roman"/>
          <w:bCs/>
        </w:rPr>
      </w:pPr>
      <w:r w:rsidRPr="00C43F63">
        <w:rPr>
          <w:rFonts w:ascii="Times New Roman" w:hAnsi="Times New Roman" w:cs="Times New Roman"/>
          <w:bCs/>
        </w:rPr>
        <w:t xml:space="preserve">Encik Abu Hassan </w:t>
      </w:r>
      <w:proofErr w:type="spellStart"/>
      <w:r w:rsidRPr="00C43F63">
        <w:rPr>
          <w:rFonts w:ascii="Times New Roman" w:hAnsi="Times New Roman" w:cs="Times New Roman"/>
          <w:bCs/>
        </w:rPr>
        <w:t>Alshari</w:t>
      </w:r>
      <w:proofErr w:type="spellEnd"/>
      <w:r w:rsidRPr="00C43F63">
        <w:rPr>
          <w:rFonts w:ascii="Times New Roman" w:hAnsi="Times New Roman" w:cs="Times New Roman"/>
          <w:bCs/>
        </w:rPr>
        <w:t xml:space="preserve"> </w:t>
      </w:r>
      <w:proofErr w:type="spellStart"/>
      <w:r w:rsidRPr="00C43F63">
        <w:rPr>
          <w:rFonts w:ascii="Times New Roman" w:hAnsi="Times New Roman" w:cs="Times New Roman"/>
          <w:bCs/>
        </w:rPr>
        <w:t>Yahaya</w:t>
      </w:r>
      <w:proofErr w:type="spellEnd"/>
      <w:r w:rsidRPr="00C43F63">
        <w:rPr>
          <w:rFonts w:ascii="Times New Roman" w:hAnsi="Times New Roman" w:cs="Times New Roman"/>
          <w:bCs/>
        </w:rPr>
        <w:t xml:space="preserve"> selaku Asisten Gubernur Bank Negara Malaysia (BNM) mengatakan dalam pidatonya, bahwa terdapat permasalahan yang belum dapat terpenuhi untuk memfasilitasi nasabah </w:t>
      </w:r>
      <w:proofErr w:type="spellStart"/>
      <w:r w:rsidRPr="00C43F63">
        <w:rPr>
          <w:rFonts w:ascii="Times New Roman" w:hAnsi="Times New Roman" w:cs="Times New Roman"/>
          <w:bCs/>
        </w:rPr>
        <w:t>disabilitas</w:t>
      </w:r>
      <w:proofErr w:type="spellEnd"/>
      <w:r w:rsidRPr="00C43F63">
        <w:rPr>
          <w:rFonts w:ascii="Times New Roman" w:hAnsi="Times New Roman" w:cs="Times New Roman"/>
          <w:bCs/>
        </w:rPr>
        <w:t>, antara lain:</w:t>
      </w:r>
    </w:p>
    <w:p w14:paraId="1AC62C15" w14:textId="77777777" w:rsidR="00E47A0B" w:rsidRPr="00C43F63" w:rsidRDefault="00E47A0B" w:rsidP="00C43F63">
      <w:pPr>
        <w:pStyle w:val="ListParagraph"/>
        <w:spacing w:line="360" w:lineRule="auto"/>
        <w:ind w:left="1418" w:hanging="284"/>
        <w:jc w:val="both"/>
        <w:rPr>
          <w:rFonts w:ascii="Times New Roman" w:hAnsi="Times New Roman" w:cs="Times New Roman"/>
          <w:bCs/>
        </w:rPr>
      </w:pPr>
      <w:r w:rsidRPr="00C43F63">
        <w:rPr>
          <w:rFonts w:ascii="Times New Roman" w:hAnsi="Times New Roman" w:cs="Times New Roman"/>
          <w:bCs/>
        </w:rPr>
        <w:t>a.</w:t>
      </w:r>
      <w:r w:rsidRPr="00C43F63">
        <w:rPr>
          <w:rFonts w:ascii="Times New Roman" w:hAnsi="Times New Roman" w:cs="Times New Roman"/>
          <w:bCs/>
        </w:rPr>
        <w:tab/>
        <w:t>Loket bank yang rendah untuk Konsumen yang menggunakan kursi roda.</w:t>
      </w:r>
    </w:p>
    <w:p w14:paraId="3F95DFBF" w14:textId="77777777" w:rsidR="00E47A0B" w:rsidRPr="00C43F63" w:rsidRDefault="00E47A0B" w:rsidP="00C43F63">
      <w:pPr>
        <w:pStyle w:val="ListParagraph"/>
        <w:spacing w:line="360" w:lineRule="auto"/>
        <w:ind w:left="1418" w:hanging="284"/>
        <w:jc w:val="both"/>
        <w:rPr>
          <w:rFonts w:ascii="Times New Roman" w:hAnsi="Times New Roman" w:cs="Times New Roman"/>
          <w:bCs/>
        </w:rPr>
      </w:pPr>
      <w:r w:rsidRPr="00C43F63">
        <w:rPr>
          <w:rFonts w:ascii="Times New Roman" w:hAnsi="Times New Roman" w:cs="Times New Roman"/>
          <w:bCs/>
        </w:rPr>
        <w:t>b.</w:t>
      </w:r>
      <w:r w:rsidRPr="00C43F63">
        <w:rPr>
          <w:rFonts w:ascii="Times New Roman" w:hAnsi="Times New Roman" w:cs="Times New Roman"/>
          <w:bCs/>
        </w:rPr>
        <w:tab/>
        <w:t>"ATM Berbicara" untuk tunanetra.</w:t>
      </w:r>
    </w:p>
    <w:p w14:paraId="73B56C1D" w14:textId="77777777" w:rsidR="00E47A0B" w:rsidRPr="00C43F63" w:rsidRDefault="00E47A0B" w:rsidP="00C43F63">
      <w:pPr>
        <w:pStyle w:val="ListParagraph"/>
        <w:spacing w:line="360" w:lineRule="auto"/>
        <w:ind w:left="1418" w:hanging="284"/>
        <w:jc w:val="both"/>
        <w:rPr>
          <w:rFonts w:ascii="Times New Roman" w:hAnsi="Times New Roman" w:cs="Times New Roman"/>
          <w:bCs/>
        </w:rPr>
      </w:pPr>
      <w:r w:rsidRPr="00C43F63">
        <w:rPr>
          <w:rFonts w:ascii="Times New Roman" w:hAnsi="Times New Roman" w:cs="Times New Roman"/>
          <w:bCs/>
        </w:rPr>
        <w:t>c.</w:t>
      </w:r>
      <w:r w:rsidRPr="00C43F63">
        <w:rPr>
          <w:rFonts w:ascii="Times New Roman" w:hAnsi="Times New Roman" w:cs="Times New Roman"/>
          <w:bCs/>
        </w:rPr>
        <w:tab/>
        <w:t>Ketersediaan penerjemah bahasa isyarat untuk tuna rungu.</w:t>
      </w:r>
    </w:p>
    <w:p w14:paraId="12018A8D" w14:textId="77777777" w:rsidR="00E47A0B" w:rsidRPr="00C43F63" w:rsidRDefault="00E47A0B" w:rsidP="00C43F63">
      <w:pPr>
        <w:pStyle w:val="ListParagraph"/>
        <w:spacing w:line="360" w:lineRule="auto"/>
        <w:ind w:left="1418" w:hanging="284"/>
        <w:jc w:val="both"/>
        <w:rPr>
          <w:rFonts w:ascii="Times New Roman" w:hAnsi="Times New Roman" w:cs="Times New Roman"/>
          <w:bCs/>
        </w:rPr>
      </w:pPr>
      <w:r w:rsidRPr="00C43F63">
        <w:rPr>
          <w:rFonts w:ascii="Times New Roman" w:hAnsi="Times New Roman" w:cs="Times New Roman"/>
          <w:bCs/>
        </w:rPr>
        <w:t>d.</w:t>
      </w:r>
      <w:r w:rsidRPr="00C43F63">
        <w:rPr>
          <w:rFonts w:ascii="Times New Roman" w:hAnsi="Times New Roman" w:cs="Times New Roman"/>
          <w:bCs/>
        </w:rPr>
        <w:tab/>
        <w:t xml:space="preserve">Kebutuhan akan situs web bank yang ramah penyandang </w:t>
      </w:r>
      <w:proofErr w:type="spellStart"/>
      <w:r w:rsidRPr="00C43F63">
        <w:rPr>
          <w:rFonts w:ascii="Times New Roman" w:hAnsi="Times New Roman" w:cs="Times New Roman"/>
          <w:bCs/>
        </w:rPr>
        <w:t>disabilitas</w:t>
      </w:r>
      <w:proofErr w:type="spellEnd"/>
      <w:r w:rsidRPr="00C43F63">
        <w:rPr>
          <w:rFonts w:ascii="Times New Roman" w:hAnsi="Times New Roman" w:cs="Times New Roman"/>
          <w:bCs/>
        </w:rPr>
        <w:t xml:space="preserve"> untuk meningkatkan aksesibilitas penyandang </w:t>
      </w:r>
      <w:proofErr w:type="spellStart"/>
      <w:r w:rsidRPr="00C43F63">
        <w:rPr>
          <w:rFonts w:ascii="Times New Roman" w:hAnsi="Times New Roman" w:cs="Times New Roman"/>
          <w:bCs/>
        </w:rPr>
        <w:t>disabilitas</w:t>
      </w:r>
      <w:proofErr w:type="spellEnd"/>
      <w:r w:rsidRPr="00C43F63">
        <w:rPr>
          <w:rFonts w:ascii="Times New Roman" w:hAnsi="Times New Roman" w:cs="Times New Roman"/>
          <w:bCs/>
        </w:rPr>
        <w:t xml:space="preserve"> ke layanan perbankan elektronik, </w:t>
      </w:r>
      <w:r w:rsidRPr="00C43F63">
        <w:rPr>
          <w:rFonts w:ascii="Times New Roman" w:hAnsi="Times New Roman" w:cs="Times New Roman"/>
          <w:bCs/>
        </w:rPr>
        <w:lastRenderedPageBreak/>
        <w:t xml:space="preserve">yang akan diresmikan dengan baik dengan inisiatif Bank Negara Malaysia untuk mempromosikan penggunaan </w:t>
      </w:r>
    </w:p>
    <w:p w14:paraId="602CF9FE" w14:textId="77777777" w:rsidR="00E47A0B" w:rsidRPr="00C43F63" w:rsidRDefault="00E47A0B" w:rsidP="00C43F63">
      <w:pPr>
        <w:pStyle w:val="ListParagraph"/>
        <w:spacing w:line="360" w:lineRule="auto"/>
        <w:ind w:left="1418" w:hanging="284"/>
        <w:jc w:val="both"/>
        <w:rPr>
          <w:rFonts w:ascii="Times New Roman" w:hAnsi="Times New Roman" w:cs="Times New Roman"/>
          <w:bCs/>
        </w:rPr>
      </w:pPr>
      <w:r w:rsidRPr="00C43F63">
        <w:rPr>
          <w:rFonts w:ascii="Times New Roman" w:hAnsi="Times New Roman" w:cs="Times New Roman"/>
          <w:bCs/>
        </w:rPr>
        <w:t>e.</w:t>
      </w:r>
      <w:r w:rsidRPr="00C43F63">
        <w:rPr>
          <w:rFonts w:ascii="Times New Roman" w:hAnsi="Times New Roman" w:cs="Times New Roman"/>
          <w:bCs/>
        </w:rPr>
        <w:tab/>
        <w:t xml:space="preserve">perbankan elektronik. Bank didorong untuk menyediakan situs web yang sesuai dengan World Wide Web </w:t>
      </w:r>
      <w:proofErr w:type="spellStart"/>
      <w:r w:rsidRPr="00C43F63">
        <w:rPr>
          <w:rFonts w:ascii="Times New Roman" w:hAnsi="Times New Roman" w:cs="Times New Roman"/>
          <w:bCs/>
        </w:rPr>
        <w:t>Consortium</w:t>
      </w:r>
      <w:proofErr w:type="spellEnd"/>
      <w:r w:rsidRPr="00C43F63">
        <w:rPr>
          <w:rFonts w:ascii="Times New Roman" w:hAnsi="Times New Roman" w:cs="Times New Roman"/>
          <w:bCs/>
        </w:rPr>
        <w:t xml:space="preserve"> (W3C). W3C adalah badan internasional yang menyediakan standar untuk meningkatkan aksesibilitas web, memungkinkan Penyandang </w:t>
      </w:r>
      <w:proofErr w:type="spellStart"/>
      <w:r w:rsidRPr="00C43F63">
        <w:rPr>
          <w:rFonts w:ascii="Times New Roman" w:hAnsi="Times New Roman" w:cs="Times New Roman"/>
          <w:bCs/>
        </w:rPr>
        <w:t>Disabilitas</w:t>
      </w:r>
      <w:proofErr w:type="spellEnd"/>
      <w:r w:rsidRPr="00C43F63">
        <w:rPr>
          <w:rFonts w:ascii="Times New Roman" w:hAnsi="Times New Roman" w:cs="Times New Roman"/>
          <w:bCs/>
        </w:rPr>
        <w:t xml:space="preserve"> untuk berpartisipasi secara setara di web, seperti menyediakan teks alternatif untuk gambar agar dapat diakses oleh tunanetra, menyediakan transkrip teks untuk memungkinkan informasi audio dapat diakses oleh tunarungu, dan banyak layanan lainnya.</w:t>
      </w:r>
    </w:p>
    <w:p w14:paraId="387F7D02" w14:textId="77777777" w:rsidR="00E47A0B" w:rsidRPr="00C43F63" w:rsidRDefault="00E47A0B" w:rsidP="00C43F63">
      <w:pPr>
        <w:pStyle w:val="ListParagraph"/>
        <w:spacing w:line="360" w:lineRule="auto"/>
        <w:ind w:left="1418" w:hanging="284"/>
        <w:jc w:val="both"/>
        <w:rPr>
          <w:rFonts w:ascii="Times New Roman" w:hAnsi="Times New Roman" w:cs="Times New Roman"/>
          <w:bCs/>
        </w:rPr>
      </w:pPr>
      <w:r w:rsidRPr="00C43F63">
        <w:rPr>
          <w:rFonts w:ascii="Times New Roman" w:hAnsi="Times New Roman" w:cs="Times New Roman"/>
          <w:bCs/>
        </w:rPr>
        <w:t>f.</w:t>
      </w:r>
      <w:r w:rsidRPr="00C43F63">
        <w:rPr>
          <w:rFonts w:ascii="Times New Roman" w:hAnsi="Times New Roman" w:cs="Times New Roman"/>
          <w:bCs/>
        </w:rPr>
        <w:tab/>
        <w:t xml:space="preserve">Untuk industri asuransi, lebih banyak yang harus dilakukan untuk menyediakan produk yang memenuhi kebutuhan penyandang </w:t>
      </w:r>
      <w:proofErr w:type="spellStart"/>
      <w:r w:rsidRPr="00C43F63">
        <w:rPr>
          <w:rFonts w:ascii="Times New Roman" w:hAnsi="Times New Roman" w:cs="Times New Roman"/>
          <w:bCs/>
        </w:rPr>
        <w:t>disabilitas</w:t>
      </w:r>
      <w:proofErr w:type="spellEnd"/>
      <w:r w:rsidRPr="00C43F63">
        <w:rPr>
          <w:rFonts w:ascii="Times New Roman" w:hAnsi="Times New Roman" w:cs="Times New Roman"/>
          <w:bCs/>
        </w:rPr>
        <w:t xml:space="preserve"> dan untuk mengatasi masalah tingginya beban premi asuransi yang dikenakan oleh perusahaan asuransi.</w:t>
      </w:r>
    </w:p>
    <w:p w14:paraId="0DEB999C" w14:textId="77777777" w:rsidR="00E47A0B" w:rsidRPr="00C43F63" w:rsidRDefault="00E47A0B" w:rsidP="00C43F63">
      <w:pPr>
        <w:pStyle w:val="ListParagraph"/>
        <w:spacing w:line="360" w:lineRule="auto"/>
        <w:jc w:val="both"/>
        <w:rPr>
          <w:rFonts w:ascii="Times New Roman" w:hAnsi="Times New Roman" w:cs="Times New Roman"/>
          <w:bCs/>
        </w:rPr>
      </w:pPr>
    </w:p>
    <w:p w14:paraId="2270AE05" w14:textId="77777777" w:rsidR="00E47A0B" w:rsidRPr="00C43F63" w:rsidRDefault="00E47A0B" w:rsidP="00C43F63">
      <w:pPr>
        <w:pStyle w:val="ListParagraph"/>
        <w:spacing w:line="360" w:lineRule="auto"/>
        <w:jc w:val="both"/>
        <w:rPr>
          <w:rFonts w:ascii="Times New Roman" w:hAnsi="Times New Roman" w:cs="Times New Roman"/>
          <w:bCs/>
        </w:rPr>
      </w:pPr>
      <w:r w:rsidRPr="00C43F63">
        <w:rPr>
          <w:rFonts w:ascii="Times New Roman" w:hAnsi="Times New Roman" w:cs="Times New Roman"/>
          <w:bCs/>
        </w:rPr>
        <w:t>3.</w:t>
      </w:r>
      <w:r w:rsidRPr="00C43F63">
        <w:rPr>
          <w:rFonts w:ascii="Times New Roman" w:hAnsi="Times New Roman" w:cs="Times New Roman"/>
          <w:bCs/>
        </w:rPr>
        <w:tab/>
        <w:t>Jordania</w:t>
      </w:r>
    </w:p>
    <w:p w14:paraId="57D0C012" w14:textId="77777777" w:rsidR="00E47A0B" w:rsidRPr="00C43F63" w:rsidRDefault="00E47A0B" w:rsidP="00C43F63">
      <w:pPr>
        <w:pStyle w:val="ListParagraph"/>
        <w:spacing w:line="360" w:lineRule="auto"/>
        <w:jc w:val="both"/>
        <w:rPr>
          <w:rFonts w:ascii="Times New Roman" w:hAnsi="Times New Roman" w:cs="Times New Roman"/>
          <w:bCs/>
        </w:rPr>
      </w:pPr>
      <w:r w:rsidRPr="00C43F63">
        <w:rPr>
          <w:rFonts w:ascii="Times New Roman" w:hAnsi="Times New Roman" w:cs="Times New Roman"/>
          <w:bCs/>
        </w:rPr>
        <w:t xml:space="preserve">Dalam The </w:t>
      </w:r>
      <w:proofErr w:type="spellStart"/>
      <w:r w:rsidRPr="00C43F63">
        <w:rPr>
          <w:rFonts w:ascii="Times New Roman" w:hAnsi="Times New Roman" w:cs="Times New Roman"/>
          <w:bCs/>
        </w:rPr>
        <w:t>Instructions</w:t>
      </w:r>
      <w:proofErr w:type="spellEnd"/>
      <w:r w:rsidRPr="00C43F63">
        <w:rPr>
          <w:rFonts w:ascii="Times New Roman" w:hAnsi="Times New Roman" w:cs="Times New Roman"/>
          <w:bCs/>
        </w:rPr>
        <w:t xml:space="preserve"> </w:t>
      </w:r>
      <w:proofErr w:type="spellStart"/>
      <w:r w:rsidRPr="00C43F63">
        <w:rPr>
          <w:rFonts w:ascii="Times New Roman" w:hAnsi="Times New Roman" w:cs="Times New Roman"/>
          <w:bCs/>
        </w:rPr>
        <w:t>of</w:t>
      </w:r>
      <w:proofErr w:type="spellEnd"/>
      <w:r w:rsidRPr="00C43F63">
        <w:rPr>
          <w:rFonts w:ascii="Times New Roman" w:hAnsi="Times New Roman" w:cs="Times New Roman"/>
          <w:bCs/>
        </w:rPr>
        <w:t xml:space="preserve"> Financial </w:t>
      </w:r>
      <w:proofErr w:type="spellStart"/>
      <w:r w:rsidRPr="00C43F63">
        <w:rPr>
          <w:rFonts w:ascii="Times New Roman" w:hAnsi="Times New Roman" w:cs="Times New Roman"/>
          <w:bCs/>
        </w:rPr>
        <w:t>Consumer</w:t>
      </w:r>
      <w:proofErr w:type="spellEnd"/>
      <w:r w:rsidRPr="00C43F63">
        <w:rPr>
          <w:rFonts w:ascii="Times New Roman" w:hAnsi="Times New Roman" w:cs="Times New Roman"/>
          <w:bCs/>
        </w:rPr>
        <w:t xml:space="preserve"> </w:t>
      </w:r>
      <w:proofErr w:type="spellStart"/>
      <w:r w:rsidRPr="00C43F63">
        <w:rPr>
          <w:rFonts w:ascii="Times New Roman" w:hAnsi="Times New Roman" w:cs="Times New Roman"/>
          <w:bCs/>
        </w:rPr>
        <w:t>Protection</w:t>
      </w:r>
      <w:proofErr w:type="spellEnd"/>
      <w:r w:rsidRPr="00C43F63">
        <w:rPr>
          <w:rFonts w:ascii="Times New Roman" w:hAnsi="Times New Roman" w:cs="Times New Roman"/>
          <w:bCs/>
        </w:rPr>
        <w:t xml:space="preserve"> </w:t>
      </w:r>
      <w:proofErr w:type="spellStart"/>
      <w:r w:rsidRPr="00C43F63">
        <w:rPr>
          <w:rFonts w:ascii="Times New Roman" w:hAnsi="Times New Roman" w:cs="Times New Roman"/>
          <w:bCs/>
        </w:rPr>
        <w:t>for</w:t>
      </w:r>
      <w:proofErr w:type="spellEnd"/>
      <w:r w:rsidRPr="00C43F63">
        <w:rPr>
          <w:rFonts w:ascii="Times New Roman" w:hAnsi="Times New Roman" w:cs="Times New Roman"/>
          <w:bCs/>
        </w:rPr>
        <w:t xml:space="preserve"> </w:t>
      </w:r>
      <w:proofErr w:type="spellStart"/>
      <w:r w:rsidRPr="00C43F63">
        <w:rPr>
          <w:rFonts w:ascii="Times New Roman" w:hAnsi="Times New Roman" w:cs="Times New Roman"/>
          <w:bCs/>
        </w:rPr>
        <w:t>Customers</w:t>
      </w:r>
      <w:proofErr w:type="spellEnd"/>
      <w:r w:rsidRPr="00C43F63">
        <w:rPr>
          <w:rFonts w:ascii="Times New Roman" w:hAnsi="Times New Roman" w:cs="Times New Roman"/>
          <w:bCs/>
        </w:rPr>
        <w:t xml:space="preserve"> </w:t>
      </w:r>
      <w:proofErr w:type="spellStart"/>
      <w:r w:rsidRPr="00C43F63">
        <w:rPr>
          <w:rFonts w:ascii="Times New Roman" w:hAnsi="Times New Roman" w:cs="Times New Roman"/>
          <w:bCs/>
        </w:rPr>
        <w:t>with</w:t>
      </w:r>
      <w:proofErr w:type="spellEnd"/>
      <w:r w:rsidRPr="00C43F63">
        <w:rPr>
          <w:rFonts w:ascii="Times New Roman" w:hAnsi="Times New Roman" w:cs="Times New Roman"/>
          <w:bCs/>
        </w:rPr>
        <w:t xml:space="preserve"> </w:t>
      </w:r>
      <w:proofErr w:type="spellStart"/>
      <w:r w:rsidRPr="00C43F63">
        <w:rPr>
          <w:rFonts w:ascii="Times New Roman" w:hAnsi="Times New Roman" w:cs="Times New Roman"/>
          <w:bCs/>
        </w:rPr>
        <w:t>Disabilities</w:t>
      </w:r>
      <w:proofErr w:type="spellEnd"/>
      <w:r w:rsidRPr="00C43F63">
        <w:rPr>
          <w:rFonts w:ascii="Times New Roman" w:hAnsi="Times New Roman" w:cs="Times New Roman"/>
          <w:bCs/>
        </w:rPr>
        <w:t xml:space="preserve"> No. (18/ 2018) juga sudah dituliskan secara terperinci mengenai bagaimana tindakan-tindakan dan fasilitas apa saja yang harus disediakan di tiap sektor jasa keuangan. Contohnya, disebutkan dalam Pasal 5 mengenai Aksesibilitas yaitu, Setiap bank yang sudah memiliki lebih dari 10 cabang, harus menyediakan dan mempersiapkan 10% cabangnya di tiap gubernur (minimal satu cabang) harus memiliki: </w:t>
      </w:r>
    </w:p>
    <w:p w14:paraId="7E654C99" w14:textId="0B98FA62" w:rsidR="00E47A0B" w:rsidRPr="00C43F63" w:rsidRDefault="00E47A0B" w:rsidP="00C43F63">
      <w:pPr>
        <w:pStyle w:val="ListParagraph"/>
        <w:numPr>
          <w:ilvl w:val="0"/>
          <w:numId w:val="16"/>
        </w:numPr>
        <w:spacing w:line="360" w:lineRule="auto"/>
        <w:jc w:val="both"/>
        <w:rPr>
          <w:rFonts w:ascii="Times New Roman" w:hAnsi="Times New Roman" w:cs="Times New Roman"/>
          <w:bCs/>
        </w:rPr>
      </w:pPr>
      <w:r w:rsidRPr="00C43F63">
        <w:rPr>
          <w:rFonts w:ascii="Times New Roman" w:hAnsi="Times New Roman" w:cs="Times New Roman"/>
          <w:bCs/>
        </w:rPr>
        <w:t xml:space="preserve">Penyediaan </w:t>
      </w:r>
      <w:proofErr w:type="spellStart"/>
      <w:r w:rsidRPr="00C43F63">
        <w:rPr>
          <w:rFonts w:ascii="Times New Roman" w:hAnsi="Times New Roman" w:cs="Times New Roman"/>
          <w:bCs/>
        </w:rPr>
        <w:t>ramp</w:t>
      </w:r>
      <w:proofErr w:type="spellEnd"/>
      <w:r w:rsidRPr="00C43F63">
        <w:rPr>
          <w:rFonts w:ascii="Times New Roman" w:hAnsi="Times New Roman" w:cs="Times New Roman"/>
          <w:bCs/>
        </w:rPr>
        <w:t xml:space="preserve"> untuk memudahkan akses nasabah penyandang </w:t>
      </w:r>
      <w:proofErr w:type="spellStart"/>
      <w:r w:rsidRPr="00C43F63">
        <w:rPr>
          <w:rFonts w:ascii="Times New Roman" w:hAnsi="Times New Roman" w:cs="Times New Roman"/>
          <w:bCs/>
        </w:rPr>
        <w:t>disabilitas</w:t>
      </w:r>
      <w:proofErr w:type="spellEnd"/>
      <w:r w:rsidRPr="00C43F63">
        <w:rPr>
          <w:rFonts w:ascii="Times New Roman" w:hAnsi="Times New Roman" w:cs="Times New Roman"/>
          <w:bCs/>
        </w:rPr>
        <w:t xml:space="preserve"> ke lokasi bank dan penggunaan berbagai fasilitasnya. </w:t>
      </w:r>
    </w:p>
    <w:p w14:paraId="0F389687" w14:textId="4954DFF8" w:rsidR="00E47A0B" w:rsidRPr="00C43F63" w:rsidRDefault="00E47A0B" w:rsidP="00C43F63">
      <w:pPr>
        <w:pStyle w:val="ListParagraph"/>
        <w:numPr>
          <w:ilvl w:val="0"/>
          <w:numId w:val="16"/>
        </w:numPr>
        <w:spacing w:line="360" w:lineRule="auto"/>
        <w:jc w:val="both"/>
        <w:rPr>
          <w:rFonts w:ascii="Times New Roman" w:hAnsi="Times New Roman" w:cs="Times New Roman"/>
          <w:bCs/>
        </w:rPr>
      </w:pPr>
      <w:r w:rsidRPr="00C43F63">
        <w:rPr>
          <w:rFonts w:ascii="Times New Roman" w:hAnsi="Times New Roman" w:cs="Times New Roman"/>
          <w:bCs/>
        </w:rPr>
        <w:t xml:space="preserve">Menyediakan tempat parkir khusus untuk penerimaan nasabah penyandang </w:t>
      </w:r>
      <w:proofErr w:type="spellStart"/>
      <w:r w:rsidRPr="00C43F63">
        <w:rPr>
          <w:rFonts w:ascii="Times New Roman" w:hAnsi="Times New Roman" w:cs="Times New Roman"/>
          <w:bCs/>
        </w:rPr>
        <w:t>disabilitas</w:t>
      </w:r>
      <w:proofErr w:type="spellEnd"/>
      <w:r w:rsidRPr="00C43F63">
        <w:rPr>
          <w:rFonts w:ascii="Times New Roman" w:hAnsi="Times New Roman" w:cs="Times New Roman"/>
          <w:bCs/>
        </w:rPr>
        <w:t xml:space="preserve">. </w:t>
      </w:r>
    </w:p>
    <w:p w14:paraId="08F35FC9" w14:textId="5821146B" w:rsidR="00E47A0B" w:rsidRPr="00C43F63" w:rsidRDefault="00E47A0B" w:rsidP="00C43F63">
      <w:pPr>
        <w:pStyle w:val="ListParagraph"/>
        <w:numPr>
          <w:ilvl w:val="0"/>
          <w:numId w:val="16"/>
        </w:numPr>
        <w:spacing w:line="360" w:lineRule="auto"/>
        <w:jc w:val="both"/>
        <w:rPr>
          <w:rFonts w:ascii="Times New Roman" w:hAnsi="Times New Roman" w:cs="Times New Roman"/>
          <w:bCs/>
        </w:rPr>
      </w:pPr>
      <w:r w:rsidRPr="00C43F63">
        <w:rPr>
          <w:rFonts w:ascii="Times New Roman" w:hAnsi="Times New Roman" w:cs="Times New Roman"/>
          <w:bCs/>
        </w:rPr>
        <w:t>Menyediakan ATM berbicara, dengan ketentuan sebagai berikut:</w:t>
      </w:r>
    </w:p>
    <w:p w14:paraId="7BAE51F8" w14:textId="77777777" w:rsidR="00E47A0B" w:rsidRPr="00C43F63" w:rsidRDefault="00E47A0B" w:rsidP="00C43F63">
      <w:pPr>
        <w:pStyle w:val="ListParagraph"/>
        <w:numPr>
          <w:ilvl w:val="0"/>
          <w:numId w:val="8"/>
        </w:numPr>
        <w:tabs>
          <w:tab w:val="left" w:pos="1843"/>
        </w:tabs>
        <w:spacing w:line="360" w:lineRule="auto"/>
        <w:jc w:val="both"/>
        <w:rPr>
          <w:rFonts w:ascii="Times New Roman" w:hAnsi="Times New Roman" w:cs="Times New Roman"/>
          <w:bCs/>
        </w:rPr>
      </w:pPr>
      <w:r w:rsidRPr="00C43F63">
        <w:rPr>
          <w:rFonts w:ascii="Times New Roman" w:hAnsi="Times New Roman" w:cs="Times New Roman"/>
          <w:bCs/>
        </w:rPr>
        <w:t xml:space="preserve">Tingginya harus sesuai dengan penggunaan nasabah penyandang </w:t>
      </w:r>
      <w:proofErr w:type="spellStart"/>
      <w:r w:rsidRPr="00C43F63">
        <w:rPr>
          <w:rFonts w:ascii="Times New Roman" w:hAnsi="Times New Roman" w:cs="Times New Roman"/>
          <w:bCs/>
        </w:rPr>
        <w:t>disabilitas</w:t>
      </w:r>
      <w:proofErr w:type="spellEnd"/>
      <w:r w:rsidRPr="00C43F63">
        <w:rPr>
          <w:rFonts w:ascii="Times New Roman" w:hAnsi="Times New Roman" w:cs="Times New Roman"/>
          <w:bCs/>
        </w:rPr>
        <w:t xml:space="preserve">. </w:t>
      </w:r>
    </w:p>
    <w:p w14:paraId="698BA0E2" w14:textId="77777777" w:rsidR="00E47A0B" w:rsidRPr="00C43F63" w:rsidRDefault="00E47A0B" w:rsidP="00C43F63">
      <w:pPr>
        <w:pStyle w:val="ListParagraph"/>
        <w:numPr>
          <w:ilvl w:val="0"/>
          <w:numId w:val="8"/>
        </w:numPr>
        <w:tabs>
          <w:tab w:val="left" w:pos="1843"/>
        </w:tabs>
        <w:spacing w:line="360" w:lineRule="auto"/>
        <w:jc w:val="both"/>
        <w:rPr>
          <w:rFonts w:ascii="Times New Roman" w:hAnsi="Times New Roman" w:cs="Times New Roman"/>
          <w:bCs/>
        </w:rPr>
      </w:pPr>
      <w:r w:rsidRPr="00C43F63">
        <w:rPr>
          <w:rFonts w:ascii="Times New Roman" w:hAnsi="Times New Roman" w:cs="Times New Roman"/>
          <w:bCs/>
        </w:rPr>
        <w:t xml:space="preserve">Mereka harus mengaktifkan penerimaan dan pengiriman layanan suara dan menyediakan </w:t>
      </w:r>
      <w:proofErr w:type="spellStart"/>
      <w:r w:rsidRPr="00C43F63">
        <w:rPr>
          <w:rFonts w:ascii="Times New Roman" w:hAnsi="Times New Roman" w:cs="Times New Roman"/>
          <w:bCs/>
        </w:rPr>
        <w:t>headphone</w:t>
      </w:r>
      <w:proofErr w:type="spellEnd"/>
      <w:r w:rsidRPr="00C43F63">
        <w:rPr>
          <w:rFonts w:ascii="Times New Roman" w:hAnsi="Times New Roman" w:cs="Times New Roman"/>
          <w:bCs/>
        </w:rPr>
        <w:t xml:space="preserve"> khusus untuk itu. </w:t>
      </w:r>
    </w:p>
    <w:p w14:paraId="2CA7FFCE" w14:textId="77777777" w:rsidR="00E47A0B" w:rsidRPr="00C43F63" w:rsidRDefault="00E47A0B" w:rsidP="00C43F63">
      <w:pPr>
        <w:pStyle w:val="ListParagraph"/>
        <w:numPr>
          <w:ilvl w:val="0"/>
          <w:numId w:val="8"/>
        </w:numPr>
        <w:tabs>
          <w:tab w:val="left" w:pos="1843"/>
        </w:tabs>
        <w:spacing w:line="360" w:lineRule="auto"/>
        <w:jc w:val="both"/>
        <w:rPr>
          <w:rFonts w:ascii="Times New Roman" w:hAnsi="Times New Roman" w:cs="Times New Roman"/>
          <w:bCs/>
        </w:rPr>
      </w:pPr>
      <w:r w:rsidRPr="00C43F63">
        <w:rPr>
          <w:rFonts w:ascii="Times New Roman" w:hAnsi="Times New Roman" w:cs="Times New Roman"/>
          <w:bCs/>
        </w:rPr>
        <w:t xml:space="preserve">Mereka harus didukung dengan </w:t>
      </w:r>
      <w:proofErr w:type="spellStart"/>
      <w:r w:rsidRPr="00C43F63">
        <w:rPr>
          <w:rFonts w:ascii="Times New Roman" w:hAnsi="Times New Roman" w:cs="Times New Roman"/>
          <w:bCs/>
        </w:rPr>
        <w:t>keyboard</w:t>
      </w:r>
      <w:proofErr w:type="spellEnd"/>
      <w:r w:rsidRPr="00C43F63">
        <w:rPr>
          <w:rFonts w:ascii="Times New Roman" w:hAnsi="Times New Roman" w:cs="Times New Roman"/>
          <w:bCs/>
        </w:rPr>
        <w:t xml:space="preserve"> braille atau fitur lain untuk membedakan angka. </w:t>
      </w:r>
    </w:p>
    <w:p w14:paraId="440D456C" w14:textId="202C922C" w:rsidR="00E47A0B" w:rsidRPr="00C43F63" w:rsidRDefault="00E47A0B" w:rsidP="00C43F63">
      <w:pPr>
        <w:pStyle w:val="ListParagraph"/>
        <w:numPr>
          <w:ilvl w:val="0"/>
          <w:numId w:val="16"/>
        </w:numPr>
        <w:spacing w:line="360" w:lineRule="auto"/>
        <w:jc w:val="both"/>
        <w:rPr>
          <w:rFonts w:ascii="Times New Roman" w:hAnsi="Times New Roman" w:cs="Times New Roman"/>
          <w:bCs/>
        </w:rPr>
      </w:pPr>
      <w:r w:rsidRPr="00C43F63">
        <w:rPr>
          <w:rFonts w:ascii="Times New Roman" w:hAnsi="Times New Roman" w:cs="Times New Roman"/>
          <w:bCs/>
        </w:rPr>
        <w:t xml:space="preserve">Menyediakan konter dengan ketinggian yang sesuai untuk menangani pelanggan penyandang </w:t>
      </w:r>
      <w:proofErr w:type="spellStart"/>
      <w:r w:rsidRPr="00C43F63">
        <w:rPr>
          <w:rFonts w:ascii="Times New Roman" w:hAnsi="Times New Roman" w:cs="Times New Roman"/>
          <w:bCs/>
        </w:rPr>
        <w:t>disabilitas</w:t>
      </w:r>
      <w:proofErr w:type="spellEnd"/>
      <w:r w:rsidRPr="00C43F63">
        <w:rPr>
          <w:rFonts w:ascii="Times New Roman" w:hAnsi="Times New Roman" w:cs="Times New Roman"/>
          <w:bCs/>
        </w:rPr>
        <w:t xml:space="preserve"> atau melayani mereka secara terpisah melalui meja independen. </w:t>
      </w:r>
    </w:p>
    <w:p w14:paraId="4C2D13EE" w14:textId="7A68BCC1" w:rsidR="00E47A0B" w:rsidRPr="00C43F63" w:rsidRDefault="00E47A0B" w:rsidP="00C43F63">
      <w:pPr>
        <w:pStyle w:val="ListParagraph"/>
        <w:numPr>
          <w:ilvl w:val="0"/>
          <w:numId w:val="16"/>
        </w:numPr>
        <w:spacing w:line="360" w:lineRule="auto"/>
        <w:jc w:val="both"/>
        <w:rPr>
          <w:rFonts w:ascii="Times New Roman" w:hAnsi="Times New Roman" w:cs="Times New Roman"/>
          <w:bCs/>
        </w:rPr>
      </w:pPr>
      <w:r w:rsidRPr="00C43F63">
        <w:rPr>
          <w:rFonts w:ascii="Times New Roman" w:hAnsi="Times New Roman" w:cs="Times New Roman"/>
          <w:bCs/>
        </w:rPr>
        <w:t xml:space="preserve">Menyediakan layanan </w:t>
      </w:r>
      <w:proofErr w:type="spellStart"/>
      <w:r w:rsidRPr="00C43F63">
        <w:rPr>
          <w:rFonts w:ascii="Times New Roman" w:hAnsi="Times New Roman" w:cs="Times New Roman"/>
          <w:bCs/>
          <w:i/>
          <w:iCs/>
        </w:rPr>
        <w:t>steel</w:t>
      </w:r>
      <w:proofErr w:type="spellEnd"/>
      <w:r w:rsidRPr="00C43F63">
        <w:rPr>
          <w:rFonts w:ascii="Times New Roman" w:hAnsi="Times New Roman" w:cs="Times New Roman"/>
          <w:bCs/>
          <w:i/>
          <w:iCs/>
        </w:rPr>
        <w:t xml:space="preserve"> deposit </w:t>
      </w:r>
      <w:proofErr w:type="spellStart"/>
      <w:r w:rsidRPr="00C43F63">
        <w:rPr>
          <w:rFonts w:ascii="Times New Roman" w:hAnsi="Times New Roman" w:cs="Times New Roman"/>
          <w:bCs/>
          <w:i/>
          <w:iCs/>
        </w:rPr>
        <w:t>box</w:t>
      </w:r>
      <w:proofErr w:type="spellEnd"/>
      <w:r w:rsidRPr="00C43F63">
        <w:rPr>
          <w:rFonts w:ascii="Times New Roman" w:hAnsi="Times New Roman" w:cs="Times New Roman"/>
          <w:bCs/>
        </w:rPr>
        <w:t xml:space="preserve"> (brankas) yang sesuai dengan kebutuhan penyandang </w:t>
      </w:r>
      <w:proofErr w:type="spellStart"/>
      <w:r w:rsidRPr="00C43F63">
        <w:rPr>
          <w:rFonts w:ascii="Times New Roman" w:hAnsi="Times New Roman" w:cs="Times New Roman"/>
          <w:bCs/>
        </w:rPr>
        <w:t>disabilitas</w:t>
      </w:r>
      <w:proofErr w:type="spellEnd"/>
      <w:r w:rsidRPr="00C43F63">
        <w:rPr>
          <w:rFonts w:ascii="Times New Roman" w:hAnsi="Times New Roman" w:cs="Times New Roman"/>
          <w:bCs/>
        </w:rPr>
        <w:t xml:space="preserve">. </w:t>
      </w:r>
    </w:p>
    <w:p w14:paraId="7862672D" w14:textId="1F1E3CF7" w:rsidR="00E47A0B" w:rsidRPr="00C43F63" w:rsidRDefault="00E47A0B" w:rsidP="00C43F63">
      <w:pPr>
        <w:pStyle w:val="ListParagraph"/>
        <w:numPr>
          <w:ilvl w:val="0"/>
          <w:numId w:val="16"/>
        </w:numPr>
        <w:spacing w:line="360" w:lineRule="auto"/>
        <w:jc w:val="both"/>
        <w:rPr>
          <w:rFonts w:ascii="Times New Roman" w:hAnsi="Times New Roman" w:cs="Times New Roman"/>
          <w:bCs/>
        </w:rPr>
      </w:pPr>
      <w:r w:rsidRPr="00C43F63">
        <w:rPr>
          <w:rFonts w:ascii="Times New Roman" w:hAnsi="Times New Roman" w:cs="Times New Roman"/>
          <w:bCs/>
        </w:rPr>
        <w:lastRenderedPageBreak/>
        <w:t xml:space="preserve">Memberikan penjelasan elektronik untuk layanan perbankan yang disediakan, misalnya </w:t>
      </w:r>
      <w:proofErr w:type="spellStart"/>
      <w:r w:rsidRPr="00C43F63">
        <w:rPr>
          <w:rFonts w:ascii="Times New Roman" w:hAnsi="Times New Roman" w:cs="Times New Roman"/>
          <w:bCs/>
          <w:i/>
          <w:iCs/>
        </w:rPr>
        <w:t>compact</w:t>
      </w:r>
      <w:proofErr w:type="spellEnd"/>
      <w:r w:rsidRPr="00C43F63">
        <w:rPr>
          <w:rFonts w:ascii="Times New Roman" w:hAnsi="Times New Roman" w:cs="Times New Roman"/>
          <w:bCs/>
          <w:i/>
          <w:iCs/>
        </w:rPr>
        <w:t xml:space="preserve"> </w:t>
      </w:r>
      <w:proofErr w:type="spellStart"/>
      <w:r w:rsidRPr="00C43F63">
        <w:rPr>
          <w:rFonts w:ascii="Times New Roman" w:hAnsi="Times New Roman" w:cs="Times New Roman"/>
          <w:bCs/>
          <w:i/>
          <w:iCs/>
        </w:rPr>
        <w:t>disk</w:t>
      </w:r>
      <w:proofErr w:type="spellEnd"/>
      <w:r w:rsidRPr="00C43F63">
        <w:rPr>
          <w:rFonts w:ascii="Times New Roman" w:hAnsi="Times New Roman" w:cs="Times New Roman"/>
          <w:bCs/>
        </w:rPr>
        <w:t xml:space="preserve"> (CD), yang harus disediakan untuk nasabah yang cacat atas permintaan.</w:t>
      </w:r>
    </w:p>
    <w:p w14:paraId="721D21C1" w14:textId="77777777" w:rsidR="00E47A0B" w:rsidRPr="00C43F63" w:rsidRDefault="00E47A0B" w:rsidP="00C43F63">
      <w:pPr>
        <w:pStyle w:val="ListParagraph"/>
        <w:spacing w:line="360" w:lineRule="auto"/>
        <w:jc w:val="both"/>
        <w:rPr>
          <w:rFonts w:ascii="Times New Roman" w:hAnsi="Times New Roman" w:cs="Times New Roman"/>
          <w:bCs/>
        </w:rPr>
      </w:pPr>
      <w:r w:rsidRPr="00C43F63">
        <w:rPr>
          <w:rFonts w:ascii="Times New Roman" w:hAnsi="Times New Roman" w:cs="Times New Roman"/>
          <w:bCs/>
        </w:rPr>
        <w:t xml:space="preserve">Dalam pedoman ini, </w:t>
      </w:r>
      <w:proofErr w:type="spellStart"/>
      <w:r w:rsidRPr="00C43F63">
        <w:rPr>
          <w:rFonts w:ascii="Times New Roman" w:hAnsi="Times New Roman" w:cs="Times New Roman"/>
          <w:bCs/>
        </w:rPr>
        <w:t>disabilitas</w:t>
      </w:r>
      <w:proofErr w:type="spellEnd"/>
      <w:r w:rsidRPr="00C43F63">
        <w:rPr>
          <w:rFonts w:ascii="Times New Roman" w:hAnsi="Times New Roman" w:cs="Times New Roman"/>
          <w:bCs/>
        </w:rPr>
        <w:t xml:space="preserve"> dibagi lagi menjadi 3, yaitu </w:t>
      </w:r>
      <w:proofErr w:type="spellStart"/>
      <w:r w:rsidRPr="00C43F63">
        <w:rPr>
          <w:rFonts w:ascii="Times New Roman" w:hAnsi="Times New Roman" w:cs="Times New Roman"/>
          <w:bCs/>
        </w:rPr>
        <w:t>disabilitas</w:t>
      </w:r>
      <w:proofErr w:type="spellEnd"/>
      <w:r w:rsidRPr="00C43F63">
        <w:rPr>
          <w:rFonts w:ascii="Times New Roman" w:hAnsi="Times New Roman" w:cs="Times New Roman"/>
          <w:bCs/>
        </w:rPr>
        <w:t xml:space="preserve"> pendengaran, </w:t>
      </w:r>
      <w:proofErr w:type="spellStart"/>
      <w:r w:rsidRPr="00C43F63">
        <w:rPr>
          <w:rFonts w:ascii="Times New Roman" w:hAnsi="Times New Roman" w:cs="Times New Roman"/>
          <w:bCs/>
        </w:rPr>
        <w:t>disabilitas</w:t>
      </w:r>
      <w:proofErr w:type="spellEnd"/>
      <w:r w:rsidRPr="00C43F63">
        <w:rPr>
          <w:rFonts w:ascii="Times New Roman" w:hAnsi="Times New Roman" w:cs="Times New Roman"/>
          <w:bCs/>
        </w:rPr>
        <w:t xml:space="preserve"> penglihatan, dan </w:t>
      </w:r>
      <w:proofErr w:type="spellStart"/>
      <w:r w:rsidRPr="00C43F63">
        <w:rPr>
          <w:rFonts w:ascii="Times New Roman" w:hAnsi="Times New Roman" w:cs="Times New Roman"/>
          <w:bCs/>
        </w:rPr>
        <w:t>disabilitas</w:t>
      </w:r>
      <w:proofErr w:type="spellEnd"/>
      <w:r w:rsidRPr="00C43F63">
        <w:rPr>
          <w:rFonts w:ascii="Times New Roman" w:hAnsi="Times New Roman" w:cs="Times New Roman"/>
          <w:bCs/>
        </w:rPr>
        <w:t xml:space="preserve"> pergerakan. Dalam hal ini, berikut panduan layanan apa saja yang harus disiapkan setiap sektor perbankan:</w:t>
      </w:r>
    </w:p>
    <w:p w14:paraId="62A4E56B" w14:textId="77777777" w:rsidR="00E47A0B" w:rsidRPr="00C43F63" w:rsidRDefault="00E47A0B" w:rsidP="00C43F63">
      <w:pPr>
        <w:pStyle w:val="ListParagraph"/>
        <w:numPr>
          <w:ilvl w:val="3"/>
          <w:numId w:val="9"/>
        </w:numPr>
        <w:spacing w:line="360" w:lineRule="auto"/>
        <w:ind w:left="1418" w:hanging="284"/>
        <w:jc w:val="both"/>
        <w:rPr>
          <w:rFonts w:ascii="Times New Roman" w:hAnsi="Times New Roman" w:cs="Times New Roman"/>
          <w:bCs/>
        </w:rPr>
      </w:pPr>
      <w:r w:rsidRPr="00C43F63">
        <w:rPr>
          <w:rFonts w:ascii="Times New Roman" w:hAnsi="Times New Roman" w:cs="Times New Roman"/>
          <w:bCs/>
        </w:rPr>
        <w:t xml:space="preserve">Mengembangkan situs web bank yang ramah bagi nasabah penyandang </w:t>
      </w:r>
      <w:proofErr w:type="spellStart"/>
      <w:r w:rsidRPr="00C43F63">
        <w:rPr>
          <w:rFonts w:ascii="Times New Roman" w:hAnsi="Times New Roman" w:cs="Times New Roman"/>
          <w:bCs/>
        </w:rPr>
        <w:t>disabilitas</w:t>
      </w:r>
      <w:proofErr w:type="spellEnd"/>
      <w:r w:rsidRPr="00C43F63">
        <w:rPr>
          <w:rFonts w:ascii="Times New Roman" w:hAnsi="Times New Roman" w:cs="Times New Roman"/>
          <w:bCs/>
        </w:rPr>
        <w:t>, termasuk namun tidak terbatas pada penjelasan audio dan video dalam bahasa isyarat.</w:t>
      </w:r>
    </w:p>
    <w:p w14:paraId="6B0220E5" w14:textId="77777777" w:rsidR="00E47A0B" w:rsidRPr="00C43F63" w:rsidRDefault="00E47A0B" w:rsidP="00C43F63">
      <w:pPr>
        <w:pStyle w:val="ListParagraph"/>
        <w:numPr>
          <w:ilvl w:val="3"/>
          <w:numId w:val="9"/>
        </w:numPr>
        <w:spacing w:line="360" w:lineRule="auto"/>
        <w:ind w:left="1418" w:hanging="284"/>
        <w:jc w:val="both"/>
        <w:rPr>
          <w:rFonts w:ascii="Times New Roman" w:hAnsi="Times New Roman" w:cs="Times New Roman"/>
          <w:bCs/>
        </w:rPr>
      </w:pPr>
      <w:r w:rsidRPr="00C43F63">
        <w:rPr>
          <w:rFonts w:ascii="Times New Roman" w:hAnsi="Times New Roman" w:cs="Times New Roman"/>
          <w:bCs/>
        </w:rPr>
        <w:t xml:space="preserve">Memperluas jaringan cabang yang sesuai bagi penyandang </w:t>
      </w:r>
      <w:proofErr w:type="spellStart"/>
      <w:r w:rsidRPr="00C43F63">
        <w:rPr>
          <w:rFonts w:ascii="Times New Roman" w:hAnsi="Times New Roman" w:cs="Times New Roman"/>
          <w:bCs/>
        </w:rPr>
        <w:t>disabilitas</w:t>
      </w:r>
      <w:proofErr w:type="spellEnd"/>
      <w:r w:rsidRPr="00C43F63">
        <w:rPr>
          <w:rFonts w:ascii="Times New Roman" w:hAnsi="Times New Roman" w:cs="Times New Roman"/>
          <w:bCs/>
        </w:rPr>
        <w:t>, selain melatih karyawan tentang prinsip-prinsip menangani mereka, juga memprioritaskan mereka di ruang tunggu.</w:t>
      </w:r>
    </w:p>
    <w:p w14:paraId="4BB4E807" w14:textId="77777777" w:rsidR="00E47A0B" w:rsidRPr="00C43F63" w:rsidRDefault="00E47A0B" w:rsidP="00C43F63">
      <w:pPr>
        <w:pStyle w:val="ListParagraph"/>
        <w:numPr>
          <w:ilvl w:val="3"/>
          <w:numId w:val="9"/>
        </w:numPr>
        <w:spacing w:line="360" w:lineRule="auto"/>
        <w:ind w:left="1418" w:hanging="284"/>
        <w:jc w:val="both"/>
        <w:rPr>
          <w:rFonts w:ascii="Times New Roman" w:hAnsi="Times New Roman" w:cs="Times New Roman"/>
          <w:bCs/>
        </w:rPr>
      </w:pPr>
      <w:r w:rsidRPr="00C43F63">
        <w:rPr>
          <w:rFonts w:ascii="Times New Roman" w:hAnsi="Times New Roman" w:cs="Times New Roman"/>
          <w:bCs/>
        </w:rPr>
        <w:t>Tetapkan tanggal tertentu atau lakukan kunjungan rumah untuk nasabah dan berikan bantuan intensif dan khusus untuk membaca dokumen dan mengisi aplikasi apa pun.</w:t>
      </w:r>
    </w:p>
    <w:p w14:paraId="763631AD" w14:textId="77777777" w:rsidR="00E47A0B" w:rsidRPr="00C43F63" w:rsidRDefault="00E47A0B" w:rsidP="00C43F63">
      <w:pPr>
        <w:pStyle w:val="ListParagraph"/>
        <w:numPr>
          <w:ilvl w:val="3"/>
          <w:numId w:val="9"/>
        </w:numPr>
        <w:spacing w:line="360" w:lineRule="auto"/>
        <w:ind w:left="1418" w:hanging="284"/>
        <w:jc w:val="both"/>
        <w:rPr>
          <w:rFonts w:ascii="Times New Roman" w:hAnsi="Times New Roman" w:cs="Times New Roman"/>
          <w:bCs/>
        </w:rPr>
      </w:pPr>
      <w:r w:rsidRPr="00C43F63">
        <w:rPr>
          <w:rFonts w:ascii="Times New Roman" w:hAnsi="Times New Roman" w:cs="Times New Roman"/>
          <w:bCs/>
        </w:rPr>
        <w:t xml:space="preserve">Pedoman umum penanganan nasabah </w:t>
      </w:r>
      <w:proofErr w:type="spellStart"/>
      <w:r w:rsidRPr="00C43F63">
        <w:rPr>
          <w:rFonts w:ascii="Times New Roman" w:hAnsi="Times New Roman" w:cs="Times New Roman"/>
          <w:bCs/>
        </w:rPr>
        <w:t>disabilitas</w:t>
      </w:r>
      <w:proofErr w:type="spellEnd"/>
      <w:r w:rsidRPr="00C43F63">
        <w:rPr>
          <w:rFonts w:ascii="Times New Roman" w:hAnsi="Times New Roman" w:cs="Times New Roman"/>
          <w:bCs/>
        </w:rPr>
        <w:t xml:space="preserve"> menurut jenis </w:t>
      </w:r>
      <w:proofErr w:type="spellStart"/>
      <w:r w:rsidRPr="00C43F63">
        <w:rPr>
          <w:rFonts w:ascii="Times New Roman" w:hAnsi="Times New Roman" w:cs="Times New Roman"/>
          <w:bCs/>
        </w:rPr>
        <w:t>disabilitasnya</w:t>
      </w:r>
      <w:proofErr w:type="spellEnd"/>
      <w:r w:rsidRPr="00C43F63">
        <w:rPr>
          <w:rFonts w:ascii="Times New Roman" w:hAnsi="Times New Roman" w:cs="Times New Roman"/>
          <w:bCs/>
        </w:rPr>
        <w:t xml:space="preserve"> yaitu </w:t>
      </w:r>
      <w:proofErr w:type="spellStart"/>
      <w:r w:rsidRPr="00C43F63">
        <w:rPr>
          <w:rFonts w:ascii="Times New Roman" w:hAnsi="Times New Roman" w:cs="Times New Roman"/>
          <w:bCs/>
        </w:rPr>
        <w:t>disabilitas</w:t>
      </w:r>
      <w:proofErr w:type="spellEnd"/>
      <w:r w:rsidRPr="00C43F63">
        <w:rPr>
          <w:rFonts w:ascii="Times New Roman" w:hAnsi="Times New Roman" w:cs="Times New Roman"/>
          <w:bCs/>
        </w:rPr>
        <w:t xml:space="preserve"> pendengaran, </w:t>
      </w:r>
      <w:proofErr w:type="spellStart"/>
      <w:r w:rsidRPr="00C43F63">
        <w:rPr>
          <w:rFonts w:ascii="Times New Roman" w:hAnsi="Times New Roman" w:cs="Times New Roman"/>
          <w:bCs/>
        </w:rPr>
        <w:t>disabilitas</w:t>
      </w:r>
      <w:proofErr w:type="spellEnd"/>
      <w:r w:rsidRPr="00C43F63">
        <w:rPr>
          <w:rFonts w:ascii="Times New Roman" w:hAnsi="Times New Roman" w:cs="Times New Roman"/>
          <w:bCs/>
        </w:rPr>
        <w:t xml:space="preserve"> penglihatan, dan </w:t>
      </w:r>
      <w:proofErr w:type="spellStart"/>
      <w:r w:rsidRPr="00C43F63">
        <w:rPr>
          <w:rFonts w:ascii="Times New Roman" w:hAnsi="Times New Roman" w:cs="Times New Roman"/>
          <w:bCs/>
        </w:rPr>
        <w:t>disabilitas</w:t>
      </w:r>
      <w:proofErr w:type="spellEnd"/>
      <w:r w:rsidRPr="00C43F63">
        <w:rPr>
          <w:rFonts w:ascii="Times New Roman" w:hAnsi="Times New Roman" w:cs="Times New Roman"/>
          <w:bCs/>
        </w:rPr>
        <w:t xml:space="preserve"> bergerak</w:t>
      </w:r>
    </w:p>
    <w:p w14:paraId="181CB196" w14:textId="77777777" w:rsidR="00E47A0B" w:rsidRPr="00C43F63" w:rsidRDefault="00E47A0B" w:rsidP="00C43F63">
      <w:pPr>
        <w:pStyle w:val="ListParagraph"/>
        <w:numPr>
          <w:ilvl w:val="3"/>
          <w:numId w:val="10"/>
        </w:numPr>
        <w:spacing w:line="360" w:lineRule="auto"/>
        <w:ind w:left="1985" w:hanging="284"/>
        <w:jc w:val="both"/>
        <w:rPr>
          <w:rFonts w:ascii="Times New Roman" w:hAnsi="Times New Roman" w:cs="Times New Roman"/>
          <w:bCs/>
        </w:rPr>
      </w:pPr>
      <w:r w:rsidRPr="00C43F63">
        <w:rPr>
          <w:rFonts w:ascii="Times New Roman" w:hAnsi="Times New Roman" w:cs="Times New Roman"/>
          <w:bCs/>
        </w:rPr>
        <w:t xml:space="preserve">Menggunakan teknologi </w:t>
      </w:r>
      <w:proofErr w:type="spellStart"/>
      <w:r w:rsidRPr="00C43F63">
        <w:rPr>
          <w:rFonts w:ascii="Times New Roman" w:hAnsi="Times New Roman" w:cs="Times New Roman"/>
          <w:bCs/>
          <w:i/>
          <w:iCs/>
        </w:rPr>
        <w:t>Text</w:t>
      </w:r>
      <w:proofErr w:type="spellEnd"/>
      <w:r w:rsidRPr="00C43F63">
        <w:rPr>
          <w:rFonts w:ascii="Times New Roman" w:hAnsi="Times New Roman" w:cs="Times New Roman"/>
          <w:bCs/>
          <w:i/>
          <w:iCs/>
        </w:rPr>
        <w:t xml:space="preserve"> </w:t>
      </w:r>
      <w:proofErr w:type="spellStart"/>
      <w:r w:rsidRPr="00C43F63">
        <w:rPr>
          <w:rFonts w:ascii="Times New Roman" w:hAnsi="Times New Roman" w:cs="Times New Roman"/>
          <w:bCs/>
          <w:i/>
          <w:iCs/>
        </w:rPr>
        <w:t>Relay</w:t>
      </w:r>
      <w:proofErr w:type="spellEnd"/>
      <w:r w:rsidRPr="00C43F63">
        <w:rPr>
          <w:rFonts w:ascii="Times New Roman" w:hAnsi="Times New Roman" w:cs="Times New Roman"/>
          <w:bCs/>
        </w:rPr>
        <w:t xml:space="preserve"> untuk berkomunikasi dengan pelanggan melalui telepon pintar atau komputer, yang mengubah percakapan suara menjadi teks yang dapat dibaca dan sebaliknya. </w:t>
      </w:r>
    </w:p>
    <w:p w14:paraId="1FD58529" w14:textId="77777777" w:rsidR="00E47A0B" w:rsidRPr="00C43F63" w:rsidRDefault="00E47A0B" w:rsidP="00C43F63">
      <w:pPr>
        <w:pStyle w:val="ListParagraph"/>
        <w:numPr>
          <w:ilvl w:val="3"/>
          <w:numId w:val="10"/>
        </w:numPr>
        <w:spacing w:line="360" w:lineRule="auto"/>
        <w:ind w:left="1985" w:hanging="284"/>
        <w:jc w:val="both"/>
        <w:rPr>
          <w:rFonts w:ascii="Times New Roman" w:hAnsi="Times New Roman" w:cs="Times New Roman"/>
          <w:bCs/>
        </w:rPr>
      </w:pPr>
      <w:r w:rsidRPr="00C43F63">
        <w:rPr>
          <w:rFonts w:ascii="Times New Roman" w:hAnsi="Times New Roman" w:cs="Times New Roman"/>
          <w:bCs/>
        </w:rPr>
        <w:t xml:space="preserve">Melengkapi cabang-cabang dengan sistem </w:t>
      </w:r>
      <w:proofErr w:type="spellStart"/>
      <w:r w:rsidRPr="00C43F63">
        <w:rPr>
          <w:rFonts w:ascii="Times New Roman" w:hAnsi="Times New Roman" w:cs="Times New Roman"/>
          <w:bCs/>
        </w:rPr>
        <w:t>Induction</w:t>
      </w:r>
      <w:proofErr w:type="spellEnd"/>
      <w:r w:rsidRPr="00C43F63">
        <w:rPr>
          <w:rFonts w:ascii="Times New Roman" w:hAnsi="Times New Roman" w:cs="Times New Roman"/>
          <w:bCs/>
        </w:rPr>
        <w:t xml:space="preserve"> </w:t>
      </w:r>
      <w:proofErr w:type="spellStart"/>
      <w:r w:rsidRPr="00C43F63">
        <w:rPr>
          <w:rFonts w:ascii="Times New Roman" w:hAnsi="Times New Roman" w:cs="Times New Roman"/>
          <w:bCs/>
        </w:rPr>
        <w:t>Loops</w:t>
      </w:r>
      <w:proofErr w:type="spellEnd"/>
      <w:r w:rsidRPr="00C43F63">
        <w:rPr>
          <w:rFonts w:ascii="Times New Roman" w:hAnsi="Times New Roman" w:cs="Times New Roman"/>
          <w:bCs/>
        </w:rPr>
        <w:t xml:space="preserve"> yang memancarkan sinyal radio magnetik yang ditangkap oleh alat bantu dengar yang digunakan oleh beberapa penyandang tunarungu. </w:t>
      </w:r>
    </w:p>
    <w:p w14:paraId="5D623C2D" w14:textId="77777777" w:rsidR="00E47A0B" w:rsidRPr="00C43F63" w:rsidRDefault="00E47A0B" w:rsidP="00C43F63">
      <w:pPr>
        <w:pStyle w:val="ListParagraph"/>
        <w:numPr>
          <w:ilvl w:val="3"/>
          <w:numId w:val="10"/>
        </w:numPr>
        <w:spacing w:line="360" w:lineRule="auto"/>
        <w:ind w:left="1985" w:hanging="284"/>
        <w:jc w:val="both"/>
        <w:rPr>
          <w:rFonts w:ascii="Times New Roman" w:hAnsi="Times New Roman" w:cs="Times New Roman"/>
          <w:bCs/>
        </w:rPr>
      </w:pPr>
      <w:r w:rsidRPr="00C43F63">
        <w:rPr>
          <w:rFonts w:ascii="Times New Roman" w:hAnsi="Times New Roman" w:cs="Times New Roman"/>
          <w:bCs/>
        </w:rPr>
        <w:t xml:space="preserve">Latih beberapa karyawan dengan bahasa isyarat atau tunjuk spesialis dalam bahasa ini untuk membantu. Fitur </w:t>
      </w:r>
      <w:proofErr w:type="spellStart"/>
      <w:r w:rsidRPr="00C43F63">
        <w:rPr>
          <w:rFonts w:ascii="Times New Roman" w:hAnsi="Times New Roman" w:cs="Times New Roman"/>
          <w:bCs/>
          <w:i/>
          <w:iCs/>
        </w:rPr>
        <w:t>online</w:t>
      </w:r>
      <w:proofErr w:type="spellEnd"/>
      <w:r w:rsidRPr="00C43F63">
        <w:rPr>
          <w:rFonts w:ascii="Times New Roman" w:hAnsi="Times New Roman" w:cs="Times New Roman"/>
          <w:bCs/>
        </w:rPr>
        <w:t xml:space="preserve"> (</w:t>
      </w:r>
      <w:proofErr w:type="spellStart"/>
      <w:r w:rsidRPr="00C43F63">
        <w:rPr>
          <w:rFonts w:ascii="Times New Roman" w:hAnsi="Times New Roman" w:cs="Times New Roman"/>
          <w:bCs/>
        </w:rPr>
        <w:t>SignVideo</w:t>
      </w:r>
      <w:proofErr w:type="spellEnd"/>
      <w:r w:rsidRPr="00C43F63">
        <w:rPr>
          <w:rFonts w:ascii="Times New Roman" w:hAnsi="Times New Roman" w:cs="Times New Roman"/>
          <w:bCs/>
        </w:rPr>
        <w:t xml:space="preserve">) dengan terjemahan </w:t>
      </w:r>
      <w:proofErr w:type="spellStart"/>
      <w:r w:rsidRPr="00C43F63">
        <w:rPr>
          <w:rFonts w:ascii="Times New Roman" w:hAnsi="Times New Roman" w:cs="Times New Roman"/>
          <w:bCs/>
        </w:rPr>
        <w:t>online</w:t>
      </w:r>
      <w:proofErr w:type="spellEnd"/>
      <w:r w:rsidRPr="00C43F63">
        <w:rPr>
          <w:rFonts w:ascii="Times New Roman" w:hAnsi="Times New Roman" w:cs="Times New Roman"/>
          <w:bCs/>
        </w:rPr>
        <w:t xml:space="preserve"> juga dapat diperkenalkan untuk memfasilitasi komunikasi dengan pelanggan. </w:t>
      </w:r>
    </w:p>
    <w:p w14:paraId="1CAB72BA" w14:textId="77777777" w:rsidR="00E47A0B" w:rsidRPr="00C43F63" w:rsidRDefault="00E47A0B" w:rsidP="00C43F63">
      <w:pPr>
        <w:pStyle w:val="ListParagraph"/>
        <w:numPr>
          <w:ilvl w:val="3"/>
          <w:numId w:val="10"/>
        </w:numPr>
        <w:spacing w:line="360" w:lineRule="auto"/>
        <w:ind w:left="1985" w:hanging="284"/>
        <w:jc w:val="both"/>
        <w:rPr>
          <w:rFonts w:ascii="Times New Roman" w:hAnsi="Times New Roman" w:cs="Times New Roman"/>
          <w:bCs/>
        </w:rPr>
      </w:pPr>
      <w:r w:rsidRPr="00C43F63">
        <w:rPr>
          <w:rFonts w:ascii="Times New Roman" w:hAnsi="Times New Roman" w:cs="Times New Roman"/>
          <w:bCs/>
        </w:rPr>
        <w:t xml:space="preserve">Menyediakan sistem No. tunggu yang memungkinkan No. ditampilkan secara visual untuk menunjukkan No. pelanggan yang akan dilayani. </w:t>
      </w:r>
    </w:p>
    <w:p w14:paraId="785CFE04" w14:textId="77777777" w:rsidR="00E47A0B" w:rsidRPr="00C43F63" w:rsidRDefault="00E47A0B" w:rsidP="00C43F63">
      <w:pPr>
        <w:pStyle w:val="ListParagraph"/>
        <w:numPr>
          <w:ilvl w:val="3"/>
          <w:numId w:val="10"/>
        </w:numPr>
        <w:spacing w:line="360" w:lineRule="auto"/>
        <w:ind w:left="1985" w:hanging="284"/>
        <w:jc w:val="both"/>
        <w:rPr>
          <w:rFonts w:ascii="Times New Roman" w:hAnsi="Times New Roman" w:cs="Times New Roman"/>
          <w:bCs/>
        </w:rPr>
      </w:pPr>
      <w:r w:rsidRPr="00C43F63">
        <w:rPr>
          <w:rFonts w:ascii="Times New Roman" w:hAnsi="Times New Roman" w:cs="Times New Roman"/>
          <w:bCs/>
        </w:rPr>
        <w:t xml:space="preserve">Aktifkan layanan Perbankan </w:t>
      </w:r>
      <w:r w:rsidRPr="00C43F63">
        <w:rPr>
          <w:rFonts w:ascii="Times New Roman" w:hAnsi="Times New Roman" w:cs="Times New Roman"/>
          <w:bCs/>
          <w:i/>
          <w:iCs/>
        </w:rPr>
        <w:t>Online</w:t>
      </w:r>
      <w:r w:rsidRPr="00C43F63">
        <w:rPr>
          <w:rFonts w:ascii="Times New Roman" w:hAnsi="Times New Roman" w:cs="Times New Roman"/>
          <w:bCs/>
        </w:rPr>
        <w:t xml:space="preserve">. </w:t>
      </w:r>
    </w:p>
    <w:p w14:paraId="2289E55A" w14:textId="77777777" w:rsidR="00E47A0B" w:rsidRPr="00C43F63" w:rsidRDefault="00E47A0B" w:rsidP="00C43F63">
      <w:pPr>
        <w:pStyle w:val="ListParagraph"/>
        <w:numPr>
          <w:ilvl w:val="3"/>
          <w:numId w:val="10"/>
        </w:numPr>
        <w:spacing w:line="360" w:lineRule="auto"/>
        <w:ind w:left="1985" w:hanging="284"/>
        <w:jc w:val="both"/>
        <w:rPr>
          <w:rFonts w:ascii="Times New Roman" w:hAnsi="Times New Roman" w:cs="Times New Roman"/>
          <w:bCs/>
        </w:rPr>
      </w:pPr>
      <w:r w:rsidRPr="00C43F63">
        <w:rPr>
          <w:rFonts w:ascii="Times New Roman" w:hAnsi="Times New Roman" w:cs="Times New Roman"/>
          <w:bCs/>
        </w:rPr>
        <w:t xml:space="preserve">Aktifkan layanan </w:t>
      </w:r>
      <w:r w:rsidRPr="00C43F63">
        <w:rPr>
          <w:rFonts w:ascii="Times New Roman" w:hAnsi="Times New Roman" w:cs="Times New Roman"/>
          <w:bCs/>
          <w:i/>
          <w:iCs/>
        </w:rPr>
        <w:t xml:space="preserve">Mobile </w:t>
      </w:r>
      <w:proofErr w:type="spellStart"/>
      <w:r w:rsidRPr="00C43F63">
        <w:rPr>
          <w:rFonts w:ascii="Times New Roman" w:hAnsi="Times New Roman" w:cs="Times New Roman"/>
          <w:bCs/>
          <w:i/>
          <w:iCs/>
        </w:rPr>
        <w:t>Banking</w:t>
      </w:r>
      <w:proofErr w:type="spellEnd"/>
      <w:r w:rsidRPr="00C43F63">
        <w:rPr>
          <w:rFonts w:ascii="Times New Roman" w:hAnsi="Times New Roman" w:cs="Times New Roman"/>
          <w:bCs/>
        </w:rPr>
        <w:t xml:space="preserve">. </w:t>
      </w:r>
    </w:p>
    <w:p w14:paraId="1F3077F4" w14:textId="77777777" w:rsidR="00E47A0B" w:rsidRPr="00C43F63" w:rsidRDefault="00E47A0B" w:rsidP="00C43F63">
      <w:pPr>
        <w:pStyle w:val="ListParagraph"/>
        <w:numPr>
          <w:ilvl w:val="3"/>
          <w:numId w:val="10"/>
        </w:numPr>
        <w:spacing w:line="360" w:lineRule="auto"/>
        <w:ind w:left="1985" w:hanging="284"/>
        <w:jc w:val="both"/>
        <w:rPr>
          <w:rFonts w:ascii="Times New Roman" w:hAnsi="Times New Roman" w:cs="Times New Roman"/>
          <w:bCs/>
        </w:rPr>
      </w:pPr>
      <w:proofErr w:type="spellStart"/>
      <w:r w:rsidRPr="00C43F63">
        <w:rPr>
          <w:rFonts w:ascii="Times New Roman" w:hAnsi="Times New Roman" w:cs="Times New Roman"/>
          <w:bCs/>
        </w:rPr>
        <w:t>ktifkan</w:t>
      </w:r>
      <w:proofErr w:type="spellEnd"/>
      <w:r w:rsidRPr="00C43F63">
        <w:rPr>
          <w:rFonts w:ascii="Times New Roman" w:hAnsi="Times New Roman" w:cs="Times New Roman"/>
          <w:bCs/>
        </w:rPr>
        <w:t xml:space="preserve"> layanan SMS.</w:t>
      </w:r>
    </w:p>
    <w:p w14:paraId="21767F58" w14:textId="77777777" w:rsidR="00E47A0B" w:rsidRPr="00C43F63" w:rsidRDefault="00E47A0B" w:rsidP="00C43F63">
      <w:pPr>
        <w:pStyle w:val="ListParagraph"/>
        <w:numPr>
          <w:ilvl w:val="3"/>
          <w:numId w:val="10"/>
        </w:numPr>
        <w:spacing w:line="360" w:lineRule="auto"/>
        <w:ind w:left="1985" w:hanging="284"/>
        <w:jc w:val="both"/>
        <w:rPr>
          <w:rFonts w:ascii="Times New Roman" w:hAnsi="Times New Roman" w:cs="Times New Roman"/>
          <w:bCs/>
        </w:rPr>
      </w:pPr>
      <w:r w:rsidRPr="00C43F63">
        <w:rPr>
          <w:rFonts w:ascii="Times New Roman" w:hAnsi="Times New Roman" w:cs="Times New Roman"/>
          <w:bCs/>
        </w:rPr>
        <w:t xml:space="preserve">Menyediakan semua publikasi, formulir, dan pemberitahuan bank dalam ukuran huruf besar, dalam huruf </w:t>
      </w:r>
      <w:r w:rsidRPr="00C43F63">
        <w:rPr>
          <w:rFonts w:ascii="Times New Roman" w:hAnsi="Times New Roman" w:cs="Times New Roman"/>
          <w:bCs/>
          <w:i/>
          <w:iCs/>
        </w:rPr>
        <w:t>braille</w:t>
      </w:r>
      <w:r w:rsidRPr="00C43F63">
        <w:rPr>
          <w:rFonts w:ascii="Times New Roman" w:hAnsi="Times New Roman" w:cs="Times New Roman"/>
          <w:bCs/>
        </w:rPr>
        <w:t xml:space="preserve">, atau dalam CD Audio. </w:t>
      </w:r>
    </w:p>
    <w:p w14:paraId="5A00132E" w14:textId="77777777" w:rsidR="00E47A0B" w:rsidRPr="00C43F63" w:rsidRDefault="00E47A0B" w:rsidP="00C43F63">
      <w:pPr>
        <w:pStyle w:val="ListParagraph"/>
        <w:numPr>
          <w:ilvl w:val="3"/>
          <w:numId w:val="10"/>
        </w:numPr>
        <w:spacing w:line="360" w:lineRule="auto"/>
        <w:ind w:left="1985" w:hanging="284"/>
        <w:jc w:val="both"/>
        <w:rPr>
          <w:rFonts w:ascii="Times New Roman" w:hAnsi="Times New Roman" w:cs="Times New Roman"/>
          <w:bCs/>
        </w:rPr>
      </w:pPr>
      <w:r w:rsidRPr="00C43F63">
        <w:rPr>
          <w:rFonts w:ascii="Times New Roman" w:hAnsi="Times New Roman" w:cs="Times New Roman"/>
          <w:bCs/>
        </w:rPr>
        <w:t xml:space="preserve">Menyediakan bacaan audio untuk semua informasi dan formulir yang termasuk dalam situs portal bank. </w:t>
      </w:r>
    </w:p>
    <w:p w14:paraId="4FECBF1A" w14:textId="77777777" w:rsidR="00E47A0B" w:rsidRPr="00C43F63" w:rsidRDefault="00E47A0B" w:rsidP="00C43F63">
      <w:pPr>
        <w:pStyle w:val="ListParagraph"/>
        <w:numPr>
          <w:ilvl w:val="3"/>
          <w:numId w:val="10"/>
        </w:numPr>
        <w:spacing w:line="360" w:lineRule="auto"/>
        <w:ind w:left="1985" w:hanging="284"/>
        <w:jc w:val="both"/>
        <w:rPr>
          <w:rFonts w:ascii="Times New Roman" w:hAnsi="Times New Roman" w:cs="Times New Roman"/>
          <w:bCs/>
        </w:rPr>
      </w:pPr>
      <w:r w:rsidRPr="00C43F63">
        <w:rPr>
          <w:rFonts w:ascii="Times New Roman" w:hAnsi="Times New Roman" w:cs="Times New Roman"/>
          <w:bCs/>
        </w:rPr>
        <w:t xml:space="preserve">Perhatikan semua layar dan iklan harus jelas, ditulis dengan huruf besar, dan menyala dengan baik. </w:t>
      </w:r>
    </w:p>
    <w:p w14:paraId="486C17CB" w14:textId="77777777" w:rsidR="00E47A0B" w:rsidRPr="00C43F63" w:rsidRDefault="00E47A0B" w:rsidP="00C43F63">
      <w:pPr>
        <w:pStyle w:val="ListParagraph"/>
        <w:numPr>
          <w:ilvl w:val="3"/>
          <w:numId w:val="10"/>
        </w:numPr>
        <w:spacing w:line="360" w:lineRule="auto"/>
        <w:ind w:left="1985" w:hanging="284"/>
        <w:jc w:val="both"/>
        <w:rPr>
          <w:rFonts w:ascii="Times New Roman" w:hAnsi="Times New Roman" w:cs="Times New Roman"/>
          <w:bCs/>
        </w:rPr>
      </w:pPr>
      <w:r w:rsidRPr="00C43F63">
        <w:rPr>
          <w:rFonts w:ascii="Times New Roman" w:hAnsi="Times New Roman" w:cs="Times New Roman"/>
          <w:bCs/>
        </w:rPr>
        <w:t xml:space="preserve">Menyediakan keterbacaan </w:t>
      </w:r>
      <w:proofErr w:type="spellStart"/>
      <w:r w:rsidRPr="00C43F63">
        <w:rPr>
          <w:rFonts w:ascii="Times New Roman" w:hAnsi="Times New Roman" w:cs="Times New Roman"/>
          <w:bCs/>
        </w:rPr>
        <w:t>website</w:t>
      </w:r>
      <w:proofErr w:type="spellEnd"/>
      <w:r w:rsidRPr="00C43F63">
        <w:rPr>
          <w:rFonts w:ascii="Times New Roman" w:hAnsi="Times New Roman" w:cs="Times New Roman"/>
          <w:bCs/>
        </w:rPr>
        <w:t xml:space="preserve"> bank dengan menggunakan pembaca layar dan kaca pembesar. </w:t>
      </w:r>
    </w:p>
    <w:p w14:paraId="75D9AE4B" w14:textId="77777777" w:rsidR="00E47A0B" w:rsidRPr="00C43F63" w:rsidRDefault="00E47A0B" w:rsidP="00C43F63">
      <w:pPr>
        <w:pStyle w:val="ListParagraph"/>
        <w:numPr>
          <w:ilvl w:val="3"/>
          <w:numId w:val="10"/>
        </w:numPr>
        <w:spacing w:line="360" w:lineRule="auto"/>
        <w:ind w:left="1985" w:hanging="284"/>
        <w:jc w:val="both"/>
        <w:rPr>
          <w:rFonts w:ascii="Times New Roman" w:hAnsi="Times New Roman" w:cs="Times New Roman"/>
          <w:bCs/>
        </w:rPr>
      </w:pPr>
      <w:r w:rsidRPr="00C43F63">
        <w:rPr>
          <w:rFonts w:ascii="Times New Roman" w:hAnsi="Times New Roman" w:cs="Times New Roman"/>
          <w:bCs/>
        </w:rPr>
        <w:lastRenderedPageBreak/>
        <w:t xml:space="preserve">Lengkapi ATM dengan penerangan yang baik dan jelas, serta papan tombol yang berisi angka-angka yang menonjol dan berjarak. </w:t>
      </w:r>
    </w:p>
    <w:p w14:paraId="3B00747F" w14:textId="77777777" w:rsidR="00E47A0B" w:rsidRPr="00C43F63" w:rsidRDefault="00E47A0B" w:rsidP="00C43F63">
      <w:pPr>
        <w:pStyle w:val="ListParagraph"/>
        <w:numPr>
          <w:ilvl w:val="3"/>
          <w:numId w:val="10"/>
        </w:numPr>
        <w:spacing w:line="360" w:lineRule="auto"/>
        <w:ind w:left="1985" w:hanging="284"/>
        <w:jc w:val="both"/>
        <w:rPr>
          <w:rFonts w:ascii="Times New Roman" w:hAnsi="Times New Roman" w:cs="Times New Roman"/>
          <w:bCs/>
        </w:rPr>
      </w:pPr>
      <w:r w:rsidRPr="00C43F63">
        <w:rPr>
          <w:rFonts w:ascii="Times New Roman" w:hAnsi="Times New Roman" w:cs="Times New Roman"/>
          <w:bCs/>
        </w:rPr>
        <w:t xml:space="preserve">Memasang rambu-rambu tanah yang dapat disentuh untuk memudahkan pergerakan dan mengarahkan penyandang </w:t>
      </w:r>
      <w:proofErr w:type="spellStart"/>
      <w:r w:rsidRPr="00C43F63">
        <w:rPr>
          <w:rFonts w:ascii="Times New Roman" w:hAnsi="Times New Roman" w:cs="Times New Roman"/>
          <w:bCs/>
        </w:rPr>
        <w:t>disabilitas</w:t>
      </w:r>
      <w:proofErr w:type="spellEnd"/>
      <w:r w:rsidRPr="00C43F63">
        <w:rPr>
          <w:rFonts w:ascii="Times New Roman" w:hAnsi="Times New Roman" w:cs="Times New Roman"/>
          <w:bCs/>
        </w:rPr>
        <w:t xml:space="preserve"> penglihatan di dalam cabang. </w:t>
      </w:r>
    </w:p>
    <w:p w14:paraId="1B8212B7" w14:textId="77777777" w:rsidR="00E47A0B" w:rsidRPr="00C43F63" w:rsidRDefault="00E47A0B" w:rsidP="00C43F63">
      <w:pPr>
        <w:pStyle w:val="ListParagraph"/>
        <w:numPr>
          <w:ilvl w:val="3"/>
          <w:numId w:val="10"/>
        </w:numPr>
        <w:spacing w:line="360" w:lineRule="auto"/>
        <w:ind w:left="1985" w:hanging="284"/>
        <w:jc w:val="both"/>
        <w:rPr>
          <w:rFonts w:ascii="Times New Roman" w:hAnsi="Times New Roman" w:cs="Times New Roman"/>
          <w:bCs/>
        </w:rPr>
      </w:pPr>
      <w:r w:rsidRPr="00C43F63">
        <w:rPr>
          <w:rFonts w:ascii="Times New Roman" w:hAnsi="Times New Roman" w:cs="Times New Roman"/>
          <w:bCs/>
        </w:rPr>
        <w:t xml:space="preserve">Gunakan kartu khusus untuk orang dengan masalah penglihatan (Kartu debit visibilitas tinggi). </w:t>
      </w:r>
    </w:p>
    <w:p w14:paraId="6814C381" w14:textId="77777777" w:rsidR="00E47A0B" w:rsidRPr="00C43F63" w:rsidRDefault="00E47A0B" w:rsidP="00C43F63">
      <w:pPr>
        <w:pStyle w:val="ListParagraph"/>
        <w:numPr>
          <w:ilvl w:val="3"/>
          <w:numId w:val="10"/>
        </w:numPr>
        <w:spacing w:line="360" w:lineRule="auto"/>
        <w:ind w:left="1985" w:hanging="284"/>
        <w:jc w:val="both"/>
        <w:rPr>
          <w:rFonts w:ascii="Times New Roman" w:hAnsi="Times New Roman" w:cs="Times New Roman"/>
          <w:bCs/>
        </w:rPr>
      </w:pPr>
      <w:r w:rsidRPr="00C43F63">
        <w:rPr>
          <w:rFonts w:ascii="Times New Roman" w:hAnsi="Times New Roman" w:cs="Times New Roman"/>
          <w:bCs/>
        </w:rPr>
        <w:t>Menyediakan sistem tunggu bicara di cabang untuk menunjukkan No. pelanggan yang akan dilayani.</w:t>
      </w:r>
    </w:p>
    <w:p w14:paraId="7F9D2192" w14:textId="77777777" w:rsidR="00E47A0B" w:rsidRPr="00C43F63" w:rsidRDefault="00E47A0B" w:rsidP="00C43F63">
      <w:pPr>
        <w:pStyle w:val="ListParagraph"/>
        <w:numPr>
          <w:ilvl w:val="3"/>
          <w:numId w:val="10"/>
        </w:numPr>
        <w:spacing w:line="360" w:lineRule="auto"/>
        <w:ind w:left="1985" w:hanging="284"/>
        <w:jc w:val="both"/>
        <w:rPr>
          <w:rFonts w:ascii="Times New Roman" w:hAnsi="Times New Roman" w:cs="Times New Roman"/>
          <w:bCs/>
        </w:rPr>
      </w:pPr>
      <w:r w:rsidRPr="00C43F63">
        <w:rPr>
          <w:rFonts w:ascii="Times New Roman" w:hAnsi="Times New Roman" w:cs="Times New Roman"/>
          <w:bCs/>
        </w:rPr>
        <w:t>Melakukan modifikasi konstruksi seperti (</w:t>
      </w:r>
      <w:proofErr w:type="spellStart"/>
      <w:r w:rsidRPr="00C43F63">
        <w:rPr>
          <w:rFonts w:ascii="Times New Roman" w:hAnsi="Times New Roman" w:cs="Times New Roman"/>
          <w:bCs/>
          <w:i/>
          <w:iCs/>
        </w:rPr>
        <w:t>ramp</w:t>
      </w:r>
      <w:proofErr w:type="spellEnd"/>
      <w:r w:rsidRPr="00C43F63">
        <w:rPr>
          <w:rFonts w:ascii="Times New Roman" w:hAnsi="Times New Roman" w:cs="Times New Roman"/>
          <w:bCs/>
        </w:rPr>
        <w:t xml:space="preserve">) di semua cabang semaksimal mungkin, menyediakan pintu bantuan tenaga, dan memperluas ruang di pintu masuk utama dan parkir khusus. </w:t>
      </w:r>
    </w:p>
    <w:p w14:paraId="4A1DEBF4" w14:textId="77777777" w:rsidR="00E47A0B" w:rsidRPr="00C43F63" w:rsidRDefault="00E47A0B" w:rsidP="00C43F63">
      <w:pPr>
        <w:pStyle w:val="ListParagraph"/>
        <w:numPr>
          <w:ilvl w:val="3"/>
          <w:numId w:val="10"/>
        </w:numPr>
        <w:spacing w:line="360" w:lineRule="auto"/>
        <w:ind w:left="1985" w:hanging="284"/>
        <w:jc w:val="both"/>
        <w:rPr>
          <w:rFonts w:ascii="Times New Roman" w:hAnsi="Times New Roman" w:cs="Times New Roman"/>
          <w:bCs/>
        </w:rPr>
      </w:pPr>
      <w:r w:rsidRPr="00C43F63">
        <w:rPr>
          <w:rFonts w:ascii="Times New Roman" w:hAnsi="Times New Roman" w:cs="Times New Roman"/>
          <w:bCs/>
        </w:rPr>
        <w:t xml:space="preserve">Sediakan penghitung tingkat rendah. </w:t>
      </w:r>
    </w:p>
    <w:p w14:paraId="78F1CAAD" w14:textId="77777777" w:rsidR="00E47A0B" w:rsidRPr="00C43F63" w:rsidRDefault="00E47A0B" w:rsidP="00C43F63">
      <w:pPr>
        <w:pStyle w:val="ListParagraph"/>
        <w:numPr>
          <w:ilvl w:val="3"/>
          <w:numId w:val="10"/>
        </w:numPr>
        <w:spacing w:line="360" w:lineRule="auto"/>
        <w:ind w:left="1985" w:hanging="284"/>
        <w:jc w:val="both"/>
        <w:rPr>
          <w:rFonts w:ascii="Times New Roman" w:hAnsi="Times New Roman" w:cs="Times New Roman"/>
          <w:bCs/>
        </w:rPr>
      </w:pPr>
      <w:r w:rsidRPr="00C43F63">
        <w:rPr>
          <w:rFonts w:ascii="Times New Roman" w:hAnsi="Times New Roman" w:cs="Times New Roman"/>
          <w:bCs/>
        </w:rPr>
        <w:t xml:space="preserve">Sediakan </w:t>
      </w:r>
      <w:proofErr w:type="spellStart"/>
      <w:r w:rsidRPr="00C43F63">
        <w:rPr>
          <w:rFonts w:ascii="Times New Roman" w:hAnsi="Times New Roman" w:cs="Times New Roman"/>
          <w:bCs/>
          <w:i/>
          <w:iCs/>
        </w:rPr>
        <w:t>Call</w:t>
      </w:r>
      <w:proofErr w:type="spellEnd"/>
      <w:r w:rsidRPr="00C43F63">
        <w:rPr>
          <w:rFonts w:ascii="Times New Roman" w:hAnsi="Times New Roman" w:cs="Times New Roman"/>
          <w:bCs/>
          <w:i/>
          <w:iCs/>
        </w:rPr>
        <w:t xml:space="preserve"> </w:t>
      </w:r>
      <w:proofErr w:type="spellStart"/>
      <w:r w:rsidRPr="00C43F63">
        <w:rPr>
          <w:rFonts w:ascii="Times New Roman" w:hAnsi="Times New Roman" w:cs="Times New Roman"/>
          <w:bCs/>
          <w:i/>
          <w:iCs/>
        </w:rPr>
        <w:t>Assistance</w:t>
      </w:r>
      <w:proofErr w:type="spellEnd"/>
      <w:r w:rsidRPr="00C43F63">
        <w:rPr>
          <w:rFonts w:ascii="Times New Roman" w:hAnsi="Times New Roman" w:cs="Times New Roman"/>
          <w:bCs/>
          <w:i/>
          <w:iCs/>
        </w:rPr>
        <w:t xml:space="preserve"> Bell</w:t>
      </w:r>
      <w:r w:rsidRPr="00C43F63">
        <w:rPr>
          <w:rFonts w:ascii="Times New Roman" w:hAnsi="Times New Roman" w:cs="Times New Roman"/>
          <w:bCs/>
        </w:rPr>
        <w:t xml:space="preserve"> untuk bantuan. </w:t>
      </w:r>
    </w:p>
    <w:p w14:paraId="6EF94349" w14:textId="77777777" w:rsidR="00E47A0B" w:rsidRPr="00C43F63" w:rsidRDefault="00E47A0B" w:rsidP="00C43F63">
      <w:pPr>
        <w:pStyle w:val="ListParagraph"/>
        <w:numPr>
          <w:ilvl w:val="3"/>
          <w:numId w:val="10"/>
        </w:numPr>
        <w:spacing w:line="360" w:lineRule="auto"/>
        <w:ind w:left="1985" w:hanging="284"/>
        <w:jc w:val="both"/>
        <w:rPr>
          <w:rFonts w:ascii="Times New Roman" w:hAnsi="Times New Roman" w:cs="Times New Roman"/>
          <w:bCs/>
        </w:rPr>
      </w:pPr>
      <w:r w:rsidRPr="00C43F63">
        <w:rPr>
          <w:rFonts w:ascii="Times New Roman" w:hAnsi="Times New Roman" w:cs="Times New Roman"/>
          <w:bCs/>
        </w:rPr>
        <w:t xml:space="preserve">Sediakan </w:t>
      </w:r>
      <w:r w:rsidRPr="00C43F63">
        <w:rPr>
          <w:rFonts w:ascii="Times New Roman" w:hAnsi="Times New Roman" w:cs="Times New Roman"/>
          <w:bCs/>
          <w:i/>
          <w:iCs/>
        </w:rPr>
        <w:t>lift</w:t>
      </w:r>
      <w:r w:rsidRPr="00C43F63">
        <w:rPr>
          <w:rFonts w:ascii="Times New Roman" w:hAnsi="Times New Roman" w:cs="Times New Roman"/>
          <w:bCs/>
        </w:rPr>
        <w:t xml:space="preserve"> di cabang bertingkat. </w:t>
      </w:r>
    </w:p>
    <w:p w14:paraId="6B972BD9" w14:textId="77777777" w:rsidR="00E47A0B" w:rsidRPr="00C43F63" w:rsidRDefault="00E47A0B" w:rsidP="00C43F63">
      <w:pPr>
        <w:pStyle w:val="ListParagraph"/>
        <w:numPr>
          <w:ilvl w:val="3"/>
          <w:numId w:val="10"/>
        </w:numPr>
        <w:spacing w:line="360" w:lineRule="auto"/>
        <w:ind w:left="1985" w:hanging="284"/>
        <w:jc w:val="both"/>
        <w:rPr>
          <w:rFonts w:ascii="Times New Roman" w:hAnsi="Times New Roman" w:cs="Times New Roman"/>
          <w:bCs/>
        </w:rPr>
      </w:pPr>
      <w:r w:rsidRPr="00C43F63">
        <w:rPr>
          <w:rFonts w:ascii="Times New Roman" w:hAnsi="Times New Roman" w:cs="Times New Roman"/>
          <w:bCs/>
        </w:rPr>
        <w:t xml:space="preserve">Mengatur ATM sedemikian rupa sehingga dapat digunakan oleh penyandang </w:t>
      </w:r>
      <w:proofErr w:type="spellStart"/>
      <w:r w:rsidRPr="00C43F63">
        <w:rPr>
          <w:rFonts w:ascii="Times New Roman" w:hAnsi="Times New Roman" w:cs="Times New Roman"/>
          <w:bCs/>
        </w:rPr>
        <w:t>disabilitas</w:t>
      </w:r>
      <w:proofErr w:type="spellEnd"/>
      <w:r w:rsidRPr="00C43F63">
        <w:rPr>
          <w:rFonts w:ascii="Times New Roman" w:hAnsi="Times New Roman" w:cs="Times New Roman"/>
          <w:bCs/>
        </w:rPr>
        <w:t xml:space="preserve"> dengan mempertimbangkan ketinggian yang sesuai. </w:t>
      </w:r>
    </w:p>
    <w:p w14:paraId="217A0611" w14:textId="77777777" w:rsidR="00E47A0B" w:rsidRPr="00C43F63" w:rsidRDefault="00E47A0B" w:rsidP="00C43F63">
      <w:pPr>
        <w:pStyle w:val="ListParagraph"/>
        <w:spacing w:line="360" w:lineRule="auto"/>
        <w:jc w:val="both"/>
        <w:rPr>
          <w:rFonts w:ascii="Times New Roman" w:hAnsi="Times New Roman" w:cs="Times New Roman"/>
          <w:bCs/>
        </w:rPr>
      </w:pPr>
    </w:p>
    <w:p w14:paraId="614772BF" w14:textId="77777777" w:rsidR="00E47A0B" w:rsidRPr="00C43F63" w:rsidRDefault="00E47A0B" w:rsidP="00C43F63">
      <w:pPr>
        <w:pStyle w:val="ListParagraph"/>
        <w:spacing w:line="360" w:lineRule="auto"/>
        <w:jc w:val="both"/>
        <w:rPr>
          <w:rFonts w:ascii="Times New Roman" w:hAnsi="Times New Roman" w:cs="Times New Roman"/>
          <w:bCs/>
        </w:rPr>
      </w:pPr>
      <w:r w:rsidRPr="00C43F63">
        <w:rPr>
          <w:rFonts w:ascii="Times New Roman" w:hAnsi="Times New Roman" w:cs="Times New Roman"/>
          <w:bCs/>
        </w:rPr>
        <w:t>4.</w:t>
      </w:r>
      <w:r w:rsidRPr="00C43F63">
        <w:rPr>
          <w:rFonts w:ascii="Times New Roman" w:hAnsi="Times New Roman" w:cs="Times New Roman"/>
          <w:bCs/>
        </w:rPr>
        <w:tab/>
        <w:t>Singapura</w:t>
      </w:r>
    </w:p>
    <w:p w14:paraId="517920EB" w14:textId="77777777" w:rsidR="00E47A0B" w:rsidRPr="00C43F63" w:rsidRDefault="00E47A0B" w:rsidP="00C43F63">
      <w:pPr>
        <w:pStyle w:val="ListParagraph"/>
        <w:spacing w:line="360" w:lineRule="auto"/>
        <w:jc w:val="both"/>
        <w:rPr>
          <w:rFonts w:ascii="Times New Roman" w:hAnsi="Times New Roman" w:cs="Times New Roman"/>
          <w:bCs/>
        </w:rPr>
      </w:pPr>
      <w:r w:rsidRPr="00C43F63">
        <w:rPr>
          <w:rFonts w:ascii="Times New Roman" w:hAnsi="Times New Roman" w:cs="Times New Roman"/>
          <w:bCs/>
        </w:rPr>
        <w:t xml:space="preserve">The </w:t>
      </w:r>
      <w:proofErr w:type="spellStart"/>
      <w:r w:rsidRPr="00C43F63">
        <w:rPr>
          <w:rFonts w:ascii="Times New Roman" w:hAnsi="Times New Roman" w:cs="Times New Roman"/>
          <w:bCs/>
        </w:rPr>
        <w:t>Disabled</w:t>
      </w:r>
      <w:proofErr w:type="spellEnd"/>
      <w:r w:rsidRPr="00C43F63">
        <w:rPr>
          <w:rFonts w:ascii="Times New Roman" w:hAnsi="Times New Roman" w:cs="Times New Roman"/>
          <w:bCs/>
        </w:rPr>
        <w:t xml:space="preserve"> </w:t>
      </w:r>
      <w:proofErr w:type="spellStart"/>
      <w:r w:rsidRPr="00C43F63">
        <w:rPr>
          <w:rFonts w:ascii="Times New Roman" w:hAnsi="Times New Roman" w:cs="Times New Roman"/>
          <w:bCs/>
        </w:rPr>
        <w:t>People’s</w:t>
      </w:r>
      <w:proofErr w:type="spellEnd"/>
      <w:r w:rsidRPr="00C43F63">
        <w:rPr>
          <w:rFonts w:ascii="Times New Roman" w:hAnsi="Times New Roman" w:cs="Times New Roman"/>
          <w:bCs/>
        </w:rPr>
        <w:t xml:space="preserve"> </w:t>
      </w:r>
      <w:proofErr w:type="spellStart"/>
      <w:r w:rsidRPr="00C43F63">
        <w:rPr>
          <w:rFonts w:ascii="Times New Roman" w:hAnsi="Times New Roman" w:cs="Times New Roman"/>
          <w:bCs/>
        </w:rPr>
        <w:t>Association</w:t>
      </w:r>
      <w:proofErr w:type="spellEnd"/>
      <w:r w:rsidRPr="00C43F63">
        <w:rPr>
          <w:rFonts w:ascii="Times New Roman" w:hAnsi="Times New Roman" w:cs="Times New Roman"/>
          <w:bCs/>
        </w:rPr>
        <w:t xml:space="preserve"> (DPA), merupakan suatu asosiasi yang bertujuan untuk menjadi suara penyandang </w:t>
      </w:r>
      <w:proofErr w:type="spellStart"/>
      <w:r w:rsidRPr="00C43F63">
        <w:rPr>
          <w:rFonts w:ascii="Times New Roman" w:hAnsi="Times New Roman" w:cs="Times New Roman"/>
          <w:bCs/>
        </w:rPr>
        <w:t>disabilitas</w:t>
      </w:r>
      <w:proofErr w:type="spellEnd"/>
      <w:r w:rsidRPr="00C43F63">
        <w:rPr>
          <w:rFonts w:ascii="Times New Roman" w:hAnsi="Times New Roman" w:cs="Times New Roman"/>
          <w:bCs/>
        </w:rPr>
        <w:t xml:space="preserve">, untuk mencapai kesetaraan status dalam masyarakat melalui hidup mandiri. DPA memberikan sebuah survei pada 8 Januari 2013 dengan 46 responden dalam survei ini, </w:t>
      </w:r>
      <w:proofErr w:type="spellStart"/>
      <w:r w:rsidRPr="00C43F63">
        <w:rPr>
          <w:rFonts w:ascii="Times New Roman" w:hAnsi="Times New Roman" w:cs="Times New Roman"/>
          <w:bCs/>
        </w:rPr>
        <w:t>dimana</w:t>
      </w:r>
      <w:proofErr w:type="spellEnd"/>
      <w:r w:rsidRPr="00C43F63">
        <w:rPr>
          <w:rFonts w:ascii="Times New Roman" w:hAnsi="Times New Roman" w:cs="Times New Roman"/>
          <w:bCs/>
        </w:rPr>
        <w:t xml:space="preserve"> 23 (50%) adalah laki-laki dan 20 (43%) adalah perempuan.  Tiga dari mereka tidak memberi tahu kami jenis kelamin mereka. Dibuktikan bahwa,</w:t>
      </w:r>
      <w:r w:rsidRPr="00C43F63">
        <w:rPr>
          <w:rStyle w:val="FootnoteReference"/>
          <w:rFonts w:ascii="Times New Roman" w:hAnsi="Times New Roman" w:cs="Times New Roman"/>
          <w:bCs/>
        </w:rPr>
        <w:footnoteReference w:id="17"/>
      </w:r>
    </w:p>
    <w:p w14:paraId="5B59A642" w14:textId="01C08348" w:rsidR="00E47A0B" w:rsidRPr="00C43F63" w:rsidRDefault="00E47A0B" w:rsidP="00C43F63">
      <w:pPr>
        <w:pStyle w:val="ListParagraph"/>
        <w:spacing w:line="360" w:lineRule="auto"/>
        <w:jc w:val="both"/>
        <w:rPr>
          <w:rFonts w:ascii="Times New Roman" w:hAnsi="Times New Roman" w:cs="Times New Roman"/>
          <w:bCs/>
        </w:rPr>
      </w:pPr>
      <w:r w:rsidRPr="00C43F63">
        <w:rPr>
          <w:rFonts w:ascii="Times New Roman" w:hAnsi="Times New Roman" w:cs="Times New Roman"/>
          <w:bCs/>
        </w:rPr>
        <w:t>Gambar 1.Respon Survei Singapura</w:t>
      </w:r>
    </w:p>
    <w:p w14:paraId="194C1CD4" w14:textId="77777777" w:rsidR="00E47A0B" w:rsidRPr="00C43F63" w:rsidRDefault="00E47A0B" w:rsidP="00C43F63">
      <w:pPr>
        <w:spacing w:line="360" w:lineRule="auto"/>
        <w:ind w:left="709"/>
        <w:rPr>
          <w:rFonts w:ascii="Times New Roman" w:hAnsi="Times New Roman" w:cs="Times New Roman"/>
          <w:bCs/>
        </w:rPr>
      </w:pPr>
      <w:r w:rsidRPr="00C43F63">
        <w:rPr>
          <w:rFonts w:ascii="Times New Roman" w:hAnsi="Times New Roman" w:cs="Times New Roman"/>
          <w:bCs/>
          <w:noProof/>
        </w:rPr>
        <w:lastRenderedPageBreak/>
        <w:drawing>
          <wp:inline distT="0" distB="0" distL="0" distR="0" wp14:anchorId="36884CF9" wp14:editId="25FDAF85">
            <wp:extent cx="4286470" cy="2521080"/>
            <wp:effectExtent l="0" t="0" r="0" b="0"/>
            <wp:docPr id="9" name="Picture 9" descr="Chart, bar ch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Chart, bar chart&#10;&#10;Description automatically generated"/>
                    <pic:cNvPicPr/>
                  </pic:nvPicPr>
                  <pic:blipFill>
                    <a:blip r:embed="rId9"/>
                    <a:stretch>
                      <a:fillRect/>
                    </a:stretch>
                  </pic:blipFill>
                  <pic:spPr>
                    <a:xfrm>
                      <a:off x="0" y="0"/>
                      <a:ext cx="4286470" cy="2521080"/>
                    </a:xfrm>
                    <a:prstGeom prst="rect">
                      <a:avLst/>
                    </a:prstGeom>
                  </pic:spPr>
                </pic:pic>
              </a:graphicData>
            </a:graphic>
          </wp:inline>
        </w:drawing>
      </w:r>
    </w:p>
    <w:p w14:paraId="17FAA53E" w14:textId="77777777" w:rsidR="00E47A0B" w:rsidRPr="00C43F63" w:rsidRDefault="00E47A0B" w:rsidP="00C43F63">
      <w:pPr>
        <w:spacing w:line="360" w:lineRule="auto"/>
        <w:ind w:left="709"/>
        <w:rPr>
          <w:rFonts w:ascii="Times New Roman" w:hAnsi="Times New Roman" w:cs="Times New Roman"/>
          <w:bCs/>
        </w:rPr>
      </w:pPr>
      <w:r w:rsidRPr="00C43F63">
        <w:rPr>
          <w:rFonts w:ascii="Times New Roman" w:hAnsi="Times New Roman" w:cs="Times New Roman"/>
          <w:bCs/>
          <w:noProof/>
        </w:rPr>
        <w:drawing>
          <wp:inline distT="0" distB="0" distL="0" distR="0" wp14:anchorId="10434A99" wp14:editId="00919BCA">
            <wp:extent cx="4324572" cy="2571882"/>
            <wp:effectExtent l="0" t="0" r="0" b="0"/>
            <wp:docPr id="6" name="Picture 6" descr="Chart, bar ch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Chart, bar chart&#10;&#10;Description automatically generated"/>
                    <pic:cNvPicPr/>
                  </pic:nvPicPr>
                  <pic:blipFill>
                    <a:blip r:embed="rId10"/>
                    <a:stretch>
                      <a:fillRect/>
                    </a:stretch>
                  </pic:blipFill>
                  <pic:spPr>
                    <a:xfrm>
                      <a:off x="0" y="0"/>
                      <a:ext cx="4324572" cy="2571882"/>
                    </a:xfrm>
                    <a:prstGeom prst="rect">
                      <a:avLst/>
                    </a:prstGeom>
                  </pic:spPr>
                </pic:pic>
              </a:graphicData>
            </a:graphic>
          </wp:inline>
        </w:drawing>
      </w:r>
    </w:p>
    <w:p w14:paraId="05A20628" w14:textId="77777777" w:rsidR="00E47A0B" w:rsidRPr="00C43F63" w:rsidRDefault="00E47A0B" w:rsidP="00C43F63">
      <w:pPr>
        <w:pStyle w:val="ListParagraph"/>
        <w:spacing w:line="360" w:lineRule="auto"/>
        <w:jc w:val="both"/>
        <w:rPr>
          <w:rFonts w:ascii="Times New Roman" w:hAnsi="Times New Roman" w:cs="Times New Roman"/>
          <w:bCs/>
        </w:rPr>
      </w:pPr>
      <w:r w:rsidRPr="00C43F63">
        <w:rPr>
          <w:rFonts w:ascii="Times New Roman" w:hAnsi="Times New Roman" w:cs="Times New Roman"/>
          <w:bCs/>
        </w:rPr>
        <w:t xml:space="preserve">Dalam survei tersebut, dibuktikan bahwa 65% peserta mengatakan pernah mengalami hambatan saat menggunakan layanan perbankan. Hambatan yang dialami responden mulai dari akses ke cabang, ATM, hingga menggunakan </w:t>
      </w:r>
      <w:proofErr w:type="spellStart"/>
      <w:r w:rsidRPr="00C43F63">
        <w:rPr>
          <w:rFonts w:ascii="Times New Roman" w:hAnsi="Times New Roman" w:cs="Times New Roman"/>
          <w:bCs/>
        </w:rPr>
        <w:t>token</w:t>
      </w:r>
      <w:proofErr w:type="spellEnd"/>
      <w:r w:rsidRPr="00C43F63">
        <w:rPr>
          <w:rFonts w:ascii="Times New Roman" w:hAnsi="Times New Roman" w:cs="Times New Roman"/>
          <w:bCs/>
        </w:rPr>
        <w:t xml:space="preserve"> keamanan untuk menerima panggilan telepon. Aksesibilitas yang perlu ditingkatkan antara lain:</w:t>
      </w:r>
    </w:p>
    <w:p w14:paraId="33D2DCB6" w14:textId="3E604909" w:rsidR="00E47A0B" w:rsidRPr="00C43F63" w:rsidRDefault="00E47A0B" w:rsidP="00C43F63">
      <w:pPr>
        <w:pStyle w:val="ListParagraph"/>
        <w:numPr>
          <w:ilvl w:val="0"/>
          <w:numId w:val="14"/>
        </w:numPr>
        <w:spacing w:line="360" w:lineRule="auto"/>
        <w:jc w:val="both"/>
        <w:rPr>
          <w:rFonts w:ascii="Times New Roman" w:hAnsi="Times New Roman" w:cs="Times New Roman"/>
          <w:bCs/>
        </w:rPr>
      </w:pPr>
      <w:r w:rsidRPr="00C43F63">
        <w:rPr>
          <w:rFonts w:ascii="Times New Roman" w:hAnsi="Times New Roman" w:cs="Times New Roman"/>
          <w:bCs/>
        </w:rPr>
        <w:t xml:space="preserve">Huruf </w:t>
      </w:r>
      <w:r w:rsidRPr="00C43F63">
        <w:rPr>
          <w:rFonts w:ascii="Times New Roman" w:hAnsi="Times New Roman" w:cs="Times New Roman"/>
          <w:bCs/>
          <w:i/>
          <w:iCs/>
        </w:rPr>
        <w:t>braille</w:t>
      </w:r>
      <w:r w:rsidRPr="00C43F63">
        <w:rPr>
          <w:rFonts w:ascii="Times New Roman" w:hAnsi="Times New Roman" w:cs="Times New Roman"/>
          <w:bCs/>
        </w:rPr>
        <w:t xml:space="preserve"> tercetak pada </w:t>
      </w:r>
      <w:proofErr w:type="spellStart"/>
      <w:r w:rsidRPr="00C43F63">
        <w:rPr>
          <w:rFonts w:ascii="Times New Roman" w:hAnsi="Times New Roman" w:cs="Times New Roman"/>
          <w:bCs/>
        </w:rPr>
        <w:t>token</w:t>
      </w:r>
      <w:proofErr w:type="spellEnd"/>
      <w:r w:rsidRPr="00C43F63">
        <w:rPr>
          <w:rFonts w:ascii="Times New Roman" w:hAnsi="Times New Roman" w:cs="Times New Roman"/>
          <w:bCs/>
        </w:rPr>
        <w:t xml:space="preserve"> perbankan </w:t>
      </w:r>
      <w:proofErr w:type="spellStart"/>
      <w:r w:rsidRPr="00C43F63">
        <w:rPr>
          <w:rFonts w:ascii="Times New Roman" w:hAnsi="Times New Roman" w:cs="Times New Roman"/>
          <w:bCs/>
          <w:i/>
          <w:iCs/>
        </w:rPr>
        <w:t>online</w:t>
      </w:r>
      <w:proofErr w:type="spellEnd"/>
      <w:r w:rsidRPr="00C43F63">
        <w:rPr>
          <w:rFonts w:ascii="Times New Roman" w:hAnsi="Times New Roman" w:cs="Times New Roman"/>
          <w:bCs/>
        </w:rPr>
        <w:t xml:space="preserve"> / ATM / paspor bank untuk tunanetra</w:t>
      </w:r>
    </w:p>
    <w:p w14:paraId="3B6A0417" w14:textId="4B2D38F9" w:rsidR="00E47A0B" w:rsidRPr="00C43F63" w:rsidRDefault="00E47A0B" w:rsidP="00C43F63">
      <w:pPr>
        <w:pStyle w:val="ListParagraph"/>
        <w:numPr>
          <w:ilvl w:val="0"/>
          <w:numId w:val="14"/>
        </w:numPr>
        <w:spacing w:line="360" w:lineRule="auto"/>
        <w:jc w:val="both"/>
        <w:rPr>
          <w:rFonts w:ascii="Times New Roman" w:hAnsi="Times New Roman" w:cs="Times New Roman"/>
          <w:bCs/>
        </w:rPr>
      </w:pPr>
      <w:r w:rsidRPr="00C43F63">
        <w:rPr>
          <w:rFonts w:ascii="Times New Roman" w:hAnsi="Times New Roman" w:cs="Times New Roman"/>
          <w:bCs/>
        </w:rPr>
        <w:t xml:space="preserve">Panduan suara otomatis di ATM dan perbankan </w:t>
      </w:r>
      <w:proofErr w:type="spellStart"/>
      <w:r w:rsidRPr="00C43F63">
        <w:rPr>
          <w:rFonts w:ascii="Times New Roman" w:hAnsi="Times New Roman" w:cs="Times New Roman"/>
          <w:bCs/>
        </w:rPr>
        <w:t>online</w:t>
      </w:r>
      <w:proofErr w:type="spellEnd"/>
    </w:p>
    <w:p w14:paraId="6D2BB541" w14:textId="20EF86F2" w:rsidR="00E47A0B" w:rsidRPr="00C43F63" w:rsidRDefault="00E47A0B" w:rsidP="00C43F63">
      <w:pPr>
        <w:pStyle w:val="ListParagraph"/>
        <w:numPr>
          <w:ilvl w:val="0"/>
          <w:numId w:val="14"/>
        </w:numPr>
        <w:spacing w:line="360" w:lineRule="auto"/>
        <w:jc w:val="both"/>
        <w:rPr>
          <w:rFonts w:ascii="Times New Roman" w:hAnsi="Times New Roman" w:cs="Times New Roman"/>
          <w:bCs/>
        </w:rPr>
      </w:pPr>
      <w:r w:rsidRPr="00C43F63">
        <w:rPr>
          <w:rFonts w:ascii="Times New Roman" w:hAnsi="Times New Roman" w:cs="Times New Roman"/>
          <w:bCs/>
        </w:rPr>
        <w:t>Gunakan teks atau email untuk berkomunikasi dengan pemegang akun tuna rungu</w:t>
      </w:r>
    </w:p>
    <w:p w14:paraId="40D562B8" w14:textId="2018A744" w:rsidR="00E47A0B" w:rsidRPr="00C43F63" w:rsidRDefault="00E47A0B" w:rsidP="00C43F63">
      <w:pPr>
        <w:pStyle w:val="ListParagraph"/>
        <w:numPr>
          <w:ilvl w:val="0"/>
          <w:numId w:val="14"/>
        </w:numPr>
        <w:spacing w:line="360" w:lineRule="auto"/>
        <w:jc w:val="both"/>
        <w:rPr>
          <w:rFonts w:ascii="Times New Roman" w:hAnsi="Times New Roman" w:cs="Times New Roman"/>
          <w:bCs/>
        </w:rPr>
      </w:pPr>
      <w:r w:rsidRPr="00C43F63">
        <w:rPr>
          <w:rFonts w:ascii="Times New Roman" w:hAnsi="Times New Roman" w:cs="Times New Roman"/>
          <w:bCs/>
        </w:rPr>
        <w:t xml:space="preserve">Memiliki ATM yang dapat diakses di mana pengguna kursi roda dapat mencapai layar dan kunci </w:t>
      </w:r>
      <w:proofErr w:type="spellStart"/>
      <w:r w:rsidRPr="00C43F63">
        <w:rPr>
          <w:rFonts w:ascii="Times New Roman" w:hAnsi="Times New Roman" w:cs="Times New Roman"/>
          <w:bCs/>
        </w:rPr>
        <w:t>pad</w:t>
      </w:r>
      <w:proofErr w:type="spellEnd"/>
      <w:r w:rsidRPr="00C43F63">
        <w:rPr>
          <w:rFonts w:ascii="Times New Roman" w:hAnsi="Times New Roman" w:cs="Times New Roman"/>
          <w:bCs/>
        </w:rPr>
        <w:t xml:space="preserve"> dengan nyaman</w:t>
      </w:r>
    </w:p>
    <w:p w14:paraId="5538FA18" w14:textId="6CD59BC4" w:rsidR="00E47A0B" w:rsidRPr="00C43F63" w:rsidRDefault="00E47A0B" w:rsidP="00C43F63">
      <w:pPr>
        <w:pStyle w:val="ListParagraph"/>
        <w:numPr>
          <w:ilvl w:val="0"/>
          <w:numId w:val="14"/>
        </w:numPr>
        <w:spacing w:line="360" w:lineRule="auto"/>
        <w:jc w:val="both"/>
        <w:rPr>
          <w:rFonts w:ascii="Times New Roman" w:hAnsi="Times New Roman" w:cs="Times New Roman"/>
          <w:bCs/>
        </w:rPr>
      </w:pPr>
      <w:r w:rsidRPr="00C43F63">
        <w:rPr>
          <w:rFonts w:ascii="Times New Roman" w:hAnsi="Times New Roman" w:cs="Times New Roman"/>
          <w:bCs/>
        </w:rPr>
        <w:t>Meningkatkan alokasi waktu untuk melakukan transaksi</w:t>
      </w:r>
    </w:p>
    <w:p w14:paraId="05DF4EFA" w14:textId="59C593A8" w:rsidR="00E47A0B" w:rsidRPr="00C43F63" w:rsidRDefault="00E47A0B" w:rsidP="00C43F63">
      <w:pPr>
        <w:pStyle w:val="ListParagraph"/>
        <w:numPr>
          <w:ilvl w:val="0"/>
          <w:numId w:val="14"/>
        </w:numPr>
        <w:spacing w:line="360" w:lineRule="auto"/>
        <w:jc w:val="both"/>
        <w:rPr>
          <w:rFonts w:ascii="Times New Roman" w:hAnsi="Times New Roman" w:cs="Times New Roman"/>
          <w:bCs/>
        </w:rPr>
      </w:pPr>
      <w:r w:rsidRPr="00C43F63">
        <w:rPr>
          <w:rFonts w:ascii="Times New Roman" w:hAnsi="Times New Roman" w:cs="Times New Roman"/>
          <w:bCs/>
        </w:rPr>
        <w:t xml:space="preserve">Penghitung yang lebih rendah termasuk penghitung setoran di cabang hingga ketinggian di mana pengguna kursi roda dapat berkomunikasi dengan </w:t>
      </w:r>
      <w:proofErr w:type="spellStart"/>
      <w:r w:rsidRPr="00C43F63">
        <w:rPr>
          <w:rFonts w:ascii="Times New Roman" w:hAnsi="Times New Roman" w:cs="Times New Roman"/>
          <w:bCs/>
        </w:rPr>
        <w:t>teller</w:t>
      </w:r>
      <w:proofErr w:type="spellEnd"/>
      <w:r w:rsidRPr="00C43F63">
        <w:rPr>
          <w:rFonts w:ascii="Times New Roman" w:hAnsi="Times New Roman" w:cs="Times New Roman"/>
          <w:bCs/>
        </w:rPr>
        <w:t xml:space="preserve"> dengan nyaman</w:t>
      </w:r>
    </w:p>
    <w:p w14:paraId="62E581A5" w14:textId="0BBE6BC7" w:rsidR="00E47A0B" w:rsidRPr="00C43F63" w:rsidRDefault="00E47A0B" w:rsidP="00C43F63">
      <w:pPr>
        <w:pStyle w:val="ListParagraph"/>
        <w:numPr>
          <w:ilvl w:val="0"/>
          <w:numId w:val="14"/>
        </w:numPr>
        <w:spacing w:line="360" w:lineRule="auto"/>
        <w:jc w:val="both"/>
        <w:rPr>
          <w:rFonts w:ascii="Times New Roman" w:hAnsi="Times New Roman" w:cs="Times New Roman"/>
          <w:bCs/>
        </w:rPr>
      </w:pPr>
      <w:proofErr w:type="spellStart"/>
      <w:r w:rsidRPr="00C43F63">
        <w:rPr>
          <w:rFonts w:ascii="Times New Roman" w:hAnsi="Times New Roman" w:cs="Times New Roman"/>
          <w:bCs/>
        </w:rPr>
        <w:lastRenderedPageBreak/>
        <w:t>Otentikasi</w:t>
      </w:r>
      <w:proofErr w:type="spellEnd"/>
      <w:r w:rsidRPr="00C43F63">
        <w:rPr>
          <w:rFonts w:ascii="Times New Roman" w:hAnsi="Times New Roman" w:cs="Times New Roman"/>
          <w:bCs/>
        </w:rPr>
        <w:t xml:space="preserve"> alternatif untuk mengakomodasi kebutuhan yang berbeda dari penyandang cacat pemegang akun</w:t>
      </w:r>
    </w:p>
    <w:p w14:paraId="19AB72F5" w14:textId="2339594F" w:rsidR="00E47A0B" w:rsidRPr="00C43F63" w:rsidRDefault="00E47A0B" w:rsidP="00C43F63">
      <w:pPr>
        <w:pStyle w:val="ListParagraph"/>
        <w:numPr>
          <w:ilvl w:val="0"/>
          <w:numId w:val="14"/>
        </w:numPr>
        <w:spacing w:line="360" w:lineRule="auto"/>
        <w:jc w:val="both"/>
        <w:rPr>
          <w:rFonts w:ascii="Times New Roman" w:hAnsi="Times New Roman" w:cs="Times New Roman"/>
          <w:bCs/>
        </w:rPr>
      </w:pPr>
      <w:r w:rsidRPr="00C43F63">
        <w:rPr>
          <w:rFonts w:ascii="Times New Roman" w:hAnsi="Times New Roman" w:cs="Times New Roman"/>
          <w:bCs/>
        </w:rPr>
        <w:t>Cabang bank yang dapat diakses untuk orang-orang dengan masalah mobilitas</w:t>
      </w:r>
    </w:p>
    <w:p w14:paraId="6165D693" w14:textId="6A23DF06" w:rsidR="00E47A0B" w:rsidRPr="00C43F63" w:rsidRDefault="00E47A0B" w:rsidP="00C43F63">
      <w:pPr>
        <w:pStyle w:val="ListParagraph"/>
        <w:numPr>
          <w:ilvl w:val="0"/>
          <w:numId w:val="14"/>
        </w:numPr>
        <w:spacing w:line="360" w:lineRule="auto"/>
        <w:jc w:val="both"/>
        <w:rPr>
          <w:rFonts w:ascii="Times New Roman" w:hAnsi="Times New Roman" w:cs="Times New Roman"/>
          <w:bCs/>
        </w:rPr>
      </w:pPr>
      <w:r w:rsidRPr="00C43F63">
        <w:rPr>
          <w:rFonts w:ascii="Times New Roman" w:hAnsi="Times New Roman" w:cs="Times New Roman"/>
          <w:bCs/>
        </w:rPr>
        <w:t>Peningkatan dalam penyampaian layanan</w:t>
      </w:r>
    </w:p>
    <w:p w14:paraId="7366F66C" w14:textId="1D4AE466" w:rsidR="00C43F63" w:rsidRPr="00C43F63" w:rsidRDefault="00E47A0B" w:rsidP="00C43F63">
      <w:pPr>
        <w:pStyle w:val="ListParagraph"/>
        <w:numPr>
          <w:ilvl w:val="0"/>
          <w:numId w:val="14"/>
        </w:numPr>
        <w:spacing w:line="360" w:lineRule="auto"/>
        <w:jc w:val="both"/>
        <w:rPr>
          <w:rFonts w:ascii="Times New Roman" w:hAnsi="Times New Roman" w:cs="Times New Roman"/>
          <w:bCs/>
        </w:rPr>
      </w:pPr>
      <w:r w:rsidRPr="00C43F63">
        <w:rPr>
          <w:rFonts w:ascii="Times New Roman" w:hAnsi="Times New Roman" w:cs="Times New Roman"/>
          <w:bCs/>
        </w:rPr>
        <w:t xml:space="preserve">Pelatihan layanan pelanggan yang lebih baik bagi staf bank untuk membantu mereka lebih sabar </w:t>
      </w:r>
      <w:r w:rsidR="00C43F63" w:rsidRPr="00C43F63">
        <w:rPr>
          <w:rFonts w:ascii="Times New Roman" w:hAnsi="Times New Roman" w:cs="Times New Roman"/>
          <w:bCs/>
        </w:rPr>
        <w:t>serta membantu dengan hormat</w:t>
      </w:r>
    </w:p>
    <w:p w14:paraId="7B1FC562" w14:textId="5D28F039" w:rsidR="00E47A0B" w:rsidRPr="00C43F63" w:rsidRDefault="00C43F63" w:rsidP="00C43F63">
      <w:pPr>
        <w:pStyle w:val="ListParagraph"/>
        <w:numPr>
          <w:ilvl w:val="0"/>
          <w:numId w:val="14"/>
        </w:numPr>
        <w:spacing w:line="360" w:lineRule="auto"/>
        <w:jc w:val="both"/>
        <w:rPr>
          <w:rFonts w:ascii="Times New Roman" w:hAnsi="Times New Roman" w:cs="Times New Roman"/>
          <w:bCs/>
        </w:rPr>
      </w:pPr>
      <w:r w:rsidRPr="00C43F63">
        <w:rPr>
          <w:rFonts w:ascii="Times New Roman" w:hAnsi="Times New Roman" w:cs="Times New Roman"/>
          <w:bCs/>
        </w:rPr>
        <w:t>P</w:t>
      </w:r>
      <w:r w:rsidR="00E47A0B" w:rsidRPr="00C43F63">
        <w:rPr>
          <w:rFonts w:ascii="Times New Roman" w:hAnsi="Times New Roman" w:cs="Times New Roman"/>
          <w:bCs/>
        </w:rPr>
        <w:t xml:space="preserve">elayanan prioritas bagi penyandang </w:t>
      </w:r>
      <w:proofErr w:type="spellStart"/>
      <w:r w:rsidR="00E47A0B" w:rsidRPr="00C43F63">
        <w:rPr>
          <w:rFonts w:ascii="Times New Roman" w:hAnsi="Times New Roman" w:cs="Times New Roman"/>
          <w:bCs/>
        </w:rPr>
        <w:t>disabilitas</w:t>
      </w:r>
      <w:proofErr w:type="spellEnd"/>
    </w:p>
    <w:p w14:paraId="79E8FA36" w14:textId="1298FFFD" w:rsidR="00C43F63" w:rsidRPr="00C43F63" w:rsidRDefault="00E47A0B" w:rsidP="00C43F63">
      <w:pPr>
        <w:pStyle w:val="ListParagraph"/>
        <w:numPr>
          <w:ilvl w:val="0"/>
          <w:numId w:val="14"/>
        </w:numPr>
        <w:spacing w:line="360" w:lineRule="auto"/>
        <w:jc w:val="both"/>
        <w:rPr>
          <w:rFonts w:ascii="Times New Roman" w:hAnsi="Times New Roman" w:cs="Times New Roman"/>
          <w:bCs/>
        </w:rPr>
      </w:pPr>
      <w:r w:rsidRPr="00C43F63">
        <w:rPr>
          <w:rFonts w:ascii="Times New Roman" w:hAnsi="Times New Roman" w:cs="Times New Roman"/>
          <w:bCs/>
        </w:rPr>
        <w:t>Kebutuhan khusus pemegang rekening harus disimpan dengan informasi umum mereka dan mudah diakses oleh semua staf, catatan harus menunjukkan metode komunikasi yang disukai</w:t>
      </w:r>
    </w:p>
    <w:p w14:paraId="2B6BD273" w14:textId="66CDA2BC" w:rsidR="00E47A0B" w:rsidRPr="00C43F63" w:rsidRDefault="00E47A0B" w:rsidP="00C43F63">
      <w:pPr>
        <w:pStyle w:val="ListParagraph"/>
        <w:numPr>
          <w:ilvl w:val="0"/>
          <w:numId w:val="14"/>
        </w:numPr>
        <w:spacing w:line="360" w:lineRule="auto"/>
        <w:jc w:val="both"/>
        <w:rPr>
          <w:rFonts w:ascii="Times New Roman" w:hAnsi="Times New Roman" w:cs="Times New Roman"/>
          <w:bCs/>
        </w:rPr>
      </w:pPr>
      <w:r w:rsidRPr="00C43F63">
        <w:rPr>
          <w:rFonts w:ascii="Times New Roman" w:hAnsi="Times New Roman" w:cs="Times New Roman"/>
          <w:bCs/>
        </w:rPr>
        <w:t>Kolaborasi antar bank untuk menjajaki kemungkinan layanan satu atap untuk transaksi perbankan umum</w:t>
      </w:r>
    </w:p>
    <w:p w14:paraId="62755041" w14:textId="5BE1D2EC" w:rsidR="00E47A0B" w:rsidRPr="00C43F63" w:rsidRDefault="00E47A0B" w:rsidP="00C43F63">
      <w:pPr>
        <w:pStyle w:val="ListParagraph"/>
        <w:numPr>
          <w:ilvl w:val="0"/>
          <w:numId w:val="14"/>
        </w:numPr>
        <w:spacing w:line="360" w:lineRule="auto"/>
        <w:jc w:val="both"/>
        <w:rPr>
          <w:rFonts w:ascii="Times New Roman" w:hAnsi="Times New Roman" w:cs="Times New Roman"/>
          <w:bCs/>
        </w:rPr>
      </w:pPr>
      <w:r w:rsidRPr="00C43F63">
        <w:rPr>
          <w:rFonts w:ascii="Times New Roman" w:hAnsi="Times New Roman" w:cs="Times New Roman"/>
          <w:bCs/>
        </w:rPr>
        <w:t>Pelatihan khusus untuk staf</w:t>
      </w:r>
      <w:r w:rsidR="00C43F63" w:rsidRPr="00C43F63">
        <w:rPr>
          <w:rFonts w:ascii="Times New Roman" w:hAnsi="Times New Roman" w:cs="Times New Roman"/>
          <w:bCs/>
        </w:rPr>
        <w:t xml:space="preserve"> seperti</w:t>
      </w:r>
      <w:r w:rsidRPr="00C43F63">
        <w:rPr>
          <w:rFonts w:ascii="Times New Roman" w:hAnsi="Times New Roman" w:cs="Times New Roman"/>
          <w:bCs/>
        </w:rPr>
        <w:t xml:space="preserve"> bahasa isyarat</w:t>
      </w:r>
    </w:p>
    <w:p w14:paraId="4994BC95" w14:textId="503B3B9C" w:rsidR="00E47A0B" w:rsidRPr="00C43F63" w:rsidRDefault="00E47A0B" w:rsidP="00C43F63">
      <w:pPr>
        <w:pStyle w:val="ListParagraph"/>
        <w:numPr>
          <w:ilvl w:val="0"/>
          <w:numId w:val="14"/>
        </w:numPr>
        <w:spacing w:line="360" w:lineRule="auto"/>
        <w:jc w:val="both"/>
        <w:rPr>
          <w:rFonts w:ascii="Times New Roman" w:hAnsi="Times New Roman" w:cs="Times New Roman"/>
          <w:bCs/>
        </w:rPr>
      </w:pPr>
      <w:r w:rsidRPr="00C43F63">
        <w:rPr>
          <w:rFonts w:ascii="Times New Roman" w:hAnsi="Times New Roman" w:cs="Times New Roman"/>
          <w:bCs/>
        </w:rPr>
        <w:t xml:space="preserve">Tim staf yang lebih representatif yaitu mempekerjakan penyandang </w:t>
      </w:r>
      <w:proofErr w:type="spellStart"/>
      <w:r w:rsidRPr="00C43F63">
        <w:rPr>
          <w:rFonts w:ascii="Times New Roman" w:hAnsi="Times New Roman" w:cs="Times New Roman"/>
          <w:bCs/>
        </w:rPr>
        <w:t>disabilitas</w:t>
      </w:r>
      <w:proofErr w:type="spellEnd"/>
    </w:p>
    <w:p w14:paraId="2C71DF17" w14:textId="0B6AA971" w:rsidR="00E47A0B" w:rsidRPr="00C43F63" w:rsidRDefault="00E47A0B" w:rsidP="00C43F63">
      <w:pPr>
        <w:pStyle w:val="ListParagraph"/>
        <w:numPr>
          <w:ilvl w:val="0"/>
          <w:numId w:val="14"/>
        </w:numPr>
        <w:spacing w:line="360" w:lineRule="auto"/>
        <w:jc w:val="both"/>
        <w:rPr>
          <w:rFonts w:ascii="Times New Roman" w:hAnsi="Times New Roman" w:cs="Times New Roman"/>
          <w:bCs/>
        </w:rPr>
      </w:pPr>
      <w:r w:rsidRPr="00C43F63">
        <w:rPr>
          <w:rFonts w:ascii="Times New Roman" w:hAnsi="Times New Roman" w:cs="Times New Roman"/>
          <w:bCs/>
        </w:rPr>
        <w:t xml:space="preserve">Konsultasi rutin dengan pelanggan penyandang </w:t>
      </w:r>
      <w:proofErr w:type="spellStart"/>
      <w:r w:rsidRPr="00C43F63">
        <w:rPr>
          <w:rFonts w:ascii="Times New Roman" w:hAnsi="Times New Roman" w:cs="Times New Roman"/>
          <w:bCs/>
        </w:rPr>
        <w:t>disabilitas</w:t>
      </w:r>
      <w:proofErr w:type="spellEnd"/>
    </w:p>
    <w:p w14:paraId="27882E01" w14:textId="77777777" w:rsidR="00E47A0B" w:rsidRPr="00C43F63" w:rsidRDefault="00E47A0B" w:rsidP="00C43F63">
      <w:pPr>
        <w:pStyle w:val="ListParagraph"/>
        <w:spacing w:line="360" w:lineRule="auto"/>
        <w:jc w:val="both"/>
        <w:rPr>
          <w:rFonts w:ascii="Times New Roman" w:hAnsi="Times New Roman" w:cs="Times New Roman"/>
          <w:bCs/>
        </w:rPr>
      </w:pPr>
      <w:r w:rsidRPr="00C43F63">
        <w:rPr>
          <w:rFonts w:ascii="Times New Roman" w:hAnsi="Times New Roman" w:cs="Times New Roman"/>
          <w:bCs/>
        </w:rPr>
        <w:t>5.</w:t>
      </w:r>
      <w:r w:rsidRPr="00C43F63">
        <w:rPr>
          <w:rFonts w:ascii="Times New Roman" w:hAnsi="Times New Roman" w:cs="Times New Roman"/>
          <w:bCs/>
        </w:rPr>
        <w:tab/>
        <w:t>Amerika</w:t>
      </w:r>
    </w:p>
    <w:p w14:paraId="02DD0DC1" w14:textId="13AA7605" w:rsidR="00E47A0B" w:rsidRPr="00C43F63" w:rsidRDefault="00E47A0B" w:rsidP="00C43F63">
      <w:pPr>
        <w:pStyle w:val="ListParagraph"/>
        <w:spacing w:line="360" w:lineRule="auto"/>
        <w:jc w:val="both"/>
        <w:rPr>
          <w:rFonts w:ascii="Times New Roman" w:hAnsi="Times New Roman" w:cs="Times New Roman"/>
          <w:bCs/>
        </w:rPr>
      </w:pPr>
      <w:r w:rsidRPr="00C43F63">
        <w:rPr>
          <w:rFonts w:ascii="Times New Roman" w:hAnsi="Times New Roman" w:cs="Times New Roman"/>
          <w:bCs/>
        </w:rPr>
        <w:t xml:space="preserve">Dituliskan dalam The </w:t>
      </w:r>
      <w:proofErr w:type="spellStart"/>
      <w:r w:rsidRPr="00C43F63">
        <w:rPr>
          <w:rFonts w:ascii="Times New Roman" w:hAnsi="Times New Roman" w:cs="Times New Roman"/>
          <w:bCs/>
        </w:rPr>
        <w:t>Americans</w:t>
      </w:r>
      <w:proofErr w:type="spellEnd"/>
      <w:r w:rsidRPr="00C43F63">
        <w:rPr>
          <w:rFonts w:ascii="Times New Roman" w:hAnsi="Times New Roman" w:cs="Times New Roman"/>
          <w:bCs/>
        </w:rPr>
        <w:t xml:space="preserve"> </w:t>
      </w:r>
      <w:proofErr w:type="spellStart"/>
      <w:r w:rsidRPr="00C43F63">
        <w:rPr>
          <w:rFonts w:ascii="Times New Roman" w:hAnsi="Times New Roman" w:cs="Times New Roman"/>
          <w:bCs/>
        </w:rPr>
        <w:t>with</w:t>
      </w:r>
      <w:proofErr w:type="spellEnd"/>
      <w:r w:rsidRPr="00C43F63">
        <w:rPr>
          <w:rFonts w:ascii="Times New Roman" w:hAnsi="Times New Roman" w:cs="Times New Roman"/>
          <w:bCs/>
        </w:rPr>
        <w:t xml:space="preserve"> </w:t>
      </w:r>
      <w:proofErr w:type="spellStart"/>
      <w:r w:rsidRPr="00C43F63">
        <w:rPr>
          <w:rFonts w:ascii="Times New Roman" w:hAnsi="Times New Roman" w:cs="Times New Roman"/>
          <w:bCs/>
        </w:rPr>
        <w:t>Disabilities</w:t>
      </w:r>
      <w:proofErr w:type="spellEnd"/>
      <w:r w:rsidRPr="00C43F63">
        <w:rPr>
          <w:rFonts w:ascii="Times New Roman" w:hAnsi="Times New Roman" w:cs="Times New Roman"/>
          <w:bCs/>
        </w:rPr>
        <w:t xml:space="preserve"> </w:t>
      </w:r>
      <w:proofErr w:type="spellStart"/>
      <w:r w:rsidRPr="00C43F63">
        <w:rPr>
          <w:rFonts w:ascii="Times New Roman" w:hAnsi="Times New Roman" w:cs="Times New Roman"/>
          <w:bCs/>
        </w:rPr>
        <w:t>Act</w:t>
      </w:r>
      <w:proofErr w:type="spellEnd"/>
      <w:r w:rsidRPr="00C43F63">
        <w:rPr>
          <w:rFonts w:ascii="Times New Roman" w:hAnsi="Times New Roman" w:cs="Times New Roman"/>
          <w:bCs/>
        </w:rPr>
        <w:t xml:space="preserve"> (ADA) </w:t>
      </w:r>
      <w:proofErr w:type="spellStart"/>
      <w:r w:rsidRPr="00C43F63">
        <w:rPr>
          <w:rFonts w:ascii="Times New Roman" w:hAnsi="Times New Roman" w:cs="Times New Roman"/>
          <w:bCs/>
        </w:rPr>
        <w:t>Title</w:t>
      </w:r>
      <w:proofErr w:type="spellEnd"/>
      <w:r w:rsidRPr="00C43F63">
        <w:rPr>
          <w:rFonts w:ascii="Times New Roman" w:hAnsi="Times New Roman" w:cs="Times New Roman"/>
          <w:bCs/>
        </w:rPr>
        <w:t xml:space="preserve"> III terkait (</w:t>
      </w:r>
      <w:proofErr w:type="spellStart"/>
      <w:r w:rsidRPr="00C43F63">
        <w:rPr>
          <w:rFonts w:ascii="Times New Roman" w:hAnsi="Times New Roman" w:cs="Times New Roman"/>
          <w:bCs/>
        </w:rPr>
        <w:t>Public</w:t>
      </w:r>
      <w:proofErr w:type="spellEnd"/>
      <w:r w:rsidRPr="00C43F63">
        <w:rPr>
          <w:rFonts w:ascii="Times New Roman" w:hAnsi="Times New Roman" w:cs="Times New Roman"/>
          <w:bCs/>
        </w:rPr>
        <w:t xml:space="preserve"> </w:t>
      </w:r>
      <w:proofErr w:type="spellStart"/>
      <w:r w:rsidRPr="00C43F63">
        <w:rPr>
          <w:rFonts w:ascii="Times New Roman" w:hAnsi="Times New Roman" w:cs="Times New Roman"/>
          <w:bCs/>
        </w:rPr>
        <w:t>Accommodations</w:t>
      </w:r>
      <w:proofErr w:type="spellEnd"/>
      <w:r w:rsidRPr="00C43F63">
        <w:rPr>
          <w:rFonts w:ascii="Times New Roman" w:hAnsi="Times New Roman" w:cs="Times New Roman"/>
          <w:bCs/>
        </w:rPr>
        <w:t xml:space="preserve">) </w:t>
      </w:r>
      <w:proofErr w:type="spellStart"/>
      <w:r w:rsidRPr="00C43F63">
        <w:rPr>
          <w:rFonts w:ascii="Times New Roman" w:hAnsi="Times New Roman" w:cs="Times New Roman"/>
          <w:bCs/>
        </w:rPr>
        <w:t>Nondiscrimination</w:t>
      </w:r>
      <w:proofErr w:type="spellEnd"/>
      <w:r w:rsidRPr="00C43F63">
        <w:rPr>
          <w:rFonts w:ascii="Times New Roman" w:hAnsi="Times New Roman" w:cs="Times New Roman"/>
          <w:bCs/>
        </w:rPr>
        <w:t xml:space="preserve"> </w:t>
      </w:r>
      <w:proofErr w:type="spellStart"/>
      <w:r w:rsidRPr="00C43F63">
        <w:rPr>
          <w:rFonts w:ascii="Times New Roman" w:hAnsi="Times New Roman" w:cs="Times New Roman"/>
          <w:bCs/>
        </w:rPr>
        <w:t>on</w:t>
      </w:r>
      <w:proofErr w:type="spellEnd"/>
      <w:r w:rsidRPr="00C43F63">
        <w:rPr>
          <w:rFonts w:ascii="Times New Roman" w:hAnsi="Times New Roman" w:cs="Times New Roman"/>
          <w:bCs/>
        </w:rPr>
        <w:t xml:space="preserve"> </w:t>
      </w:r>
      <w:proofErr w:type="spellStart"/>
      <w:r w:rsidRPr="00C43F63">
        <w:rPr>
          <w:rFonts w:ascii="Times New Roman" w:hAnsi="Times New Roman" w:cs="Times New Roman"/>
          <w:bCs/>
        </w:rPr>
        <w:t>the</w:t>
      </w:r>
      <w:proofErr w:type="spellEnd"/>
      <w:r w:rsidRPr="00C43F63">
        <w:rPr>
          <w:rFonts w:ascii="Times New Roman" w:hAnsi="Times New Roman" w:cs="Times New Roman"/>
          <w:bCs/>
        </w:rPr>
        <w:t xml:space="preserve"> Basis </w:t>
      </w:r>
      <w:proofErr w:type="spellStart"/>
      <w:r w:rsidRPr="00C43F63">
        <w:rPr>
          <w:rFonts w:ascii="Times New Roman" w:hAnsi="Times New Roman" w:cs="Times New Roman"/>
          <w:bCs/>
        </w:rPr>
        <w:t>of</w:t>
      </w:r>
      <w:proofErr w:type="spellEnd"/>
      <w:r w:rsidRPr="00C43F63">
        <w:rPr>
          <w:rFonts w:ascii="Times New Roman" w:hAnsi="Times New Roman" w:cs="Times New Roman"/>
          <w:bCs/>
        </w:rPr>
        <w:t xml:space="preserve"> </w:t>
      </w:r>
      <w:proofErr w:type="spellStart"/>
      <w:r w:rsidRPr="00C43F63">
        <w:rPr>
          <w:rFonts w:ascii="Times New Roman" w:hAnsi="Times New Roman" w:cs="Times New Roman"/>
          <w:bCs/>
        </w:rPr>
        <w:t>Disability</w:t>
      </w:r>
      <w:proofErr w:type="spellEnd"/>
      <w:r w:rsidRPr="00C43F63">
        <w:rPr>
          <w:rFonts w:ascii="Times New Roman" w:hAnsi="Times New Roman" w:cs="Times New Roman"/>
          <w:bCs/>
        </w:rPr>
        <w:t xml:space="preserve"> </w:t>
      </w:r>
      <w:proofErr w:type="spellStart"/>
      <w:r w:rsidRPr="00C43F63">
        <w:rPr>
          <w:rFonts w:ascii="Times New Roman" w:hAnsi="Times New Roman" w:cs="Times New Roman"/>
          <w:bCs/>
        </w:rPr>
        <w:t>by</w:t>
      </w:r>
      <w:proofErr w:type="spellEnd"/>
      <w:r w:rsidRPr="00C43F63">
        <w:rPr>
          <w:rFonts w:ascii="Times New Roman" w:hAnsi="Times New Roman" w:cs="Times New Roman"/>
          <w:bCs/>
        </w:rPr>
        <w:t xml:space="preserve"> </w:t>
      </w:r>
      <w:proofErr w:type="spellStart"/>
      <w:r w:rsidRPr="00C43F63">
        <w:rPr>
          <w:rFonts w:ascii="Times New Roman" w:hAnsi="Times New Roman" w:cs="Times New Roman"/>
          <w:bCs/>
        </w:rPr>
        <w:t>Public</w:t>
      </w:r>
      <w:proofErr w:type="spellEnd"/>
      <w:r w:rsidRPr="00C43F63">
        <w:rPr>
          <w:rFonts w:ascii="Times New Roman" w:hAnsi="Times New Roman" w:cs="Times New Roman"/>
          <w:bCs/>
        </w:rPr>
        <w:t xml:space="preserve"> </w:t>
      </w:r>
      <w:proofErr w:type="spellStart"/>
      <w:r w:rsidRPr="00C43F63">
        <w:rPr>
          <w:rFonts w:ascii="Times New Roman" w:hAnsi="Times New Roman" w:cs="Times New Roman"/>
          <w:bCs/>
        </w:rPr>
        <w:t>Accommodations</w:t>
      </w:r>
      <w:proofErr w:type="spellEnd"/>
      <w:r w:rsidRPr="00C43F63">
        <w:rPr>
          <w:rFonts w:ascii="Times New Roman" w:hAnsi="Times New Roman" w:cs="Times New Roman"/>
          <w:bCs/>
        </w:rPr>
        <w:t xml:space="preserve"> </w:t>
      </w:r>
      <w:proofErr w:type="spellStart"/>
      <w:r w:rsidRPr="00C43F63">
        <w:rPr>
          <w:rFonts w:ascii="Times New Roman" w:hAnsi="Times New Roman" w:cs="Times New Roman"/>
          <w:bCs/>
        </w:rPr>
        <w:t>and</w:t>
      </w:r>
      <w:proofErr w:type="spellEnd"/>
      <w:r w:rsidRPr="00C43F63">
        <w:rPr>
          <w:rFonts w:ascii="Times New Roman" w:hAnsi="Times New Roman" w:cs="Times New Roman"/>
          <w:bCs/>
        </w:rPr>
        <w:t xml:space="preserve"> in </w:t>
      </w:r>
      <w:proofErr w:type="spellStart"/>
      <w:r w:rsidRPr="00C43F63">
        <w:rPr>
          <w:rFonts w:ascii="Times New Roman" w:hAnsi="Times New Roman" w:cs="Times New Roman"/>
          <w:bCs/>
        </w:rPr>
        <w:t>Commercial</w:t>
      </w:r>
      <w:proofErr w:type="spellEnd"/>
      <w:r w:rsidRPr="00C43F63">
        <w:rPr>
          <w:rFonts w:ascii="Times New Roman" w:hAnsi="Times New Roman" w:cs="Times New Roman"/>
          <w:bCs/>
        </w:rPr>
        <w:t xml:space="preserve"> </w:t>
      </w:r>
      <w:proofErr w:type="spellStart"/>
      <w:r w:rsidRPr="00C43F63">
        <w:rPr>
          <w:rFonts w:ascii="Times New Roman" w:hAnsi="Times New Roman" w:cs="Times New Roman"/>
          <w:bCs/>
        </w:rPr>
        <w:t>Facilities</w:t>
      </w:r>
      <w:proofErr w:type="spellEnd"/>
      <w:r w:rsidRPr="00C43F63">
        <w:rPr>
          <w:rFonts w:ascii="Times New Roman" w:hAnsi="Times New Roman" w:cs="Times New Roman"/>
          <w:bCs/>
        </w:rPr>
        <w:t xml:space="preserve"> bahwa setiap layanan umum yang menjadi fungsi utama atau fungsi pokok seperti lobi layanan </w:t>
      </w:r>
      <w:proofErr w:type="spellStart"/>
      <w:r w:rsidRPr="00C43F63">
        <w:rPr>
          <w:rFonts w:ascii="Times New Roman" w:hAnsi="Times New Roman" w:cs="Times New Roman"/>
          <w:bCs/>
        </w:rPr>
        <w:t>pelangganvbank</w:t>
      </w:r>
      <w:proofErr w:type="spellEnd"/>
      <w:r w:rsidRPr="00C43F63">
        <w:rPr>
          <w:rFonts w:ascii="Times New Roman" w:hAnsi="Times New Roman" w:cs="Times New Roman"/>
          <w:bCs/>
        </w:rPr>
        <w:t xml:space="preserve">, ruang makan kafetaria, ruang </w:t>
      </w:r>
      <w:proofErr w:type="spellStart"/>
      <w:r w:rsidRPr="00C43F63">
        <w:rPr>
          <w:rFonts w:ascii="Times New Roman" w:hAnsi="Times New Roman" w:cs="Times New Roman"/>
          <w:bCs/>
        </w:rPr>
        <w:t>meeting</w:t>
      </w:r>
      <w:proofErr w:type="spellEnd"/>
      <w:r w:rsidRPr="00C43F63">
        <w:rPr>
          <w:rFonts w:ascii="Times New Roman" w:hAnsi="Times New Roman" w:cs="Times New Roman"/>
          <w:bCs/>
        </w:rPr>
        <w:t xml:space="preserve"> di pusat konferensi, serta kantor dan wilayah kerja lainnya yang di mana banyak kegiatan yang dilakukan akomodasi publik atau badan swasta lainnya yang menggunakan fasilitas tersebut. Maka fasilitas utama harus dibuat sedemikian rupa untuk memastikan bahwa seluruh fasilitas jalur perjalanan ke area, kamar kecil, telepon, dan air </w:t>
      </w:r>
      <w:proofErr w:type="spellStart"/>
      <w:r w:rsidRPr="00C43F63">
        <w:rPr>
          <w:rFonts w:ascii="Times New Roman" w:hAnsi="Times New Roman" w:cs="Times New Roman"/>
          <w:bCs/>
        </w:rPr>
        <w:t>mancur</w:t>
      </w:r>
      <w:proofErr w:type="spellEnd"/>
      <w:r w:rsidRPr="00C43F63">
        <w:rPr>
          <w:rFonts w:ascii="Times New Roman" w:hAnsi="Times New Roman" w:cs="Times New Roman"/>
          <w:bCs/>
        </w:rPr>
        <w:t xml:space="preserve"> minum yang memadai dan mudah diakses oleh penyandang </w:t>
      </w:r>
      <w:proofErr w:type="spellStart"/>
      <w:r w:rsidRPr="00C43F63">
        <w:rPr>
          <w:rFonts w:ascii="Times New Roman" w:hAnsi="Times New Roman" w:cs="Times New Roman"/>
          <w:bCs/>
        </w:rPr>
        <w:t>disabilitas</w:t>
      </w:r>
      <w:proofErr w:type="spellEnd"/>
      <w:r w:rsidRPr="00C43F63">
        <w:rPr>
          <w:rFonts w:ascii="Times New Roman" w:hAnsi="Times New Roman" w:cs="Times New Roman"/>
          <w:bCs/>
        </w:rPr>
        <w:t xml:space="preserve">, termasuk individu yang menggunakan kursi roda. tujuan </w:t>
      </w:r>
      <w:proofErr w:type="spellStart"/>
      <w:r w:rsidRPr="00C43F63">
        <w:rPr>
          <w:rFonts w:ascii="Times New Roman" w:hAnsi="Times New Roman" w:cs="Times New Roman"/>
          <w:bCs/>
        </w:rPr>
        <w:t>title</w:t>
      </w:r>
      <w:proofErr w:type="spellEnd"/>
      <w:r w:rsidRPr="00C43F63">
        <w:rPr>
          <w:rFonts w:ascii="Times New Roman" w:hAnsi="Times New Roman" w:cs="Times New Roman"/>
          <w:bCs/>
        </w:rPr>
        <w:t xml:space="preserve"> III ADA adalah untuk memastikan bahwa akomodasi publik dapat diakses oleh pelanggan dan nasabah.</w:t>
      </w:r>
    </w:p>
    <w:p w14:paraId="7565640D" w14:textId="77777777" w:rsidR="00E47A0B" w:rsidRPr="00C43F63" w:rsidRDefault="00E47A0B" w:rsidP="00C43F63">
      <w:pPr>
        <w:pStyle w:val="Heading2"/>
        <w:spacing w:line="360" w:lineRule="auto"/>
        <w:rPr>
          <w:rFonts w:ascii="Times New Roman" w:hAnsi="Times New Roman" w:cs="Times New Roman"/>
          <w:b/>
          <w:bCs/>
          <w:color w:val="auto"/>
          <w:sz w:val="22"/>
          <w:szCs w:val="22"/>
        </w:rPr>
      </w:pPr>
      <w:bookmarkStart w:id="5" w:name="_Toc121210102"/>
      <w:r w:rsidRPr="00C43F63">
        <w:rPr>
          <w:rFonts w:ascii="Times New Roman" w:hAnsi="Times New Roman" w:cs="Times New Roman"/>
          <w:b/>
          <w:bCs/>
          <w:color w:val="auto"/>
          <w:sz w:val="22"/>
          <w:szCs w:val="22"/>
        </w:rPr>
        <w:t>B.</w:t>
      </w:r>
      <w:r w:rsidRPr="00C43F63">
        <w:rPr>
          <w:rFonts w:ascii="Times New Roman" w:hAnsi="Times New Roman" w:cs="Times New Roman"/>
          <w:b/>
          <w:bCs/>
          <w:color w:val="auto"/>
          <w:sz w:val="22"/>
          <w:szCs w:val="22"/>
        </w:rPr>
        <w:tab/>
      </w:r>
      <w:proofErr w:type="spellStart"/>
      <w:r w:rsidRPr="00C43F63">
        <w:rPr>
          <w:rFonts w:ascii="Times New Roman" w:hAnsi="Times New Roman" w:cs="Times New Roman"/>
          <w:b/>
          <w:bCs/>
          <w:color w:val="auto"/>
          <w:sz w:val="22"/>
          <w:szCs w:val="22"/>
        </w:rPr>
        <w:t>Penerapan</w:t>
      </w:r>
      <w:proofErr w:type="spellEnd"/>
      <w:r w:rsidRPr="00C43F63">
        <w:rPr>
          <w:rFonts w:ascii="Times New Roman" w:hAnsi="Times New Roman" w:cs="Times New Roman"/>
          <w:b/>
          <w:bCs/>
          <w:color w:val="auto"/>
          <w:sz w:val="22"/>
          <w:szCs w:val="22"/>
        </w:rPr>
        <w:t xml:space="preserve"> </w:t>
      </w:r>
      <w:proofErr w:type="spellStart"/>
      <w:r w:rsidRPr="00C43F63">
        <w:rPr>
          <w:rFonts w:ascii="Times New Roman" w:hAnsi="Times New Roman" w:cs="Times New Roman"/>
          <w:b/>
          <w:bCs/>
          <w:color w:val="auto"/>
          <w:sz w:val="22"/>
          <w:szCs w:val="22"/>
        </w:rPr>
        <w:t>hak</w:t>
      </w:r>
      <w:proofErr w:type="spellEnd"/>
      <w:r w:rsidRPr="00C43F63">
        <w:rPr>
          <w:rFonts w:ascii="Times New Roman" w:hAnsi="Times New Roman" w:cs="Times New Roman"/>
          <w:b/>
          <w:bCs/>
          <w:color w:val="auto"/>
          <w:sz w:val="22"/>
          <w:szCs w:val="22"/>
        </w:rPr>
        <w:t xml:space="preserve"> – </w:t>
      </w:r>
      <w:proofErr w:type="spellStart"/>
      <w:r w:rsidRPr="00C43F63">
        <w:rPr>
          <w:rFonts w:ascii="Times New Roman" w:hAnsi="Times New Roman" w:cs="Times New Roman"/>
          <w:b/>
          <w:bCs/>
          <w:color w:val="auto"/>
          <w:sz w:val="22"/>
          <w:szCs w:val="22"/>
        </w:rPr>
        <w:t>hak</w:t>
      </w:r>
      <w:proofErr w:type="spellEnd"/>
      <w:r w:rsidRPr="00C43F63">
        <w:rPr>
          <w:rFonts w:ascii="Times New Roman" w:hAnsi="Times New Roman" w:cs="Times New Roman"/>
          <w:b/>
          <w:bCs/>
          <w:color w:val="auto"/>
          <w:sz w:val="22"/>
          <w:szCs w:val="22"/>
        </w:rPr>
        <w:t xml:space="preserve"> </w:t>
      </w:r>
      <w:proofErr w:type="spellStart"/>
      <w:r w:rsidRPr="00C43F63">
        <w:rPr>
          <w:rFonts w:ascii="Times New Roman" w:hAnsi="Times New Roman" w:cs="Times New Roman"/>
          <w:b/>
          <w:bCs/>
          <w:color w:val="auto"/>
          <w:sz w:val="22"/>
          <w:szCs w:val="22"/>
        </w:rPr>
        <w:t>disabilitas</w:t>
      </w:r>
      <w:proofErr w:type="spellEnd"/>
      <w:r w:rsidRPr="00C43F63">
        <w:rPr>
          <w:rFonts w:ascii="Times New Roman" w:hAnsi="Times New Roman" w:cs="Times New Roman"/>
          <w:b/>
          <w:bCs/>
          <w:color w:val="auto"/>
          <w:sz w:val="22"/>
          <w:szCs w:val="22"/>
        </w:rPr>
        <w:t xml:space="preserve"> </w:t>
      </w:r>
      <w:proofErr w:type="spellStart"/>
      <w:r w:rsidRPr="00C43F63">
        <w:rPr>
          <w:rFonts w:ascii="Times New Roman" w:hAnsi="Times New Roman" w:cs="Times New Roman"/>
          <w:b/>
          <w:bCs/>
          <w:color w:val="auto"/>
          <w:sz w:val="22"/>
          <w:szCs w:val="22"/>
        </w:rPr>
        <w:t>dalam</w:t>
      </w:r>
      <w:proofErr w:type="spellEnd"/>
      <w:r w:rsidRPr="00C43F63">
        <w:rPr>
          <w:rFonts w:ascii="Times New Roman" w:hAnsi="Times New Roman" w:cs="Times New Roman"/>
          <w:b/>
          <w:bCs/>
          <w:color w:val="auto"/>
          <w:sz w:val="22"/>
          <w:szCs w:val="22"/>
        </w:rPr>
        <w:t xml:space="preserve"> </w:t>
      </w:r>
      <w:proofErr w:type="spellStart"/>
      <w:r w:rsidRPr="00C43F63">
        <w:rPr>
          <w:rFonts w:ascii="Times New Roman" w:hAnsi="Times New Roman" w:cs="Times New Roman"/>
          <w:b/>
          <w:bCs/>
          <w:color w:val="auto"/>
          <w:sz w:val="22"/>
          <w:szCs w:val="22"/>
        </w:rPr>
        <w:t>layanan</w:t>
      </w:r>
      <w:proofErr w:type="spellEnd"/>
      <w:r w:rsidRPr="00C43F63">
        <w:rPr>
          <w:rFonts w:ascii="Times New Roman" w:hAnsi="Times New Roman" w:cs="Times New Roman"/>
          <w:b/>
          <w:bCs/>
          <w:color w:val="auto"/>
          <w:sz w:val="22"/>
          <w:szCs w:val="22"/>
        </w:rPr>
        <w:t xml:space="preserve"> </w:t>
      </w:r>
      <w:proofErr w:type="spellStart"/>
      <w:r w:rsidRPr="00C43F63">
        <w:rPr>
          <w:rFonts w:ascii="Times New Roman" w:hAnsi="Times New Roman" w:cs="Times New Roman"/>
          <w:b/>
          <w:bCs/>
          <w:color w:val="auto"/>
          <w:sz w:val="22"/>
          <w:szCs w:val="22"/>
        </w:rPr>
        <w:t>jasa</w:t>
      </w:r>
      <w:proofErr w:type="spellEnd"/>
      <w:r w:rsidRPr="00C43F63">
        <w:rPr>
          <w:rFonts w:ascii="Times New Roman" w:hAnsi="Times New Roman" w:cs="Times New Roman"/>
          <w:b/>
          <w:bCs/>
          <w:color w:val="auto"/>
          <w:sz w:val="22"/>
          <w:szCs w:val="22"/>
        </w:rPr>
        <w:t xml:space="preserve"> </w:t>
      </w:r>
      <w:proofErr w:type="spellStart"/>
      <w:r w:rsidRPr="00C43F63">
        <w:rPr>
          <w:rFonts w:ascii="Times New Roman" w:hAnsi="Times New Roman" w:cs="Times New Roman"/>
          <w:b/>
          <w:bCs/>
          <w:color w:val="auto"/>
          <w:sz w:val="22"/>
          <w:szCs w:val="22"/>
        </w:rPr>
        <w:t>keuangan</w:t>
      </w:r>
      <w:proofErr w:type="spellEnd"/>
      <w:r w:rsidRPr="00C43F63">
        <w:rPr>
          <w:rFonts w:ascii="Times New Roman" w:hAnsi="Times New Roman" w:cs="Times New Roman"/>
          <w:b/>
          <w:bCs/>
          <w:color w:val="auto"/>
          <w:sz w:val="22"/>
          <w:szCs w:val="22"/>
        </w:rPr>
        <w:t xml:space="preserve"> di Indonesia</w:t>
      </w:r>
      <w:bookmarkEnd w:id="5"/>
    </w:p>
    <w:p w14:paraId="4DBC36BE" w14:textId="77777777" w:rsidR="00E47A0B" w:rsidRPr="00C43F63" w:rsidRDefault="00E47A0B" w:rsidP="00C43F63">
      <w:pPr>
        <w:pStyle w:val="ListParagraph"/>
        <w:spacing w:line="360" w:lineRule="auto"/>
        <w:jc w:val="both"/>
        <w:rPr>
          <w:rFonts w:ascii="Times New Roman" w:hAnsi="Times New Roman" w:cs="Times New Roman"/>
          <w:bCs/>
        </w:rPr>
      </w:pPr>
      <w:r w:rsidRPr="00C43F63">
        <w:rPr>
          <w:rFonts w:ascii="Times New Roman" w:hAnsi="Times New Roman" w:cs="Times New Roman"/>
          <w:bCs/>
        </w:rPr>
        <w:t xml:space="preserve">Setelah dijabarkan hak-hak penyandang </w:t>
      </w:r>
      <w:proofErr w:type="spellStart"/>
      <w:r w:rsidRPr="00C43F63">
        <w:rPr>
          <w:rFonts w:ascii="Times New Roman" w:hAnsi="Times New Roman" w:cs="Times New Roman"/>
          <w:bCs/>
        </w:rPr>
        <w:t>disabilitas</w:t>
      </w:r>
      <w:proofErr w:type="spellEnd"/>
      <w:r w:rsidRPr="00C43F63">
        <w:rPr>
          <w:rFonts w:ascii="Times New Roman" w:hAnsi="Times New Roman" w:cs="Times New Roman"/>
          <w:bCs/>
        </w:rPr>
        <w:t xml:space="preserve"> di sektor jasa keuangan pada negara-negara lain, ada beberapa peraturan di Indonesia yang membahas mengenai hak dari penyandang </w:t>
      </w:r>
      <w:proofErr w:type="spellStart"/>
      <w:r w:rsidRPr="00C43F63">
        <w:rPr>
          <w:rFonts w:ascii="Times New Roman" w:hAnsi="Times New Roman" w:cs="Times New Roman"/>
          <w:bCs/>
        </w:rPr>
        <w:t>disabilitas</w:t>
      </w:r>
      <w:proofErr w:type="spellEnd"/>
      <w:r w:rsidRPr="00C43F63">
        <w:rPr>
          <w:rFonts w:ascii="Times New Roman" w:hAnsi="Times New Roman" w:cs="Times New Roman"/>
          <w:bCs/>
        </w:rPr>
        <w:t xml:space="preserve"> dalam sektor jasa keuangan. Otoritas Jasa Keuangan (OJK) selaku penyelenggara sistem pengaturan dan pengawasan terhadap keseluruhan kegiatan di sektor jasa keuangan, sebagaimana yang tertuang di dalam UU No. 21 Tahun 2011 tentang Otoritas Jasa Keuangan, telah menerbitkan peraturan terkait penyediaan akses layanan keuangan kepada semua pihak, termasuk kepada Penyandang </w:t>
      </w:r>
      <w:proofErr w:type="spellStart"/>
      <w:r w:rsidRPr="00C43F63">
        <w:rPr>
          <w:rFonts w:ascii="Times New Roman" w:hAnsi="Times New Roman" w:cs="Times New Roman"/>
          <w:bCs/>
        </w:rPr>
        <w:t>Disabilitas</w:t>
      </w:r>
      <w:proofErr w:type="spellEnd"/>
      <w:r w:rsidRPr="00C43F63">
        <w:rPr>
          <w:rFonts w:ascii="Times New Roman" w:hAnsi="Times New Roman" w:cs="Times New Roman"/>
          <w:bCs/>
        </w:rPr>
        <w:t xml:space="preserve">. Peraturan tersebut tertuang dalam Peraturan Otoritas Jasa Keuangan (POJK) No. 76/POJK.07/2016 tentang </w:t>
      </w:r>
      <w:proofErr w:type="spellStart"/>
      <w:r w:rsidRPr="00C43F63">
        <w:rPr>
          <w:rFonts w:ascii="Times New Roman" w:hAnsi="Times New Roman" w:cs="Times New Roman"/>
          <w:bCs/>
        </w:rPr>
        <w:t>Literasi</w:t>
      </w:r>
      <w:proofErr w:type="spellEnd"/>
      <w:r w:rsidRPr="00C43F63">
        <w:rPr>
          <w:rFonts w:ascii="Times New Roman" w:hAnsi="Times New Roman" w:cs="Times New Roman"/>
          <w:bCs/>
        </w:rPr>
        <w:t xml:space="preserve"> dan Inklusi Keuangan di Sektor </w:t>
      </w:r>
      <w:r w:rsidRPr="00C43F63">
        <w:rPr>
          <w:rFonts w:ascii="Times New Roman" w:hAnsi="Times New Roman" w:cs="Times New Roman"/>
          <w:bCs/>
        </w:rPr>
        <w:lastRenderedPageBreak/>
        <w:t xml:space="preserve">Jasa Keuangan bagi konsumen dan/atau masyarakat dan POJK No. 1/POJK.07/2013 tentang Perlindungan Konsumen Sektor Jasa Keuangan yang telah disempurnakan melalui POJK No. 6 /Pojk.07/2022 Tentang Perlindungan Konsumen Dan Masyarakat Di Sektor Jasa Keuangan. OJK sebelumnya juga telah menyusun Petunjuk Teknis Operasional (PTO)  dalam memberikan standarisasi pelayanan keuangan kepada Penyandang </w:t>
      </w:r>
      <w:proofErr w:type="spellStart"/>
      <w:r w:rsidRPr="00C43F63">
        <w:rPr>
          <w:rFonts w:ascii="Times New Roman" w:hAnsi="Times New Roman" w:cs="Times New Roman"/>
          <w:bCs/>
        </w:rPr>
        <w:t>Disabilitas</w:t>
      </w:r>
      <w:proofErr w:type="spellEnd"/>
      <w:r w:rsidRPr="00C43F63">
        <w:rPr>
          <w:rFonts w:ascii="Times New Roman" w:hAnsi="Times New Roman" w:cs="Times New Roman"/>
          <w:bCs/>
        </w:rPr>
        <w:t xml:space="preserve"> yang dapat diadopsi oleh PUJK yang sebenarnya sudah diatur lebih detail dari UU yang ada. Namun, karena PTO ini sifatnya hanya sekedar petunjuk dan tidak memiliki </w:t>
      </w:r>
      <w:proofErr w:type="spellStart"/>
      <w:r w:rsidRPr="00C43F63">
        <w:rPr>
          <w:rFonts w:ascii="Times New Roman" w:hAnsi="Times New Roman" w:cs="Times New Roman"/>
          <w:bCs/>
        </w:rPr>
        <w:t>kekustan</w:t>
      </w:r>
      <w:proofErr w:type="spellEnd"/>
      <w:r w:rsidRPr="00C43F63">
        <w:rPr>
          <w:rFonts w:ascii="Times New Roman" w:hAnsi="Times New Roman" w:cs="Times New Roman"/>
          <w:bCs/>
        </w:rPr>
        <w:t xml:space="preserve"> hukum yang kuat, PTO ini masih sering dikesampingkan. Dalam PTO ini, </w:t>
      </w:r>
      <w:proofErr w:type="spellStart"/>
      <w:r w:rsidRPr="00C43F63">
        <w:rPr>
          <w:rFonts w:ascii="Times New Roman" w:hAnsi="Times New Roman" w:cs="Times New Roman"/>
          <w:bCs/>
        </w:rPr>
        <w:t>disabilitas</w:t>
      </w:r>
      <w:proofErr w:type="spellEnd"/>
      <w:r w:rsidRPr="00C43F63">
        <w:rPr>
          <w:rFonts w:ascii="Times New Roman" w:hAnsi="Times New Roman" w:cs="Times New Roman"/>
          <w:bCs/>
        </w:rPr>
        <w:t xml:space="preserve"> dibagi menjadi 2 tingkatan yaitu </w:t>
      </w:r>
      <w:proofErr w:type="spellStart"/>
      <w:r w:rsidRPr="00C43F63">
        <w:rPr>
          <w:rFonts w:ascii="Times New Roman" w:hAnsi="Times New Roman" w:cs="Times New Roman"/>
          <w:bCs/>
        </w:rPr>
        <w:t>disabilitas</w:t>
      </w:r>
      <w:proofErr w:type="spellEnd"/>
      <w:r w:rsidRPr="00C43F63">
        <w:rPr>
          <w:rFonts w:ascii="Times New Roman" w:hAnsi="Times New Roman" w:cs="Times New Roman"/>
          <w:bCs/>
        </w:rPr>
        <w:t xml:space="preserve"> </w:t>
      </w:r>
      <w:proofErr w:type="spellStart"/>
      <w:r w:rsidRPr="00C43F63">
        <w:rPr>
          <w:rFonts w:ascii="Times New Roman" w:hAnsi="Times New Roman" w:cs="Times New Roman"/>
          <w:bCs/>
        </w:rPr>
        <w:t>ringan,dan</w:t>
      </w:r>
      <w:proofErr w:type="spellEnd"/>
      <w:r w:rsidRPr="00C43F63">
        <w:rPr>
          <w:rFonts w:ascii="Times New Roman" w:hAnsi="Times New Roman" w:cs="Times New Roman"/>
          <w:bCs/>
        </w:rPr>
        <w:t xml:space="preserve"> berat. </w:t>
      </w:r>
    </w:p>
    <w:p w14:paraId="488CF6B5" w14:textId="77777777" w:rsidR="00E47A0B" w:rsidRPr="00C43F63" w:rsidRDefault="00E47A0B" w:rsidP="00C43F63">
      <w:pPr>
        <w:pStyle w:val="ListParagraph"/>
        <w:numPr>
          <w:ilvl w:val="1"/>
          <w:numId w:val="5"/>
        </w:numPr>
        <w:spacing w:line="360" w:lineRule="auto"/>
        <w:jc w:val="both"/>
        <w:rPr>
          <w:rFonts w:ascii="Times New Roman" w:hAnsi="Times New Roman" w:cs="Times New Roman"/>
          <w:bCs/>
        </w:rPr>
      </w:pPr>
      <w:r w:rsidRPr="00C43F63">
        <w:rPr>
          <w:rFonts w:ascii="Times New Roman" w:hAnsi="Times New Roman" w:cs="Times New Roman"/>
          <w:bCs/>
        </w:rPr>
        <w:t xml:space="preserve">Konsumen/Calon Konsumen dengan </w:t>
      </w:r>
      <w:proofErr w:type="spellStart"/>
      <w:r w:rsidRPr="00C43F63">
        <w:rPr>
          <w:rFonts w:ascii="Times New Roman" w:hAnsi="Times New Roman" w:cs="Times New Roman"/>
          <w:bCs/>
        </w:rPr>
        <w:t>Disabilitas</w:t>
      </w:r>
      <w:proofErr w:type="spellEnd"/>
      <w:r w:rsidRPr="00C43F63">
        <w:rPr>
          <w:rFonts w:ascii="Times New Roman" w:hAnsi="Times New Roman" w:cs="Times New Roman"/>
          <w:bCs/>
        </w:rPr>
        <w:t xml:space="preserve"> Ringan adalah Konsumen/Calon Konsumen dengan </w:t>
      </w:r>
      <w:proofErr w:type="spellStart"/>
      <w:r w:rsidRPr="00C43F63">
        <w:rPr>
          <w:rFonts w:ascii="Times New Roman" w:hAnsi="Times New Roman" w:cs="Times New Roman"/>
          <w:bCs/>
        </w:rPr>
        <w:t>Disabilitas</w:t>
      </w:r>
      <w:proofErr w:type="spellEnd"/>
      <w:r w:rsidRPr="00C43F63">
        <w:rPr>
          <w:rFonts w:ascii="Times New Roman" w:hAnsi="Times New Roman" w:cs="Times New Roman"/>
          <w:bCs/>
        </w:rPr>
        <w:t xml:space="preserve"> yang dapat melakukan aktivitas sehari-hari secara mandiri tanpa memerlukan bantuan dari orang lain, meskipun memerlukan alat bantu dan/atau obat-obatan.</w:t>
      </w:r>
    </w:p>
    <w:p w14:paraId="62E155DE" w14:textId="77777777" w:rsidR="00E47A0B" w:rsidRPr="00C43F63" w:rsidRDefault="00E47A0B" w:rsidP="00C43F63">
      <w:pPr>
        <w:pStyle w:val="ListParagraph"/>
        <w:numPr>
          <w:ilvl w:val="1"/>
          <w:numId w:val="5"/>
        </w:numPr>
        <w:spacing w:line="360" w:lineRule="auto"/>
        <w:jc w:val="both"/>
        <w:rPr>
          <w:rFonts w:ascii="Times New Roman" w:hAnsi="Times New Roman" w:cs="Times New Roman"/>
          <w:bCs/>
        </w:rPr>
      </w:pPr>
      <w:r w:rsidRPr="00C43F63">
        <w:rPr>
          <w:rFonts w:ascii="Times New Roman" w:hAnsi="Times New Roman" w:cs="Times New Roman"/>
          <w:bCs/>
        </w:rPr>
        <w:t xml:space="preserve">Konsumen/Calon Konsumen dengan </w:t>
      </w:r>
      <w:proofErr w:type="spellStart"/>
      <w:r w:rsidRPr="00C43F63">
        <w:rPr>
          <w:rFonts w:ascii="Times New Roman" w:hAnsi="Times New Roman" w:cs="Times New Roman"/>
          <w:bCs/>
        </w:rPr>
        <w:t>Disabilitas</w:t>
      </w:r>
      <w:proofErr w:type="spellEnd"/>
      <w:r w:rsidRPr="00C43F63">
        <w:rPr>
          <w:rFonts w:ascii="Times New Roman" w:hAnsi="Times New Roman" w:cs="Times New Roman"/>
          <w:bCs/>
        </w:rPr>
        <w:t xml:space="preserve"> Berat adalah Konsumen/Calon Konsumen dengan </w:t>
      </w:r>
      <w:proofErr w:type="spellStart"/>
      <w:r w:rsidRPr="00C43F63">
        <w:rPr>
          <w:rFonts w:ascii="Times New Roman" w:hAnsi="Times New Roman" w:cs="Times New Roman"/>
          <w:bCs/>
        </w:rPr>
        <w:t>Disabilitas</w:t>
      </w:r>
      <w:proofErr w:type="spellEnd"/>
      <w:r w:rsidRPr="00C43F63">
        <w:rPr>
          <w:rFonts w:ascii="Times New Roman" w:hAnsi="Times New Roman" w:cs="Times New Roman"/>
          <w:bCs/>
        </w:rPr>
        <w:t xml:space="preserve"> yang mengalami hambatan mobilitas/</w:t>
      </w:r>
      <w:proofErr w:type="spellStart"/>
      <w:r w:rsidRPr="00C43F63">
        <w:rPr>
          <w:rFonts w:ascii="Times New Roman" w:hAnsi="Times New Roman" w:cs="Times New Roman"/>
          <w:bCs/>
        </w:rPr>
        <w:t>sensorik</w:t>
      </w:r>
      <w:proofErr w:type="spellEnd"/>
      <w:r w:rsidRPr="00C43F63">
        <w:rPr>
          <w:rFonts w:ascii="Times New Roman" w:hAnsi="Times New Roman" w:cs="Times New Roman"/>
          <w:bCs/>
        </w:rPr>
        <w:t>/mental/intelektual, meskipun sudah menggunakan alat bantu dan/atau obat-obatan, serta dalam beraktivitas sehari-hari sepenuhnya membutuhkan bantuan orang lain.</w:t>
      </w:r>
    </w:p>
    <w:p w14:paraId="79A816DD" w14:textId="77777777" w:rsidR="00E47A0B" w:rsidRPr="00C43F63" w:rsidRDefault="00E47A0B" w:rsidP="00C43F63">
      <w:pPr>
        <w:pStyle w:val="ListParagraph"/>
        <w:spacing w:line="360" w:lineRule="auto"/>
        <w:jc w:val="both"/>
        <w:rPr>
          <w:rFonts w:ascii="Times New Roman" w:hAnsi="Times New Roman" w:cs="Times New Roman"/>
          <w:bCs/>
        </w:rPr>
      </w:pPr>
      <w:r w:rsidRPr="00C43F63">
        <w:rPr>
          <w:rFonts w:ascii="Times New Roman" w:hAnsi="Times New Roman" w:cs="Times New Roman"/>
          <w:bCs/>
        </w:rPr>
        <w:t>Landasan Hukum dari PTO ini antara lain:</w:t>
      </w:r>
    </w:p>
    <w:p w14:paraId="408207BC" w14:textId="77777777" w:rsidR="00E47A0B" w:rsidRPr="00C43F63" w:rsidRDefault="00E47A0B" w:rsidP="00C43F63">
      <w:pPr>
        <w:pStyle w:val="ListParagraph"/>
        <w:numPr>
          <w:ilvl w:val="4"/>
          <w:numId w:val="13"/>
        </w:numPr>
        <w:spacing w:line="360" w:lineRule="auto"/>
        <w:ind w:left="1418" w:hanging="284"/>
        <w:jc w:val="both"/>
        <w:rPr>
          <w:rFonts w:ascii="Times New Roman" w:hAnsi="Times New Roman" w:cs="Times New Roman"/>
          <w:bCs/>
        </w:rPr>
      </w:pPr>
      <w:r w:rsidRPr="00C43F63">
        <w:rPr>
          <w:rFonts w:ascii="Times New Roman" w:hAnsi="Times New Roman" w:cs="Times New Roman"/>
          <w:bCs/>
        </w:rPr>
        <w:t>UU No. 21 Tahun 2011 tentang Otoritas Jasa Keuangan</w:t>
      </w:r>
    </w:p>
    <w:p w14:paraId="576F7D0E" w14:textId="77777777" w:rsidR="00E47A0B" w:rsidRPr="00C43F63" w:rsidRDefault="00E47A0B" w:rsidP="00C43F63">
      <w:pPr>
        <w:pStyle w:val="ListParagraph"/>
        <w:numPr>
          <w:ilvl w:val="4"/>
          <w:numId w:val="13"/>
        </w:numPr>
        <w:spacing w:line="360" w:lineRule="auto"/>
        <w:ind w:left="1418" w:hanging="284"/>
        <w:jc w:val="both"/>
        <w:rPr>
          <w:rFonts w:ascii="Times New Roman" w:hAnsi="Times New Roman" w:cs="Times New Roman"/>
          <w:bCs/>
        </w:rPr>
      </w:pPr>
      <w:r w:rsidRPr="00C43F63">
        <w:rPr>
          <w:rFonts w:ascii="Times New Roman" w:hAnsi="Times New Roman" w:cs="Times New Roman"/>
          <w:bCs/>
        </w:rPr>
        <w:t xml:space="preserve">UU No. 8 Tahun 2016 tentang Penyandang </w:t>
      </w:r>
      <w:proofErr w:type="spellStart"/>
      <w:r w:rsidRPr="00C43F63">
        <w:rPr>
          <w:rFonts w:ascii="Times New Roman" w:hAnsi="Times New Roman" w:cs="Times New Roman"/>
          <w:bCs/>
        </w:rPr>
        <w:t>Disabilitas</w:t>
      </w:r>
      <w:proofErr w:type="spellEnd"/>
    </w:p>
    <w:p w14:paraId="6B1D600B" w14:textId="77777777" w:rsidR="00E47A0B" w:rsidRPr="00C43F63" w:rsidRDefault="00E47A0B" w:rsidP="00C43F63">
      <w:pPr>
        <w:pStyle w:val="ListParagraph"/>
        <w:numPr>
          <w:ilvl w:val="4"/>
          <w:numId w:val="13"/>
        </w:numPr>
        <w:spacing w:line="360" w:lineRule="auto"/>
        <w:ind w:left="1418" w:hanging="284"/>
        <w:jc w:val="both"/>
        <w:rPr>
          <w:rFonts w:ascii="Times New Roman" w:hAnsi="Times New Roman" w:cs="Times New Roman"/>
          <w:bCs/>
        </w:rPr>
      </w:pPr>
      <w:r w:rsidRPr="00C43F63">
        <w:rPr>
          <w:rFonts w:ascii="Times New Roman" w:hAnsi="Times New Roman" w:cs="Times New Roman"/>
          <w:bCs/>
        </w:rPr>
        <w:t>Peraturan Presiden No. 82 Tahun 2016 tentang Strategi Nasional Keuangan Inklusif</w:t>
      </w:r>
    </w:p>
    <w:p w14:paraId="60FA7DA8" w14:textId="77777777" w:rsidR="00E47A0B" w:rsidRPr="00C43F63" w:rsidRDefault="00E47A0B" w:rsidP="00C43F63">
      <w:pPr>
        <w:pStyle w:val="ListParagraph"/>
        <w:numPr>
          <w:ilvl w:val="4"/>
          <w:numId w:val="13"/>
        </w:numPr>
        <w:spacing w:line="360" w:lineRule="auto"/>
        <w:ind w:left="1418" w:hanging="284"/>
        <w:jc w:val="both"/>
        <w:rPr>
          <w:rFonts w:ascii="Times New Roman" w:hAnsi="Times New Roman" w:cs="Times New Roman"/>
          <w:bCs/>
        </w:rPr>
      </w:pPr>
      <w:r w:rsidRPr="00C43F63">
        <w:rPr>
          <w:rFonts w:ascii="Times New Roman" w:hAnsi="Times New Roman" w:cs="Times New Roman"/>
          <w:bCs/>
        </w:rPr>
        <w:t>Peraturan Otoritas Jasa Keuangan No. 1/POJK.07/2013 tentang Perlindungan Konsumen Sektor Jasa Keuangan</w:t>
      </w:r>
    </w:p>
    <w:p w14:paraId="04B37305" w14:textId="77777777" w:rsidR="00E47A0B" w:rsidRPr="00C43F63" w:rsidRDefault="00E47A0B" w:rsidP="00C43F63">
      <w:pPr>
        <w:pStyle w:val="ListParagraph"/>
        <w:numPr>
          <w:ilvl w:val="4"/>
          <w:numId w:val="13"/>
        </w:numPr>
        <w:spacing w:line="360" w:lineRule="auto"/>
        <w:ind w:left="1418" w:hanging="284"/>
        <w:jc w:val="both"/>
        <w:rPr>
          <w:rFonts w:ascii="Times New Roman" w:hAnsi="Times New Roman" w:cs="Times New Roman"/>
          <w:bCs/>
        </w:rPr>
      </w:pPr>
      <w:r w:rsidRPr="00C43F63">
        <w:rPr>
          <w:rFonts w:ascii="Times New Roman" w:hAnsi="Times New Roman" w:cs="Times New Roman"/>
          <w:bCs/>
        </w:rPr>
        <w:t xml:space="preserve">Peraturan Otoritas Jasa Keuangan No. 76/POJK.07/2016 tentang Peningkatan </w:t>
      </w:r>
      <w:proofErr w:type="spellStart"/>
      <w:r w:rsidRPr="00C43F63">
        <w:rPr>
          <w:rFonts w:ascii="Times New Roman" w:hAnsi="Times New Roman" w:cs="Times New Roman"/>
          <w:bCs/>
        </w:rPr>
        <w:t>Literasi</w:t>
      </w:r>
      <w:proofErr w:type="spellEnd"/>
      <w:r w:rsidRPr="00C43F63">
        <w:rPr>
          <w:rFonts w:ascii="Times New Roman" w:hAnsi="Times New Roman" w:cs="Times New Roman"/>
          <w:bCs/>
        </w:rPr>
        <w:t xml:space="preserve"> dan Inklusi Keuangan di Sektor Jasa Keuangan bagi Konsumen dan/atau Masyarakat</w:t>
      </w:r>
    </w:p>
    <w:p w14:paraId="73504A40" w14:textId="77777777" w:rsidR="00E47A0B" w:rsidRPr="00C43F63" w:rsidRDefault="00E47A0B" w:rsidP="00C43F63">
      <w:pPr>
        <w:pStyle w:val="ListParagraph"/>
        <w:numPr>
          <w:ilvl w:val="4"/>
          <w:numId w:val="13"/>
        </w:numPr>
        <w:spacing w:line="360" w:lineRule="auto"/>
        <w:ind w:left="1418" w:hanging="284"/>
        <w:jc w:val="both"/>
        <w:rPr>
          <w:rFonts w:ascii="Times New Roman" w:hAnsi="Times New Roman" w:cs="Times New Roman"/>
          <w:bCs/>
        </w:rPr>
      </w:pPr>
      <w:r w:rsidRPr="00C43F63">
        <w:rPr>
          <w:rFonts w:ascii="Times New Roman" w:hAnsi="Times New Roman" w:cs="Times New Roman"/>
          <w:bCs/>
        </w:rPr>
        <w:t>Peraturan Otoritas Jasa Keuangan No. 18/POJK.07/2018 tentang Layanan Pengaduan Konsumen di Sektor Jasa Keuangan</w:t>
      </w:r>
    </w:p>
    <w:p w14:paraId="6A3D655F" w14:textId="77777777" w:rsidR="00E47A0B" w:rsidRPr="00C43F63" w:rsidRDefault="00E47A0B" w:rsidP="00C43F63">
      <w:pPr>
        <w:pStyle w:val="ListParagraph"/>
        <w:numPr>
          <w:ilvl w:val="4"/>
          <w:numId w:val="13"/>
        </w:numPr>
        <w:spacing w:line="360" w:lineRule="auto"/>
        <w:ind w:left="1418" w:hanging="284"/>
        <w:jc w:val="both"/>
        <w:rPr>
          <w:rFonts w:ascii="Times New Roman" w:hAnsi="Times New Roman" w:cs="Times New Roman"/>
          <w:bCs/>
        </w:rPr>
      </w:pPr>
      <w:r w:rsidRPr="00C43F63">
        <w:rPr>
          <w:rFonts w:ascii="Times New Roman" w:hAnsi="Times New Roman" w:cs="Times New Roman"/>
          <w:bCs/>
        </w:rPr>
        <w:t xml:space="preserve">Surat Edaran Otoritas Jasa Keuangan No. 31/SEOJK.07/2017 tentang Pelaksanaan Kegiatan dalam Rangka Meningkatkan Inklusi Keuangan di Sektor Jasa Keuangan </w:t>
      </w:r>
    </w:p>
    <w:p w14:paraId="5066CB8C" w14:textId="77777777" w:rsidR="00E47A0B" w:rsidRPr="00C43F63" w:rsidRDefault="00E47A0B" w:rsidP="00C43F63">
      <w:pPr>
        <w:pStyle w:val="ListParagraph"/>
        <w:spacing w:line="360" w:lineRule="auto"/>
        <w:ind w:left="1418" w:hanging="284"/>
        <w:jc w:val="both"/>
        <w:rPr>
          <w:rFonts w:ascii="Times New Roman" w:hAnsi="Times New Roman" w:cs="Times New Roman"/>
          <w:bCs/>
        </w:rPr>
      </w:pPr>
    </w:p>
    <w:p w14:paraId="129B9221" w14:textId="77777777" w:rsidR="00E47A0B" w:rsidRPr="00C43F63" w:rsidRDefault="00E47A0B" w:rsidP="00C43F63">
      <w:pPr>
        <w:pStyle w:val="ListParagraph"/>
        <w:spacing w:line="360" w:lineRule="auto"/>
        <w:jc w:val="both"/>
        <w:rPr>
          <w:rFonts w:ascii="Times New Roman" w:hAnsi="Times New Roman" w:cs="Times New Roman"/>
          <w:bCs/>
        </w:rPr>
      </w:pPr>
      <w:r w:rsidRPr="00C43F63">
        <w:rPr>
          <w:rFonts w:ascii="Times New Roman" w:hAnsi="Times New Roman" w:cs="Times New Roman"/>
          <w:bCs/>
        </w:rPr>
        <w:t xml:space="preserve">Dituliskan pula dalam PTO ini bahwa untuk penyediaan dokumen untuk persyaratan administrasi, konsumen atau calon konsumen dengan </w:t>
      </w:r>
      <w:proofErr w:type="spellStart"/>
      <w:r w:rsidRPr="00C43F63">
        <w:rPr>
          <w:rFonts w:ascii="Times New Roman" w:hAnsi="Times New Roman" w:cs="Times New Roman"/>
          <w:bCs/>
        </w:rPr>
        <w:t>disabilitas</w:t>
      </w:r>
      <w:proofErr w:type="spellEnd"/>
      <w:r w:rsidRPr="00C43F63">
        <w:rPr>
          <w:rFonts w:ascii="Times New Roman" w:hAnsi="Times New Roman" w:cs="Times New Roman"/>
          <w:bCs/>
        </w:rPr>
        <w:t xml:space="preserve"> yang tidak dapat melakukan tanda tangan secara konsisten, maka dapat diberikan alternatif pengganti tanda tangan, antara lain: </w:t>
      </w:r>
    </w:p>
    <w:p w14:paraId="7541AE69" w14:textId="77777777" w:rsidR="00E47A0B" w:rsidRPr="00C43F63" w:rsidRDefault="00E47A0B" w:rsidP="00C43F63">
      <w:pPr>
        <w:pStyle w:val="ListParagraph"/>
        <w:numPr>
          <w:ilvl w:val="7"/>
          <w:numId w:val="7"/>
        </w:numPr>
        <w:spacing w:line="360" w:lineRule="auto"/>
        <w:ind w:left="1276" w:hanging="231"/>
        <w:jc w:val="both"/>
        <w:rPr>
          <w:rFonts w:ascii="Times New Roman" w:hAnsi="Times New Roman" w:cs="Times New Roman"/>
          <w:bCs/>
        </w:rPr>
      </w:pPr>
      <w:r w:rsidRPr="00C43F63">
        <w:rPr>
          <w:rFonts w:ascii="Times New Roman" w:hAnsi="Times New Roman" w:cs="Times New Roman"/>
          <w:bCs/>
        </w:rPr>
        <w:lastRenderedPageBreak/>
        <w:t xml:space="preserve">Surat keterangan tidak dapat melakukan tanda tangan (atau tanda tangan tidak konsisten) yang disebabkan oleh kondisi </w:t>
      </w:r>
      <w:proofErr w:type="spellStart"/>
      <w:r w:rsidRPr="00C43F63">
        <w:rPr>
          <w:rFonts w:ascii="Times New Roman" w:hAnsi="Times New Roman" w:cs="Times New Roman"/>
          <w:bCs/>
        </w:rPr>
        <w:t>disabilitas</w:t>
      </w:r>
      <w:proofErr w:type="spellEnd"/>
      <w:r w:rsidRPr="00C43F63">
        <w:rPr>
          <w:rFonts w:ascii="Times New Roman" w:hAnsi="Times New Roman" w:cs="Times New Roman"/>
          <w:bCs/>
        </w:rPr>
        <w:t xml:space="preserve"> Konsumen dari pihak berwenang, yaitu RT, RW, lurah, petugas kesehatan, atau dinas sosial; </w:t>
      </w:r>
    </w:p>
    <w:p w14:paraId="73CCFBB6" w14:textId="77777777" w:rsidR="00E47A0B" w:rsidRPr="00C43F63" w:rsidRDefault="00E47A0B" w:rsidP="00C43F63">
      <w:pPr>
        <w:pStyle w:val="ListParagraph"/>
        <w:numPr>
          <w:ilvl w:val="1"/>
          <w:numId w:val="7"/>
        </w:numPr>
        <w:spacing w:line="360" w:lineRule="auto"/>
        <w:ind w:left="1276" w:hanging="231"/>
        <w:jc w:val="both"/>
        <w:rPr>
          <w:rFonts w:ascii="Times New Roman" w:hAnsi="Times New Roman" w:cs="Times New Roman"/>
          <w:bCs/>
        </w:rPr>
      </w:pPr>
      <w:r w:rsidRPr="00C43F63">
        <w:rPr>
          <w:rFonts w:ascii="Times New Roman" w:hAnsi="Times New Roman" w:cs="Times New Roman"/>
          <w:bCs/>
        </w:rPr>
        <w:t xml:space="preserve">Pas foto; </w:t>
      </w:r>
    </w:p>
    <w:p w14:paraId="19E161D7" w14:textId="77777777" w:rsidR="00E47A0B" w:rsidRPr="00C43F63" w:rsidRDefault="00E47A0B" w:rsidP="00C43F63">
      <w:pPr>
        <w:pStyle w:val="ListParagraph"/>
        <w:numPr>
          <w:ilvl w:val="1"/>
          <w:numId w:val="7"/>
        </w:numPr>
        <w:spacing w:line="360" w:lineRule="auto"/>
        <w:ind w:left="1276" w:hanging="231"/>
        <w:jc w:val="both"/>
        <w:rPr>
          <w:rFonts w:ascii="Times New Roman" w:hAnsi="Times New Roman" w:cs="Times New Roman"/>
          <w:bCs/>
        </w:rPr>
      </w:pPr>
      <w:r w:rsidRPr="00C43F63">
        <w:rPr>
          <w:rFonts w:ascii="Times New Roman" w:hAnsi="Times New Roman" w:cs="Times New Roman"/>
          <w:bCs/>
        </w:rPr>
        <w:t xml:space="preserve">Cap jempol atau jari lainnya; </w:t>
      </w:r>
    </w:p>
    <w:p w14:paraId="76733E28" w14:textId="77777777" w:rsidR="00E47A0B" w:rsidRPr="00C43F63" w:rsidRDefault="00E47A0B" w:rsidP="00C43F63">
      <w:pPr>
        <w:pStyle w:val="ListParagraph"/>
        <w:numPr>
          <w:ilvl w:val="1"/>
          <w:numId w:val="7"/>
        </w:numPr>
        <w:spacing w:line="360" w:lineRule="auto"/>
        <w:ind w:left="1276" w:hanging="231"/>
        <w:jc w:val="both"/>
        <w:rPr>
          <w:rFonts w:ascii="Times New Roman" w:hAnsi="Times New Roman" w:cs="Times New Roman"/>
          <w:bCs/>
        </w:rPr>
      </w:pPr>
      <w:proofErr w:type="spellStart"/>
      <w:r w:rsidRPr="00C43F63">
        <w:rPr>
          <w:rFonts w:ascii="Times New Roman" w:hAnsi="Times New Roman" w:cs="Times New Roman"/>
          <w:bCs/>
          <w:i/>
          <w:iCs/>
        </w:rPr>
        <w:t>Fingerprint</w:t>
      </w:r>
      <w:proofErr w:type="spellEnd"/>
      <w:r w:rsidRPr="00C43F63">
        <w:rPr>
          <w:rFonts w:ascii="Times New Roman" w:hAnsi="Times New Roman" w:cs="Times New Roman"/>
          <w:bCs/>
          <w:i/>
          <w:iCs/>
        </w:rPr>
        <w:t xml:space="preserve"> </w:t>
      </w:r>
      <w:proofErr w:type="spellStart"/>
      <w:r w:rsidRPr="00C43F63">
        <w:rPr>
          <w:rFonts w:ascii="Times New Roman" w:hAnsi="Times New Roman" w:cs="Times New Roman"/>
          <w:bCs/>
          <w:i/>
          <w:iCs/>
        </w:rPr>
        <w:t>recognition</w:t>
      </w:r>
      <w:proofErr w:type="spellEnd"/>
      <w:r w:rsidRPr="00C43F63">
        <w:rPr>
          <w:rFonts w:ascii="Times New Roman" w:hAnsi="Times New Roman" w:cs="Times New Roman"/>
          <w:bCs/>
        </w:rPr>
        <w:t xml:space="preserve">; </w:t>
      </w:r>
    </w:p>
    <w:p w14:paraId="3E24888E" w14:textId="77777777" w:rsidR="00E47A0B" w:rsidRPr="00C43F63" w:rsidRDefault="00E47A0B" w:rsidP="00C43F63">
      <w:pPr>
        <w:pStyle w:val="ListParagraph"/>
        <w:numPr>
          <w:ilvl w:val="1"/>
          <w:numId w:val="7"/>
        </w:numPr>
        <w:spacing w:line="360" w:lineRule="auto"/>
        <w:ind w:left="1276" w:hanging="231"/>
        <w:jc w:val="both"/>
        <w:rPr>
          <w:rFonts w:ascii="Times New Roman" w:hAnsi="Times New Roman" w:cs="Times New Roman"/>
          <w:bCs/>
        </w:rPr>
      </w:pPr>
      <w:r w:rsidRPr="00C43F63">
        <w:rPr>
          <w:rFonts w:ascii="Times New Roman" w:hAnsi="Times New Roman" w:cs="Times New Roman"/>
          <w:bCs/>
        </w:rPr>
        <w:t xml:space="preserve">Iris </w:t>
      </w:r>
      <w:proofErr w:type="spellStart"/>
      <w:r w:rsidRPr="00C43F63">
        <w:rPr>
          <w:rFonts w:ascii="Times New Roman" w:hAnsi="Times New Roman" w:cs="Times New Roman"/>
          <w:bCs/>
        </w:rPr>
        <w:t>scan</w:t>
      </w:r>
      <w:proofErr w:type="spellEnd"/>
      <w:r w:rsidRPr="00C43F63">
        <w:rPr>
          <w:rFonts w:ascii="Times New Roman" w:hAnsi="Times New Roman" w:cs="Times New Roman"/>
          <w:bCs/>
        </w:rPr>
        <w:t xml:space="preserve">; </w:t>
      </w:r>
    </w:p>
    <w:p w14:paraId="1A978B87" w14:textId="77777777" w:rsidR="00E47A0B" w:rsidRPr="00C43F63" w:rsidRDefault="00E47A0B" w:rsidP="00C43F63">
      <w:pPr>
        <w:pStyle w:val="ListParagraph"/>
        <w:numPr>
          <w:ilvl w:val="1"/>
          <w:numId w:val="7"/>
        </w:numPr>
        <w:spacing w:line="360" w:lineRule="auto"/>
        <w:ind w:left="1276" w:hanging="231"/>
        <w:jc w:val="both"/>
        <w:rPr>
          <w:rFonts w:ascii="Times New Roman" w:hAnsi="Times New Roman" w:cs="Times New Roman"/>
          <w:bCs/>
        </w:rPr>
      </w:pPr>
      <w:proofErr w:type="spellStart"/>
      <w:r w:rsidRPr="00C43F63">
        <w:rPr>
          <w:rFonts w:ascii="Times New Roman" w:hAnsi="Times New Roman" w:cs="Times New Roman"/>
          <w:bCs/>
          <w:i/>
          <w:iCs/>
        </w:rPr>
        <w:t>Face</w:t>
      </w:r>
      <w:proofErr w:type="spellEnd"/>
      <w:r w:rsidRPr="00C43F63">
        <w:rPr>
          <w:rFonts w:ascii="Times New Roman" w:hAnsi="Times New Roman" w:cs="Times New Roman"/>
          <w:bCs/>
          <w:i/>
          <w:iCs/>
        </w:rPr>
        <w:t xml:space="preserve"> </w:t>
      </w:r>
      <w:proofErr w:type="spellStart"/>
      <w:r w:rsidRPr="00C43F63">
        <w:rPr>
          <w:rFonts w:ascii="Times New Roman" w:hAnsi="Times New Roman" w:cs="Times New Roman"/>
          <w:bCs/>
          <w:i/>
          <w:iCs/>
        </w:rPr>
        <w:t>recognition</w:t>
      </w:r>
      <w:proofErr w:type="spellEnd"/>
      <w:r w:rsidRPr="00C43F63">
        <w:rPr>
          <w:rFonts w:ascii="Times New Roman" w:hAnsi="Times New Roman" w:cs="Times New Roman"/>
          <w:bCs/>
        </w:rPr>
        <w:t xml:space="preserve">; dan/atau </w:t>
      </w:r>
    </w:p>
    <w:p w14:paraId="42D068A6" w14:textId="77777777" w:rsidR="00E47A0B" w:rsidRPr="00C43F63" w:rsidRDefault="00E47A0B" w:rsidP="00C43F63">
      <w:pPr>
        <w:pStyle w:val="ListParagraph"/>
        <w:numPr>
          <w:ilvl w:val="1"/>
          <w:numId w:val="7"/>
        </w:numPr>
        <w:spacing w:line="360" w:lineRule="auto"/>
        <w:ind w:left="1276" w:hanging="231"/>
        <w:jc w:val="both"/>
        <w:rPr>
          <w:rFonts w:ascii="Times New Roman" w:hAnsi="Times New Roman" w:cs="Times New Roman"/>
          <w:bCs/>
        </w:rPr>
      </w:pPr>
      <w:proofErr w:type="spellStart"/>
      <w:r w:rsidRPr="00C43F63">
        <w:rPr>
          <w:rFonts w:ascii="Times New Roman" w:hAnsi="Times New Roman" w:cs="Times New Roman"/>
          <w:bCs/>
          <w:i/>
          <w:iCs/>
        </w:rPr>
        <w:t>Voice</w:t>
      </w:r>
      <w:proofErr w:type="spellEnd"/>
      <w:r w:rsidRPr="00C43F63">
        <w:rPr>
          <w:rFonts w:ascii="Times New Roman" w:hAnsi="Times New Roman" w:cs="Times New Roman"/>
          <w:bCs/>
          <w:i/>
          <w:iCs/>
        </w:rPr>
        <w:t xml:space="preserve"> </w:t>
      </w:r>
      <w:proofErr w:type="spellStart"/>
      <w:r w:rsidRPr="00C43F63">
        <w:rPr>
          <w:rFonts w:ascii="Times New Roman" w:hAnsi="Times New Roman" w:cs="Times New Roman"/>
          <w:bCs/>
          <w:i/>
          <w:iCs/>
        </w:rPr>
        <w:t>recognition</w:t>
      </w:r>
      <w:proofErr w:type="spellEnd"/>
      <w:r w:rsidRPr="00C43F63">
        <w:rPr>
          <w:rFonts w:ascii="Times New Roman" w:hAnsi="Times New Roman" w:cs="Times New Roman"/>
          <w:bCs/>
        </w:rPr>
        <w:t>.</w:t>
      </w:r>
    </w:p>
    <w:p w14:paraId="504B8165" w14:textId="77777777" w:rsidR="00E47A0B" w:rsidRPr="00C43F63" w:rsidRDefault="00E47A0B" w:rsidP="00C43F63">
      <w:pPr>
        <w:pStyle w:val="ListParagraph"/>
        <w:spacing w:line="360" w:lineRule="auto"/>
        <w:jc w:val="both"/>
        <w:rPr>
          <w:rFonts w:ascii="Times New Roman" w:hAnsi="Times New Roman" w:cs="Times New Roman"/>
          <w:bCs/>
        </w:rPr>
      </w:pPr>
      <w:r w:rsidRPr="00C43F63">
        <w:rPr>
          <w:rFonts w:ascii="Times New Roman" w:hAnsi="Times New Roman" w:cs="Times New Roman"/>
          <w:bCs/>
        </w:rPr>
        <w:t>Sifat dari setiap PUJK juga dituliskan secara terperinci, seperti;</w:t>
      </w:r>
    </w:p>
    <w:p w14:paraId="7BAFD867" w14:textId="77777777" w:rsidR="00E47A0B" w:rsidRPr="00C43F63" w:rsidRDefault="00E47A0B" w:rsidP="00C43F63">
      <w:pPr>
        <w:spacing w:line="360" w:lineRule="auto"/>
        <w:ind w:left="720"/>
        <w:jc w:val="both"/>
        <w:rPr>
          <w:rFonts w:ascii="Times New Roman" w:hAnsi="Times New Roman" w:cs="Times New Roman"/>
          <w:bCs/>
        </w:rPr>
      </w:pPr>
      <w:r w:rsidRPr="00C43F63">
        <w:rPr>
          <w:rFonts w:ascii="Times New Roman" w:hAnsi="Times New Roman" w:cs="Times New Roman"/>
          <w:bCs/>
        </w:rPr>
        <w:t>a. Standar Infrastruktur</w:t>
      </w:r>
    </w:p>
    <w:p w14:paraId="240DEA05" w14:textId="77777777" w:rsidR="00E47A0B" w:rsidRPr="00C43F63" w:rsidRDefault="00E47A0B" w:rsidP="00C43F63">
      <w:pPr>
        <w:pStyle w:val="ListParagraph"/>
        <w:numPr>
          <w:ilvl w:val="6"/>
          <w:numId w:val="5"/>
        </w:numPr>
        <w:spacing w:line="360" w:lineRule="auto"/>
        <w:ind w:left="1276" w:hanging="283"/>
        <w:jc w:val="both"/>
        <w:rPr>
          <w:rFonts w:ascii="Times New Roman" w:hAnsi="Times New Roman" w:cs="Times New Roman"/>
          <w:bCs/>
        </w:rPr>
      </w:pPr>
      <w:r w:rsidRPr="00C43F63">
        <w:rPr>
          <w:rFonts w:ascii="Times New Roman" w:hAnsi="Times New Roman" w:cs="Times New Roman"/>
          <w:bCs/>
        </w:rPr>
        <w:t xml:space="preserve">Kantor PUJK yang ramah </w:t>
      </w:r>
      <w:proofErr w:type="spellStart"/>
      <w:r w:rsidRPr="00C43F63">
        <w:rPr>
          <w:rFonts w:ascii="Times New Roman" w:hAnsi="Times New Roman" w:cs="Times New Roman"/>
          <w:bCs/>
        </w:rPr>
        <w:t>disabilitas</w:t>
      </w:r>
      <w:proofErr w:type="spellEnd"/>
      <w:r w:rsidRPr="00C43F63">
        <w:rPr>
          <w:rFonts w:ascii="Times New Roman" w:hAnsi="Times New Roman" w:cs="Times New Roman"/>
          <w:bCs/>
        </w:rPr>
        <w:t xml:space="preserve">, baik kantor pusat maupun </w:t>
      </w:r>
      <w:proofErr w:type="spellStart"/>
      <w:r w:rsidRPr="00C43F63">
        <w:rPr>
          <w:rFonts w:ascii="Times New Roman" w:hAnsi="Times New Roman" w:cs="Times New Roman"/>
          <w:bCs/>
          <w:i/>
          <w:iCs/>
        </w:rPr>
        <w:t>outlet</w:t>
      </w:r>
      <w:proofErr w:type="spellEnd"/>
      <w:r w:rsidRPr="00C43F63">
        <w:rPr>
          <w:rFonts w:ascii="Times New Roman" w:hAnsi="Times New Roman" w:cs="Times New Roman"/>
          <w:bCs/>
        </w:rPr>
        <w:t xml:space="preserve">, menyediakan standar infrastruktur pelayanan fisik, non fisik, dan dokumen yang ramah bagi Konsumen/Calon Konsumen dengan </w:t>
      </w:r>
      <w:proofErr w:type="spellStart"/>
      <w:r w:rsidRPr="00C43F63">
        <w:rPr>
          <w:rFonts w:ascii="Times New Roman" w:hAnsi="Times New Roman" w:cs="Times New Roman"/>
          <w:bCs/>
        </w:rPr>
        <w:t>Disabilitas</w:t>
      </w:r>
      <w:proofErr w:type="spellEnd"/>
      <w:r w:rsidRPr="00C43F63">
        <w:rPr>
          <w:rFonts w:ascii="Times New Roman" w:hAnsi="Times New Roman" w:cs="Times New Roman"/>
          <w:bCs/>
        </w:rPr>
        <w:t>.</w:t>
      </w:r>
    </w:p>
    <w:p w14:paraId="44D78C5F" w14:textId="77777777" w:rsidR="00E47A0B" w:rsidRPr="00C43F63" w:rsidRDefault="00E47A0B" w:rsidP="00C43F63">
      <w:pPr>
        <w:pStyle w:val="ListParagraph"/>
        <w:numPr>
          <w:ilvl w:val="3"/>
          <w:numId w:val="5"/>
        </w:numPr>
        <w:spacing w:line="360" w:lineRule="auto"/>
        <w:ind w:left="1276" w:hanging="283"/>
        <w:jc w:val="both"/>
        <w:rPr>
          <w:rFonts w:ascii="Times New Roman" w:hAnsi="Times New Roman" w:cs="Times New Roman"/>
          <w:bCs/>
        </w:rPr>
      </w:pPr>
      <w:r w:rsidRPr="00C43F63">
        <w:rPr>
          <w:rFonts w:ascii="Times New Roman" w:hAnsi="Times New Roman" w:cs="Times New Roman"/>
          <w:bCs/>
        </w:rPr>
        <w:t xml:space="preserve">Pelayanan fisik yang ramah </w:t>
      </w:r>
      <w:proofErr w:type="spellStart"/>
      <w:r w:rsidRPr="00C43F63">
        <w:rPr>
          <w:rFonts w:ascii="Times New Roman" w:hAnsi="Times New Roman" w:cs="Times New Roman"/>
          <w:bCs/>
        </w:rPr>
        <w:t>disabilitas</w:t>
      </w:r>
      <w:proofErr w:type="spellEnd"/>
      <w:r w:rsidRPr="00C43F63">
        <w:rPr>
          <w:rFonts w:ascii="Times New Roman" w:hAnsi="Times New Roman" w:cs="Times New Roman"/>
          <w:bCs/>
        </w:rPr>
        <w:t>:</w:t>
      </w:r>
    </w:p>
    <w:p w14:paraId="1C30E817" w14:textId="77777777" w:rsidR="00E47A0B" w:rsidRPr="00C43F63" w:rsidRDefault="00E47A0B" w:rsidP="00C43F63">
      <w:pPr>
        <w:pStyle w:val="ListParagraph"/>
        <w:numPr>
          <w:ilvl w:val="1"/>
          <w:numId w:val="6"/>
        </w:numPr>
        <w:spacing w:line="360" w:lineRule="auto"/>
        <w:ind w:left="1701" w:hanging="425"/>
        <w:jc w:val="both"/>
        <w:rPr>
          <w:rFonts w:ascii="Times New Roman" w:hAnsi="Times New Roman" w:cs="Times New Roman"/>
          <w:bCs/>
        </w:rPr>
      </w:pPr>
      <w:r w:rsidRPr="00C43F63">
        <w:rPr>
          <w:rFonts w:ascii="Times New Roman" w:hAnsi="Times New Roman" w:cs="Times New Roman"/>
          <w:bCs/>
        </w:rPr>
        <w:t xml:space="preserve">Standar infrastruktur Kantor Pusat yang ramah </w:t>
      </w:r>
      <w:proofErr w:type="spellStart"/>
      <w:r w:rsidRPr="00C43F63">
        <w:rPr>
          <w:rFonts w:ascii="Times New Roman" w:hAnsi="Times New Roman" w:cs="Times New Roman"/>
          <w:bCs/>
        </w:rPr>
        <w:t>disabilitas</w:t>
      </w:r>
      <w:proofErr w:type="spellEnd"/>
      <w:r w:rsidRPr="00C43F63">
        <w:rPr>
          <w:rFonts w:ascii="Times New Roman" w:hAnsi="Times New Roman" w:cs="Times New Roman"/>
          <w:bCs/>
        </w:rPr>
        <w:t xml:space="preserve"> yang tidak menyediakan pelayanan operasional yaitu:</w:t>
      </w:r>
    </w:p>
    <w:p w14:paraId="1B446A16" w14:textId="77777777" w:rsidR="00E47A0B" w:rsidRPr="00C43F63" w:rsidRDefault="00E47A0B" w:rsidP="00C43F63">
      <w:pPr>
        <w:pStyle w:val="ListParagraph"/>
        <w:numPr>
          <w:ilvl w:val="3"/>
          <w:numId w:val="12"/>
        </w:numPr>
        <w:spacing w:line="360" w:lineRule="auto"/>
        <w:ind w:left="1985" w:hanging="284"/>
        <w:jc w:val="both"/>
        <w:rPr>
          <w:rFonts w:ascii="Times New Roman" w:hAnsi="Times New Roman" w:cs="Times New Roman"/>
          <w:bCs/>
        </w:rPr>
      </w:pPr>
      <w:r w:rsidRPr="00C43F63">
        <w:rPr>
          <w:rFonts w:ascii="Times New Roman" w:hAnsi="Times New Roman" w:cs="Times New Roman"/>
          <w:bCs/>
        </w:rPr>
        <w:t xml:space="preserve">Menyediakan rampa yang dapat digunakan oleh Penyandang </w:t>
      </w:r>
      <w:proofErr w:type="spellStart"/>
      <w:r w:rsidRPr="00C43F63">
        <w:rPr>
          <w:rFonts w:ascii="Times New Roman" w:hAnsi="Times New Roman" w:cs="Times New Roman"/>
          <w:bCs/>
        </w:rPr>
        <w:t>Disabilitas</w:t>
      </w:r>
      <w:proofErr w:type="spellEnd"/>
      <w:r w:rsidRPr="00C43F63">
        <w:rPr>
          <w:rFonts w:ascii="Times New Roman" w:hAnsi="Times New Roman" w:cs="Times New Roman"/>
          <w:bCs/>
        </w:rPr>
        <w:t xml:space="preserve"> secara mandiri dan aman.</w:t>
      </w:r>
    </w:p>
    <w:p w14:paraId="2AA69C85" w14:textId="77777777" w:rsidR="00E47A0B" w:rsidRPr="00C43F63" w:rsidRDefault="00E47A0B" w:rsidP="00C43F63">
      <w:pPr>
        <w:pStyle w:val="ListParagraph"/>
        <w:numPr>
          <w:ilvl w:val="3"/>
          <w:numId w:val="12"/>
        </w:numPr>
        <w:spacing w:line="360" w:lineRule="auto"/>
        <w:ind w:left="1985" w:hanging="284"/>
        <w:jc w:val="both"/>
        <w:rPr>
          <w:rFonts w:ascii="Times New Roman" w:hAnsi="Times New Roman" w:cs="Times New Roman"/>
          <w:bCs/>
        </w:rPr>
      </w:pPr>
      <w:r w:rsidRPr="00C43F63">
        <w:rPr>
          <w:rFonts w:ascii="Times New Roman" w:hAnsi="Times New Roman" w:cs="Times New Roman"/>
          <w:bCs/>
        </w:rPr>
        <w:t>Pintu yang lebih lebar dan mudah dibuka.</w:t>
      </w:r>
    </w:p>
    <w:p w14:paraId="54CF5B94" w14:textId="77777777" w:rsidR="00E47A0B" w:rsidRPr="00C43F63" w:rsidRDefault="00E47A0B" w:rsidP="00C43F63">
      <w:pPr>
        <w:pStyle w:val="ListParagraph"/>
        <w:numPr>
          <w:ilvl w:val="3"/>
          <w:numId w:val="12"/>
        </w:numPr>
        <w:spacing w:line="360" w:lineRule="auto"/>
        <w:ind w:left="1985" w:hanging="284"/>
        <w:jc w:val="both"/>
        <w:rPr>
          <w:rFonts w:ascii="Times New Roman" w:hAnsi="Times New Roman" w:cs="Times New Roman"/>
          <w:bCs/>
        </w:rPr>
      </w:pPr>
      <w:r w:rsidRPr="00C43F63">
        <w:rPr>
          <w:rFonts w:ascii="Times New Roman" w:hAnsi="Times New Roman" w:cs="Times New Roman"/>
          <w:bCs/>
        </w:rPr>
        <w:t>Tersedia pegangan rambat (</w:t>
      </w:r>
      <w:proofErr w:type="spellStart"/>
      <w:r w:rsidRPr="00C43F63">
        <w:rPr>
          <w:rFonts w:ascii="Times New Roman" w:hAnsi="Times New Roman" w:cs="Times New Roman"/>
          <w:bCs/>
          <w:i/>
          <w:iCs/>
        </w:rPr>
        <w:t>handrail</w:t>
      </w:r>
      <w:proofErr w:type="spellEnd"/>
      <w:r w:rsidRPr="00C43F63">
        <w:rPr>
          <w:rFonts w:ascii="Times New Roman" w:hAnsi="Times New Roman" w:cs="Times New Roman"/>
          <w:bCs/>
        </w:rPr>
        <w:t>).</w:t>
      </w:r>
    </w:p>
    <w:p w14:paraId="31F91EA0" w14:textId="77777777" w:rsidR="00E47A0B" w:rsidRPr="00C43F63" w:rsidRDefault="00E47A0B" w:rsidP="00C43F63">
      <w:pPr>
        <w:pStyle w:val="ListParagraph"/>
        <w:numPr>
          <w:ilvl w:val="1"/>
          <w:numId w:val="6"/>
        </w:numPr>
        <w:spacing w:line="360" w:lineRule="auto"/>
        <w:ind w:left="1701" w:hanging="425"/>
        <w:jc w:val="both"/>
        <w:rPr>
          <w:rFonts w:ascii="Times New Roman" w:hAnsi="Times New Roman" w:cs="Times New Roman"/>
          <w:bCs/>
        </w:rPr>
      </w:pPr>
      <w:r w:rsidRPr="00C43F63">
        <w:rPr>
          <w:rFonts w:ascii="Times New Roman" w:hAnsi="Times New Roman" w:cs="Times New Roman"/>
          <w:bCs/>
        </w:rPr>
        <w:t xml:space="preserve">Standar infrastruktur, peralatan dan pelayanan Kantor Pusat yang ramah </w:t>
      </w:r>
      <w:proofErr w:type="spellStart"/>
      <w:r w:rsidRPr="00C43F63">
        <w:rPr>
          <w:rFonts w:ascii="Times New Roman" w:hAnsi="Times New Roman" w:cs="Times New Roman"/>
          <w:bCs/>
        </w:rPr>
        <w:t>disabilitas</w:t>
      </w:r>
      <w:proofErr w:type="spellEnd"/>
      <w:r w:rsidRPr="00C43F63">
        <w:rPr>
          <w:rFonts w:ascii="Times New Roman" w:hAnsi="Times New Roman" w:cs="Times New Roman"/>
          <w:bCs/>
        </w:rPr>
        <w:t xml:space="preserve"> yang menyediakan pelayanan operasional yaitu:</w:t>
      </w:r>
    </w:p>
    <w:p w14:paraId="3D189C25" w14:textId="77777777" w:rsidR="00E47A0B" w:rsidRPr="00C43F63" w:rsidRDefault="00E47A0B" w:rsidP="00C43F63">
      <w:pPr>
        <w:pStyle w:val="ListParagraph"/>
        <w:numPr>
          <w:ilvl w:val="3"/>
          <w:numId w:val="11"/>
        </w:numPr>
        <w:spacing w:line="360" w:lineRule="auto"/>
        <w:ind w:left="1985" w:hanging="284"/>
        <w:jc w:val="both"/>
        <w:rPr>
          <w:rFonts w:ascii="Times New Roman" w:hAnsi="Times New Roman" w:cs="Times New Roman"/>
          <w:bCs/>
        </w:rPr>
      </w:pPr>
      <w:r w:rsidRPr="00C43F63">
        <w:rPr>
          <w:rFonts w:ascii="Times New Roman" w:hAnsi="Times New Roman" w:cs="Times New Roman"/>
          <w:bCs/>
        </w:rPr>
        <w:t>Menyediakan pelayanan dasar seperti yang tertera pada poin 6.2.1.</w:t>
      </w:r>
    </w:p>
    <w:p w14:paraId="742AFDDF" w14:textId="77777777" w:rsidR="00E47A0B" w:rsidRPr="00C43F63" w:rsidRDefault="00E47A0B" w:rsidP="00C43F63">
      <w:pPr>
        <w:pStyle w:val="ListParagraph"/>
        <w:numPr>
          <w:ilvl w:val="3"/>
          <w:numId w:val="11"/>
        </w:numPr>
        <w:spacing w:line="360" w:lineRule="auto"/>
        <w:ind w:left="1985" w:hanging="284"/>
        <w:jc w:val="both"/>
        <w:rPr>
          <w:rFonts w:ascii="Times New Roman" w:hAnsi="Times New Roman" w:cs="Times New Roman"/>
          <w:bCs/>
        </w:rPr>
      </w:pPr>
      <w:r w:rsidRPr="00C43F63">
        <w:rPr>
          <w:rFonts w:ascii="Times New Roman" w:hAnsi="Times New Roman" w:cs="Times New Roman"/>
          <w:bCs/>
        </w:rPr>
        <w:t>Menyediakan meja pelayanan yang rendah untuk mengakomodasi pengguna kursi roda dan orang bertubuh kecil/kerdil (</w:t>
      </w:r>
      <w:proofErr w:type="spellStart"/>
      <w:r w:rsidRPr="00C43F63">
        <w:rPr>
          <w:rFonts w:ascii="Times New Roman" w:hAnsi="Times New Roman" w:cs="Times New Roman"/>
          <w:bCs/>
        </w:rPr>
        <w:t>stunting</w:t>
      </w:r>
      <w:proofErr w:type="spellEnd"/>
      <w:r w:rsidRPr="00C43F63">
        <w:rPr>
          <w:rFonts w:ascii="Times New Roman" w:hAnsi="Times New Roman" w:cs="Times New Roman"/>
          <w:bCs/>
        </w:rPr>
        <w:t>).</w:t>
      </w:r>
    </w:p>
    <w:p w14:paraId="305A4A53" w14:textId="77777777" w:rsidR="00E47A0B" w:rsidRPr="00C43F63" w:rsidRDefault="00E47A0B" w:rsidP="00C43F63">
      <w:pPr>
        <w:pStyle w:val="ListParagraph"/>
        <w:numPr>
          <w:ilvl w:val="3"/>
          <w:numId w:val="11"/>
        </w:numPr>
        <w:spacing w:line="360" w:lineRule="auto"/>
        <w:ind w:left="1985" w:hanging="284"/>
        <w:jc w:val="both"/>
        <w:rPr>
          <w:rFonts w:ascii="Times New Roman" w:hAnsi="Times New Roman" w:cs="Times New Roman"/>
          <w:bCs/>
        </w:rPr>
      </w:pPr>
      <w:r w:rsidRPr="00C43F63">
        <w:rPr>
          <w:rFonts w:ascii="Times New Roman" w:hAnsi="Times New Roman" w:cs="Times New Roman"/>
          <w:bCs/>
        </w:rPr>
        <w:t xml:space="preserve">Menyediakan layar khusus </w:t>
      </w:r>
      <w:proofErr w:type="spellStart"/>
      <w:r w:rsidRPr="00C43F63">
        <w:rPr>
          <w:rFonts w:ascii="Times New Roman" w:hAnsi="Times New Roman" w:cs="Times New Roman"/>
          <w:bCs/>
        </w:rPr>
        <w:t>antrian</w:t>
      </w:r>
      <w:proofErr w:type="spellEnd"/>
      <w:r w:rsidRPr="00C43F63">
        <w:rPr>
          <w:rFonts w:ascii="Times New Roman" w:hAnsi="Times New Roman" w:cs="Times New Roman"/>
          <w:bCs/>
        </w:rPr>
        <w:t xml:space="preserve"> dan layar informasi di lokasi yang mudah dilihat.</w:t>
      </w:r>
    </w:p>
    <w:p w14:paraId="12E224CD" w14:textId="77777777" w:rsidR="00E47A0B" w:rsidRPr="00C43F63" w:rsidRDefault="00E47A0B" w:rsidP="00C43F63">
      <w:pPr>
        <w:pStyle w:val="ListParagraph"/>
        <w:numPr>
          <w:ilvl w:val="3"/>
          <w:numId w:val="11"/>
        </w:numPr>
        <w:spacing w:line="360" w:lineRule="auto"/>
        <w:ind w:left="1985" w:hanging="284"/>
        <w:jc w:val="both"/>
        <w:rPr>
          <w:rFonts w:ascii="Times New Roman" w:hAnsi="Times New Roman" w:cs="Times New Roman"/>
          <w:bCs/>
        </w:rPr>
      </w:pPr>
      <w:r w:rsidRPr="00C43F63">
        <w:rPr>
          <w:rFonts w:ascii="Times New Roman" w:hAnsi="Times New Roman" w:cs="Times New Roman"/>
          <w:bCs/>
        </w:rPr>
        <w:t xml:space="preserve">Tersedia alat bantu untuk Konsumen/Calon Konsumen dengan </w:t>
      </w:r>
      <w:proofErr w:type="spellStart"/>
      <w:r w:rsidRPr="00C43F63">
        <w:rPr>
          <w:rFonts w:ascii="Times New Roman" w:hAnsi="Times New Roman" w:cs="Times New Roman"/>
          <w:bCs/>
        </w:rPr>
        <w:t>disabilitas</w:t>
      </w:r>
      <w:proofErr w:type="spellEnd"/>
      <w:r w:rsidRPr="00C43F63">
        <w:rPr>
          <w:rFonts w:ascii="Times New Roman" w:hAnsi="Times New Roman" w:cs="Times New Roman"/>
          <w:bCs/>
        </w:rPr>
        <w:t>, seperti kruk, kursi roda, dan kaki empat.</w:t>
      </w:r>
    </w:p>
    <w:p w14:paraId="08AA8D5D" w14:textId="77777777" w:rsidR="00E47A0B" w:rsidRPr="00C43F63" w:rsidRDefault="00E47A0B" w:rsidP="00C43F63">
      <w:pPr>
        <w:pStyle w:val="ListParagraph"/>
        <w:numPr>
          <w:ilvl w:val="3"/>
          <w:numId w:val="11"/>
        </w:numPr>
        <w:spacing w:line="360" w:lineRule="auto"/>
        <w:ind w:left="1985" w:hanging="284"/>
        <w:jc w:val="both"/>
        <w:rPr>
          <w:rFonts w:ascii="Times New Roman" w:hAnsi="Times New Roman" w:cs="Times New Roman"/>
          <w:bCs/>
        </w:rPr>
      </w:pPr>
      <w:r w:rsidRPr="00C43F63">
        <w:rPr>
          <w:rFonts w:ascii="Times New Roman" w:hAnsi="Times New Roman" w:cs="Times New Roman"/>
          <w:bCs/>
        </w:rPr>
        <w:t>Posisi ruang tunggu dan resepsionis/</w:t>
      </w:r>
      <w:proofErr w:type="spellStart"/>
      <w:r w:rsidRPr="00C43F63">
        <w:rPr>
          <w:rFonts w:ascii="Times New Roman" w:hAnsi="Times New Roman" w:cs="Times New Roman"/>
          <w:bCs/>
        </w:rPr>
        <w:t>customer</w:t>
      </w:r>
      <w:proofErr w:type="spellEnd"/>
      <w:r w:rsidRPr="00C43F63">
        <w:rPr>
          <w:rFonts w:ascii="Times New Roman" w:hAnsi="Times New Roman" w:cs="Times New Roman"/>
          <w:bCs/>
        </w:rPr>
        <w:t xml:space="preserve"> </w:t>
      </w:r>
      <w:proofErr w:type="spellStart"/>
      <w:r w:rsidRPr="00C43F63">
        <w:rPr>
          <w:rFonts w:ascii="Times New Roman" w:hAnsi="Times New Roman" w:cs="Times New Roman"/>
          <w:bCs/>
        </w:rPr>
        <w:t>service</w:t>
      </w:r>
      <w:proofErr w:type="spellEnd"/>
      <w:r w:rsidRPr="00C43F63">
        <w:rPr>
          <w:rFonts w:ascii="Times New Roman" w:hAnsi="Times New Roman" w:cs="Times New Roman"/>
          <w:bCs/>
        </w:rPr>
        <w:t xml:space="preserve"> yang diletakkan di</w:t>
      </w:r>
    </w:p>
    <w:p w14:paraId="11FDE7CE" w14:textId="77777777" w:rsidR="00E47A0B" w:rsidRPr="00C43F63" w:rsidRDefault="00E47A0B" w:rsidP="00C43F63">
      <w:pPr>
        <w:pStyle w:val="ListParagraph"/>
        <w:numPr>
          <w:ilvl w:val="3"/>
          <w:numId w:val="11"/>
        </w:numPr>
        <w:spacing w:line="360" w:lineRule="auto"/>
        <w:ind w:left="1985" w:hanging="284"/>
        <w:jc w:val="both"/>
        <w:rPr>
          <w:rFonts w:ascii="Times New Roman" w:hAnsi="Times New Roman" w:cs="Times New Roman"/>
          <w:bCs/>
        </w:rPr>
      </w:pPr>
      <w:r w:rsidRPr="00C43F63">
        <w:rPr>
          <w:rFonts w:ascii="Times New Roman" w:hAnsi="Times New Roman" w:cs="Times New Roman"/>
          <w:bCs/>
        </w:rPr>
        <w:t>dekat pintu masuk.</w:t>
      </w:r>
    </w:p>
    <w:p w14:paraId="54B27418" w14:textId="77777777" w:rsidR="00E47A0B" w:rsidRPr="00C43F63" w:rsidRDefault="00E47A0B" w:rsidP="00C43F63">
      <w:pPr>
        <w:pStyle w:val="ListParagraph"/>
        <w:numPr>
          <w:ilvl w:val="3"/>
          <w:numId w:val="11"/>
        </w:numPr>
        <w:spacing w:line="360" w:lineRule="auto"/>
        <w:ind w:left="1985" w:hanging="284"/>
        <w:jc w:val="both"/>
        <w:rPr>
          <w:rFonts w:ascii="Times New Roman" w:hAnsi="Times New Roman" w:cs="Times New Roman"/>
          <w:bCs/>
        </w:rPr>
      </w:pPr>
      <w:r w:rsidRPr="00C43F63">
        <w:rPr>
          <w:rFonts w:ascii="Times New Roman" w:hAnsi="Times New Roman" w:cs="Times New Roman"/>
          <w:bCs/>
        </w:rPr>
        <w:t xml:space="preserve">Memiliki peralatan yang dapat digunakan untuk mendeteksi identitas Konsumen, termasuk Konsumen/Calon Konsumen dengan </w:t>
      </w:r>
      <w:proofErr w:type="spellStart"/>
      <w:r w:rsidRPr="00C43F63">
        <w:rPr>
          <w:rFonts w:ascii="Times New Roman" w:hAnsi="Times New Roman" w:cs="Times New Roman"/>
          <w:bCs/>
        </w:rPr>
        <w:t>Disabilitas</w:t>
      </w:r>
      <w:proofErr w:type="spellEnd"/>
      <w:r w:rsidRPr="00C43F63">
        <w:rPr>
          <w:rFonts w:ascii="Times New Roman" w:hAnsi="Times New Roman" w:cs="Times New Roman"/>
          <w:bCs/>
        </w:rPr>
        <w:t xml:space="preserve">, seperti </w:t>
      </w:r>
      <w:proofErr w:type="spellStart"/>
      <w:r w:rsidRPr="00C43F63">
        <w:rPr>
          <w:rFonts w:ascii="Times New Roman" w:hAnsi="Times New Roman" w:cs="Times New Roman"/>
          <w:bCs/>
        </w:rPr>
        <w:t>reader</w:t>
      </w:r>
      <w:proofErr w:type="spellEnd"/>
      <w:r w:rsidRPr="00C43F63">
        <w:rPr>
          <w:rFonts w:ascii="Times New Roman" w:hAnsi="Times New Roman" w:cs="Times New Roman"/>
          <w:bCs/>
        </w:rPr>
        <w:t xml:space="preserve"> KTP-El, </w:t>
      </w:r>
      <w:proofErr w:type="spellStart"/>
      <w:r w:rsidRPr="00C43F63">
        <w:rPr>
          <w:rFonts w:ascii="Times New Roman" w:hAnsi="Times New Roman" w:cs="Times New Roman"/>
          <w:bCs/>
        </w:rPr>
        <w:t>scanner</w:t>
      </w:r>
      <w:proofErr w:type="spellEnd"/>
      <w:r w:rsidRPr="00C43F63">
        <w:rPr>
          <w:rFonts w:ascii="Times New Roman" w:hAnsi="Times New Roman" w:cs="Times New Roman"/>
          <w:bCs/>
        </w:rPr>
        <w:t xml:space="preserve"> iris mata, pemindai sidik jari, atau alat perekam (video/audio/kamera digital).</w:t>
      </w:r>
    </w:p>
    <w:p w14:paraId="5D1CA7A4" w14:textId="77777777" w:rsidR="00E47A0B" w:rsidRPr="00C43F63" w:rsidRDefault="00E47A0B" w:rsidP="00C43F63">
      <w:pPr>
        <w:pStyle w:val="ListParagraph"/>
        <w:numPr>
          <w:ilvl w:val="3"/>
          <w:numId w:val="11"/>
        </w:numPr>
        <w:spacing w:line="360" w:lineRule="auto"/>
        <w:ind w:left="1985" w:hanging="284"/>
        <w:jc w:val="both"/>
        <w:rPr>
          <w:rFonts w:ascii="Times New Roman" w:hAnsi="Times New Roman" w:cs="Times New Roman"/>
          <w:bCs/>
        </w:rPr>
      </w:pPr>
      <w:r w:rsidRPr="00C43F63">
        <w:rPr>
          <w:rFonts w:ascii="Times New Roman" w:hAnsi="Times New Roman" w:cs="Times New Roman"/>
          <w:bCs/>
        </w:rPr>
        <w:lastRenderedPageBreak/>
        <w:t xml:space="preserve">Tersedia staf yang dilatih khusus untuk melayani Konsumen/Calon Konsumen dengan </w:t>
      </w:r>
      <w:proofErr w:type="spellStart"/>
      <w:r w:rsidRPr="00C43F63">
        <w:rPr>
          <w:rFonts w:ascii="Times New Roman" w:hAnsi="Times New Roman" w:cs="Times New Roman"/>
          <w:bCs/>
        </w:rPr>
        <w:t>Disabilitas</w:t>
      </w:r>
      <w:proofErr w:type="spellEnd"/>
      <w:r w:rsidRPr="00C43F63">
        <w:rPr>
          <w:rFonts w:ascii="Times New Roman" w:hAnsi="Times New Roman" w:cs="Times New Roman"/>
          <w:bCs/>
        </w:rPr>
        <w:t>.</w:t>
      </w:r>
    </w:p>
    <w:p w14:paraId="2F582023" w14:textId="77777777" w:rsidR="00E47A0B" w:rsidRPr="00C43F63" w:rsidRDefault="00E47A0B" w:rsidP="00C43F63">
      <w:pPr>
        <w:spacing w:line="360" w:lineRule="auto"/>
        <w:ind w:left="1701" w:hanging="425"/>
        <w:jc w:val="both"/>
        <w:rPr>
          <w:rFonts w:ascii="Times New Roman" w:hAnsi="Times New Roman" w:cs="Times New Roman"/>
          <w:bCs/>
        </w:rPr>
      </w:pPr>
      <w:r w:rsidRPr="00C43F63">
        <w:rPr>
          <w:rFonts w:ascii="Times New Roman" w:hAnsi="Times New Roman" w:cs="Times New Roman"/>
          <w:bCs/>
        </w:rPr>
        <w:t xml:space="preserve">2.3  Standar infrastruktur, peralatan dan pelayanan </w:t>
      </w:r>
      <w:proofErr w:type="spellStart"/>
      <w:r w:rsidRPr="00C43F63">
        <w:rPr>
          <w:rFonts w:ascii="Times New Roman" w:hAnsi="Times New Roman" w:cs="Times New Roman"/>
          <w:bCs/>
        </w:rPr>
        <w:t>outlet</w:t>
      </w:r>
      <w:proofErr w:type="spellEnd"/>
      <w:r w:rsidRPr="00C43F63">
        <w:rPr>
          <w:rFonts w:ascii="Times New Roman" w:hAnsi="Times New Roman" w:cs="Times New Roman"/>
          <w:bCs/>
        </w:rPr>
        <w:t xml:space="preserve"> PUJK yang ramah </w:t>
      </w:r>
      <w:proofErr w:type="spellStart"/>
      <w:r w:rsidRPr="00C43F63">
        <w:rPr>
          <w:rFonts w:ascii="Times New Roman" w:hAnsi="Times New Roman" w:cs="Times New Roman"/>
          <w:bCs/>
        </w:rPr>
        <w:t>disabilitas</w:t>
      </w:r>
      <w:proofErr w:type="spellEnd"/>
      <w:r w:rsidRPr="00C43F63">
        <w:rPr>
          <w:rFonts w:ascii="Times New Roman" w:hAnsi="Times New Roman" w:cs="Times New Roman"/>
          <w:bCs/>
        </w:rPr>
        <w:t>, yaitu:</w:t>
      </w:r>
    </w:p>
    <w:p w14:paraId="62D5A538" w14:textId="77777777" w:rsidR="00E47A0B" w:rsidRPr="00C43F63" w:rsidRDefault="00E47A0B" w:rsidP="00C43F63">
      <w:pPr>
        <w:pStyle w:val="ListParagraph"/>
        <w:numPr>
          <w:ilvl w:val="4"/>
          <w:numId w:val="5"/>
        </w:numPr>
        <w:spacing w:line="360" w:lineRule="auto"/>
        <w:ind w:left="2127" w:hanging="426"/>
        <w:jc w:val="both"/>
        <w:rPr>
          <w:rFonts w:ascii="Times New Roman" w:hAnsi="Times New Roman" w:cs="Times New Roman"/>
          <w:bCs/>
        </w:rPr>
      </w:pPr>
      <w:r w:rsidRPr="00C43F63">
        <w:rPr>
          <w:rFonts w:ascii="Times New Roman" w:hAnsi="Times New Roman" w:cs="Times New Roman"/>
          <w:bCs/>
        </w:rPr>
        <w:t>Menyediakan meja pelayanan yang rendah untuk mengakomodasi pengguna kursi roda dan orang bertubuh kecil/kerdil (</w:t>
      </w:r>
      <w:proofErr w:type="spellStart"/>
      <w:r w:rsidRPr="00C43F63">
        <w:rPr>
          <w:rFonts w:ascii="Times New Roman" w:hAnsi="Times New Roman" w:cs="Times New Roman"/>
          <w:bCs/>
          <w:i/>
          <w:iCs/>
        </w:rPr>
        <w:t>stunting</w:t>
      </w:r>
      <w:proofErr w:type="spellEnd"/>
      <w:r w:rsidRPr="00C43F63">
        <w:rPr>
          <w:rFonts w:ascii="Times New Roman" w:hAnsi="Times New Roman" w:cs="Times New Roman"/>
          <w:bCs/>
        </w:rPr>
        <w:t>).</w:t>
      </w:r>
    </w:p>
    <w:p w14:paraId="393052A0" w14:textId="77777777" w:rsidR="00E47A0B" w:rsidRPr="00C43F63" w:rsidRDefault="00E47A0B" w:rsidP="00C43F63">
      <w:pPr>
        <w:pStyle w:val="ListParagraph"/>
        <w:numPr>
          <w:ilvl w:val="4"/>
          <w:numId w:val="5"/>
        </w:numPr>
        <w:spacing w:line="360" w:lineRule="auto"/>
        <w:ind w:left="2127" w:hanging="426"/>
        <w:jc w:val="both"/>
        <w:rPr>
          <w:rFonts w:ascii="Times New Roman" w:hAnsi="Times New Roman" w:cs="Times New Roman"/>
          <w:bCs/>
        </w:rPr>
      </w:pPr>
      <w:r w:rsidRPr="00C43F63">
        <w:rPr>
          <w:rFonts w:ascii="Times New Roman" w:hAnsi="Times New Roman" w:cs="Times New Roman"/>
          <w:bCs/>
        </w:rPr>
        <w:t xml:space="preserve">Menyediakan rampa yang dapat digunakan oleh Konsumen dengan </w:t>
      </w:r>
      <w:proofErr w:type="spellStart"/>
      <w:r w:rsidRPr="00C43F63">
        <w:rPr>
          <w:rFonts w:ascii="Times New Roman" w:hAnsi="Times New Roman" w:cs="Times New Roman"/>
          <w:bCs/>
        </w:rPr>
        <w:t>disabilitas</w:t>
      </w:r>
      <w:proofErr w:type="spellEnd"/>
      <w:r w:rsidRPr="00C43F63">
        <w:rPr>
          <w:rFonts w:ascii="Times New Roman" w:hAnsi="Times New Roman" w:cs="Times New Roman"/>
          <w:bCs/>
        </w:rPr>
        <w:t xml:space="preserve"> secara mandiri dan aman.</w:t>
      </w:r>
    </w:p>
    <w:p w14:paraId="0DDE9294" w14:textId="77777777" w:rsidR="00E47A0B" w:rsidRPr="00C43F63" w:rsidRDefault="00E47A0B" w:rsidP="00C43F63">
      <w:pPr>
        <w:pStyle w:val="ListParagraph"/>
        <w:numPr>
          <w:ilvl w:val="4"/>
          <w:numId w:val="5"/>
        </w:numPr>
        <w:spacing w:line="360" w:lineRule="auto"/>
        <w:ind w:left="2127" w:hanging="426"/>
        <w:jc w:val="both"/>
        <w:rPr>
          <w:rFonts w:ascii="Times New Roman" w:hAnsi="Times New Roman" w:cs="Times New Roman"/>
          <w:bCs/>
        </w:rPr>
      </w:pPr>
      <w:r w:rsidRPr="00C43F63">
        <w:rPr>
          <w:rFonts w:ascii="Times New Roman" w:hAnsi="Times New Roman" w:cs="Times New Roman"/>
          <w:bCs/>
        </w:rPr>
        <w:t>Pintu yang lebih lebar dan mudah dibuka.</w:t>
      </w:r>
    </w:p>
    <w:p w14:paraId="2EA9F210" w14:textId="77777777" w:rsidR="00E47A0B" w:rsidRPr="00C43F63" w:rsidRDefault="00E47A0B" w:rsidP="00C43F63">
      <w:pPr>
        <w:pStyle w:val="ListParagraph"/>
        <w:numPr>
          <w:ilvl w:val="4"/>
          <w:numId w:val="5"/>
        </w:numPr>
        <w:spacing w:line="360" w:lineRule="auto"/>
        <w:ind w:left="2127" w:hanging="426"/>
        <w:jc w:val="both"/>
        <w:rPr>
          <w:rFonts w:ascii="Times New Roman" w:hAnsi="Times New Roman" w:cs="Times New Roman"/>
          <w:bCs/>
        </w:rPr>
      </w:pPr>
      <w:r w:rsidRPr="00C43F63">
        <w:rPr>
          <w:rFonts w:ascii="Times New Roman" w:hAnsi="Times New Roman" w:cs="Times New Roman"/>
          <w:bCs/>
        </w:rPr>
        <w:t xml:space="preserve">Menyediakan layar khusus </w:t>
      </w:r>
      <w:proofErr w:type="spellStart"/>
      <w:r w:rsidRPr="00C43F63">
        <w:rPr>
          <w:rFonts w:ascii="Times New Roman" w:hAnsi="Times New Roman" w:cs="Times New Roman"/>
          <w:bCs/>
        </w:rPr>
        <w:t>antrian</w:t>
      </w:r>
      <w:proofErr w:type="spellEnd"/>
      <w:r w:rsidRPr="00C43F63">
        <w:rPr>
          <w:rFonts w:ascii="Times New Roman" w:hAnsi="Times New Roman" w:cs="Times New Roman"/>
          <w:bCs/>
        </w:rPr>
        <w:t xml:space="preserve"> dan layar informasi di lokasi yang mudah dilihat.</w:t>
      </w:r>
    </w:p>
    <w:p w14:paraId="48B80F6D" w14:textId="77777777" w:rsidR="00E47A0B" w:rsidRPr="00C43F63" w:rsidRDefault="00E47A0B" w:rsidP="00C43F63">
      <w:pPr>
        <w:pStyle w:val="ListParagraph"/>
        <w:numPr>
          <w:ilvl w:val="4"/>
          <w:numId w:val="5"/>
        </w:numPr>
        <w:spacing w:line="360" w:lineRule="auto"/>
        <w:ind w:left="2127" w:hanging="426"/>
        <w:jc w:val="both"/>
        <w:rPr>
          <w:rFonts w:ascii="Times New Roman" w:hAnsi="Times New Roman" w:cs="Times New Roman"/>
          <w:bCs/>
        </w:rPr>
      </w:pPr>
      <w:r w:rsidRPr="00C43F63">
        <w:rPr>
          <w:rFonts w:ascii="Times New Roman" w:hAnsi="Times New Roman" w:cs="Times New Roman"/>
          <w:bCs/>
        </w:rPr>
        <w:t>Tersedia pegangan rambat (</w:t>
      </w:r>
      <w:proofErr w:type="spellStart"/>
      <w:r w:rsidRPr="00C43F63">
        <w:rPr>
          <w:rFonts w:ascii="Times New Roman" w:hAnsi="Times New Roman" w:cs="Times New Roman"/>
          <w:bCs/>
          <w:i/>
          <w:iCs/>
        </w:rPr>
        <w:t>handrail</w:t>
      </w:r>
      <w:proofErr w:type="spellEnd"/>
      <w:r w:rsidRPr="00C43F63">
        <w:rPr>
          <w:rFonts w:ascii="Times New Roman" w:hAnsi="Times New Roman" w:cs="Times New Roman"/>
          <w:bCs/>
        </w:rPr>
        <w:t>).</w:t>
      </w:r>
    </w:p>
    <w:p w14:paraId="5834AA9A" w14:textId="77777777" w:rsidR="00E47A0B" w:rsidRPr="00C43F63" w:rsidRDefault="00E47A0B" w:rsidP="00C43F63">
      <w:pPr>
        <w:pStyle w:val="ListParagraph"/>
        <w:numPr>
          <w:ilvl w:val="4"/>
          <w:numId w:val="5"/>
        </w:numPr>
        <w:spacing w:line="360" w:lineRule="auto"/>
        <w:ind w:left="2127" w:hanging="426"/>
        <w:jc w:val="both"/>
        <w:rPr>
          <w:rFonts w:ascii="Times New Roman" w:hAnsi="Times New Roman" w:cs="Times New Roman"/>
          <w:bCs/>
        </w:rPr>
      </w:pPr>
      <w:r w:rsidRPr="00C43F63">
        <w:rPr>
          <w:rFonts w:ascii="Times New Roman" w:hAnsi="Times New Roman" w:cs="Times New Roman"/>
          <w:bCs/>
        </w:rPr>
        <w:t xml:space="preserve">Tersedia alat bantu untuk Konsumen/Calon Konsumen dengan </w:t>
      </w:r>
      <w:proofErr w:type="spellStart"/>
      <w:r w:rsidRPr="00C43F63">
        <w:rPr>
          <w:rFonts w:ascii="Times New Roman" w:hAnsi="Times New Roman" w:cs="Times New Roman"/>
          <w:bCs/>
        </w:rPr>
        <w:t>Disabilitas</w:t>
      </w:r>
      <w:proofErr w:type="spellEnd"/>
      <w:r w:rsidRPr="00C43F63">
        <w:rPr>
          <w:rFonts w:ascii="Times New Roman" w:hAnsi="Times New Roman" w:cs="Times New Roman"/>
          <w:bCs/>
        </w:rPr>
        <w:t>, seperti kruk, kursi roda, dan kaki empat.</w:t>
      </w:r>
    </w:p>
    <w:p w14:paraId="7781C642" w14:textId="77777777" w:rsidR="00E47A0B" w:rsidRPr="00C43F63" w:rsidRDefault="00E47A0B" w:rsidP="00C43F63">
      <w:pPr>
        <w:pStyle w:val="ListParagraph"/>
        <w:numPr>
          <w:ilvl w:val="4"/>
          <w:numId w:val="5"/>
        </w:numPr>
        <w:spacing w:line="360" w:lineRule="auto"/>
        <w:ind w:left="2127" w:hanging="426"/>
        <w:jc w:val="both"/>
        <w:rPr>
          <w:rFonts w:ascii="Times New Roman" w:hAnsi="Times New Roman" w:cs="Times New Roman"/>
          <w:bCs/>
        </w:rPr>
      </w:pPr>
      <w:r w:rsidRPr="00C43F63">
        <w:rPr>
          <w:rFonts w:ascii="Times New Roman" w:hAnsi="Times New Roman" w:cs="Times New Roman"/>
          <w:bCs/>
        </w:rPr>
        <w:t>Posisi ruang tunggu dan resepsionis/</w:t>
      </w:r>
      <w:proofErr w:type="spellStart"/>
      <w:r w:rsidRPr="00C43F63">
        <w:rPr>
          <w:rFonts w:ascii="Times New Roman" w:hAnsi="Times New Roman" w:cs="Times New Roman"/>
          <w:bCs/>
          <w:i/>
          <w:iCs/>
        </w:rPr>
        <w:t>customer</w:t>
      </w:r>
      <w:proofErr w:type="spellEnd"/>
      <w:r w:rsidRPr="00C43F63">
        <w:rPr>
          <w:rFonts w:ascii="Times New Roman" w:hAnsi="Times New Roman" w:cs="Times New Roman"/>
          <w:bCs/>
          <w:i/>
          <w:iCs/>
        </w:rPr>
        <w:t xml:space="preserve"> </w:t>
      </w:r>
      <w:proofErr w:type="spellStart"/>
      <w:r w:rsidRPr="00C43F63">
        <w:rPr>
          <w:rFonts w:ascii="Times New Roman" w:hAnsi="Times New Roman" w:cs="Times New Roman"/>
          <w:bCs/>
          <w:i/>
          <w:iCs/>
        </w:rPr>
        <w:t>service</w:t>
      </w:r>
      <w:proofErr w:type="spellEnd"/>
      <w:r w:rsidRPr="00C43F63">
        <w:rPr>
          <w:rFonts w:ascii="Times New Roman" w:hAnsi="Times New Roman" w:cs="Times New Roman"/>
          <w:bCs/>
        </w:rPr>
        <w:t xml:space="preserve"> yang diletakkan di dekat pintu masuk.</w:t>
      </w:r>
    </w:p>
    <w:p w14:paraId="489FDCE5" w14:textId="77777777" w:rsidR="00E47A0B" w:rsidRPr="00C43F63" w:rsidRDefault="00E47A0B" w:rsidP="00C43F63">
      <w:pPr>
        <w:pStyle w:val="ListParagraph"/>
        <w:numPr>
          <w:ilvl w:val="4"/>
          <w:numId w:val="5"/>
        </w:numPr>
        <w:spacing w:line="360" w:lineRule="auto"/>
        <w:ind w:left="2127" w:hanging="426"/>
        <w:jc w:val="both"/>
        <w:rPr>
          <w:rFonts w:ascii="Times New Roman" w:hAnsi="Times New Roman" w:cs="Times New Roman"/>
          <w:bCs/>
        </w:rPr>
      </w:pPr>
      <w:r w:rsidRPr="00C43F63">
        <w:rPr>
          <w:rFonts w:ascii="Times New Roman" w:hAnsi="Times New Roman" w:cs="Times New Roman"/>
          <w:bCs/>
        </w:rPr>
        <w:t xml:space="preserve">Memiliki peralatan yang dapat digunakan untuk mendeteksi identitas Konsumen, termasuk Konsumen/Calon Konsumen dengan </w:t>
      </w:r>
      <w:proofErr w:type="spellStart"/>
      <w:r w:rsidRPr="00C43F63">
        <w:rPr>
          <w:rFonts w:ascii="Times New Roman" w:hAnsi="Times New Roman" w:cs="Times New Roman"/>
          <w:bCs/>
        </w:rPr>
        <w:t>Disabilitas</w:t>
      </w:r>
      <w:proofErr w:type="spellEnd"/>
      <w:r w:rsidRPr="00C43F63">
        <w:rPr>
          <w:rFonts w:ascii="Times New Roman" w:hAnsi="Times New Roman" w:cs="Times New Roman"/>
          <w:bCs/>
        </w:rPr>
        <w:t xml:space="preserve">, seperti </w:t>
      </w:r>
      <w:proofErr w:type="spellStart"/>
      <w:r w:rsidRPr="00C43F63">
        <w:rPr>
          <w:rFonts w:ascii="Times New Roman" w:hAnsi="Times New Roman" w:cs="Times New Roman"/>
          <w:bCs/>
        </w:rPr>
        <w:t>reader</w:t>
      </w:r>
      <w:proofErr w:type="spellEnd"/>
      <w:r w:rsidRPr="00C43F63">
        <w:rPr>
          <w:rFonts w:ascii="Times New Roman" w:hAnsi="Times New Roman" w:cs="Times New Roman"/>
          <w:bCs/>
        </w:rPr>
        <w:t xml:space="preserve"> KTP-El, </w:t>
      </w:r>
      <w:proofErr w:type="spellStart"/>
      <w:r w:rsidRPr="00C43F63">
        <w:rPr>
          <w:rFonts w:ascii="Times New Roman" w:hAnsi="Times New Roman" w:cs="Times New Roman"/>
          <w:bCs/>
        </w:rPr>
        <w:t>scanner</w:t>
      </w:r>
      <w:proofErr w:type="spellEnd"/>
      <w:r w:rsidRPr="00C43F63">
        <w:rPr>
          <w:rFonts w:ascii="Times New Roman" w:hAnsi="Times New Roman" w:cs="Times New Roman"/>
          <w:bCs/>
        </w:rPr>
        <w:t xml:space="preserve"> iris mata, pemindai sidik jari, atau alat perekam (video/audio/kamera digital).</w:t>
      </w:r>
    </w:p>
    <w:p w14:paraId="37EA0E0A" w14:textId="77777777" w:rsidR="00E47A0B" w:rsidRPr="00C43F63" w:rsidRDefault="00E47A0B" w:rsidP="00C43F63">
      <w:pPr>
        <w:pStyle w:val="ListParagraph"/>
        <w:numPr>
          <w:ilvl w:val="4"/>
          <w:numId w:val="5"/>
        </w:numPr>
        <w:spacing w:line="360" w:lineRule="auto"/>
        <w:ind w:left="2127" w:hanging="426"/>
        <w:jc w:val="both"/>
        <w:rPr>
          <w:rFonts w:ascii="Times New Roman" w:hAnsi="Times New Roman" w:cs="Times New Roman"/>
          <w:bCs/>
        </w:rPr>
      </w:pPr>
      <w:r w:rsidRPr="00C43F63">
        <w:rPr>
          <w:rFonts w:ascii="Times New Roman" w:hAnsi="Times New Roman" w:cs="Times New Roman"/>
          <w:bCs/>
        </w:rPr>
        <w:t xml:space="preserve">Tersedia staf yang dilatih khusus untuk melayani Konsumen/Calon Konsumen dengan </w:t>
      </w:r>
      <w:proofErr w:type="spellStart"/>
      <w:r w:rsidRPr="00C43F63">
        <w:rPr>
          <w:rFonts w:ascii="Times New Roman" w:hAnsi="Times New Roman" w:cs="Times New Roman"/>
          <w:bCs/>
        </w:rPr>
        <w:t>Disabilitas</w:t>
      </w:r>
      <w:proofErr w:type="spellEnd"/>
      <w:r w:rsidRPr="00C43F63">
        <w:rPr>
          <w:rFonts w:ascii="Times New Roman" w:hAnsi="Times New Roman" w:cs="Times New Roman"/>
          <w:bCs/>
        </w:rPr>
        <w:t>.</w:t>
      </w:r>
    </w:p>
    <w:p w14:paraId="29296F19" w14:textId="77777777" w:rsidR="00E47A0B" w:rsidRPr="00C43F63" w:rsidRDefault="00E47A0B" w:rsidP="00C43F63">
      <w:pPr>
        <w:pStyle w:val="ListParagraph"/>
        <w:numPr>
          <w:ilvl w:val="4"/>
          <w:numId w:val="5"/>
        </w:numPr>
        <w:spacing w:line="360" w:lineRule="auto"/>
        <w:ind w:left="2127" w:hanging="426"/>
        <w:jc w:val="both"/>
        <w:rPr>
          <w:rFonts w:ascii="Times New Roman" w:hAnsi="Times New Roman" w:cs="Times New Roman"/>
          <w:bCs/>
        </w:rPr>
      </w:pPr>
      <w:r w:rsidRPr="00C43F63">
        <w:rPr>
          <w:rFonts w:ascii="Times New Roman" w:hAnsi="Times New Roman" w:cs="Times New Roman"/>
          <w:bCs/>
        </w:rPr>
        <w:t xml:space="preserve">PUJK dapat berkonsultasi dengan OJK dalam menyusun desain </w:t>
      </w:r>
      <w:proofErr w:type="spellStart"/>
      <w:r w:rsidRPr="00C43F63">
        <w:rPr>
          <w:rFonts w:ascii="Times New Roman" w:hAnsi="Times New Roman" w:cs="Times New Roman"/>
          <w:bCs/>
          <w:i/>
          <w:iCs/>
        </w:rPr>
        <w:t>outlet</w:t>
      </w:r>
      <w:proofErr w:type="spellEnd"/>
      <w:r w:rsidRPr="00C43F63">
        <w:rPr>
          <w:rFonts w:ascii="Times New Roman" w:hAnsi="Times New Roman" w:cs="Times New Roman"/>
          <w:bCs/>
        </w:rPr>
        <w:t xml:space="preserve"> yang ramah </w:t>
      </w:r>
      <w:proofErr w:type="spellStart"/>
      <w:r w:rsidRPr="00C43F63">
        <w:rPr>
          <w:rFonts w:ascii="Times New Roman" w:hAnsi="Times New Roman" w:cs="Times New Roman"/>
          <w:bCs/>
        </w:rPr>
        <w:t>disabilitas</w:t>
      </w:r>
      <w:proofErr w:type="spellEnd"/>
      <w:r w:rsidRPr="00C43F63">
        <w:rPr>
          <w:rFonts w:ascii="Times New Roman" w:hAnsi="Times New Roman" w:cs="Times New Roman"/>
          <w:bCs/>
        </w:rPr>
        <w:t xml:space="preserve">. </w:t>
      </w:r>
    </w:p>
    <w:p w14:paraId="3597E747" w14:textId="77777777" w:rsidR="00E47A0B" w:rsidRPr="00C43F63" w:rsidRDefault="00E47A0B" w:rsidP="00C43F63">
      <w:pPr>
        <w:pStyle w:val="ListParagraph"/>
        <w:spacing w:line="360" w:lineRule="auto"/>
        <w:jc w:val="both"/>
        <w:rPr>
          <w:rFonts w:ascii="Times New Roman" w:hAnsi="Times New Roman" w:cs="Times New Roman"/>
          <w:bCs/>
        </w:rPr>
      </w:pPr>
      <w:r w:rsidRPr="00C43F63">
        <w:rPr>
          <w:rFonts w:ascii="Times New Roman" w:hAnsi="Times New Roman" w:cs="Times New Roman"/>
          <w:bCs/>
        </w:rPr>
        <w:t xml:space="preserve">Dalam PTO ini terdapat beberapa hal yang diatur, seperti standar dokumen, standar infrastruktur, dan standar etika serta tata cara pelayanan. Adapun, sasaran PTO ini untuk meningkatkan akses keuangan bagi Konsumen/Calon Konsumen dengan </w:t>
      </w:r>
      <w:proofErr w:type="spellStart"/>
      <w:r w:rsidRPr="00C43F63">
        <w:rPr>
          <w:rFonts w:ascii="Times New Roman" w:hAnsi="Times New Roman" w:cs="Times New Roman"/>
          <w:bCs/>
        </w:rPr>
        <w:t>disabilitas</w:t>
      </w:r>
      <w:proofErr w:type="spellEnd"/>
      <w:r w:rsidRPr="00C43F63">
        <w:rPr>
          <w:rFonts w:ascii="Times New Roman" w:hAnsi="Times New Roman" w:cs="Times New Roman"/>
          <w:bCs/>
        </w:rPr>
        <w:t xml:space="preserve"> kepada PUJK yang berada di bawah pengawasan OJK.</w:t>
      </w:r>
    </w:p>
    <w:p w14:paraId="1F90566D" w14:textId="77777777" w:rsidR="00E47A0B" w:rsidRPr="00C43F63" w:rsidRDefault="00E47A0B" w:rsidP="00C43F63">
      <w:pPr>
        <w:pStyle w:val="ListParagraph"/>
        <w:spacing w:line="360" w:lineRule="auto"/>
        <w:jc w:val="both"/>
        <w:rPr>
          <w:rFonts w:ascii="Times New Roman" w:hAnsi="Times New Roman" w:cs="Times New Roman"/>
          <w:b/>
          <w:bCs/>
        </w:rPr>
      </w:pPr>
    </w:p>
    <w:p w14:paraId="7F505FF2" w14:textId="77777777" w:rsidR="00E47A0B" w:rsidRPr="00C43F63" w:rsidRDefault="00E47A0B" w:rsidP="00C43F63">
      <w:pPr>
        <w:pStyle w:val="Heading2"/>
        <w:spacing w:line="360" w:lineRule="auto"/>
        <w:rPr>
          <w:rFonts w:ascii="Times New Roman" w:hAnsi="Times New Roman" w:cs="Times New Roman"/>
          <w:color w:val="auto"/>
          <w:sz w:val="22"/>
          <w:szCs w:val="22"/>
        </w:rPr>
      </w:pPr>
      <w:bookmarkStart w:id="6" w:name="_Toc121210103"/>
      <w:r w:rsidRPr="00C43F63">
        <w:rPr>
          <w:rFonts w:ascii="Times New Roman" w:hAnsi="Times New Roman" w:cs="Times New Roman"/>
          <w:b/>
          <w:bCs/>
          <w:color w:val="auto"/>
          <w:sz w:val="22"/>
          <w:szCs w:val="22"/>
        </w:rPr>
        <w:t>C.</w:t>
      </w:r>
      <w:r w:rsidRPr="00C43F63">
        <w:rPr>
          <w:rFonts w:ascii="Times New Roman" w:hAnsi="Times New Roman" w:cs="Times New Roman"/>
          <w:b/>
          <w:bCs/>
          <w:color w:val="auto"/>
          <w:sz w:val="22"/>
          <w:szCs w:val="22"/>
        </w:rPr>
        <w:tab/>
      </w:r>
      <w:proofErr w:type="spellStart"/>
      <w:r w:rsidRPr="00C43F63">
        <w:rPr>
          <w:rFonts w:ascii="Times New Roman" w:hAnsi="Times New Roman" w:cs="Times New Roman"/>
          <w:b/>
          <w:bCs/>
          <w:color w:val="auto"/>
          <w:sz w:val="22"/>
          <w:szCs w:val="22"/>
        </w:rPr>
        <w:t>Tinjauan</w:t>
      </w:r>
      <w:proofErr w:type="spellEnd"/>
      <w:r w:rsidRPr="00C43F63">
        <w:rPr>
          <w:rFonts w:ascii="Times New Roman" w:hAnsi="Times New Roman" w:cs="Times New Roman"/>
          <w:b/>
          <w:bCs/>
          <w:color w:val="auto"/>
          <w:sz w:val="22"/>
          <w:szCs w:val="22"/>
        </w:rPr>
        <w:t xml:space="preserve"> </w:t>
      </w:r>
      <w:proofErr w:type="spellStart"/>
      <w:r w:rsidRPr="00C43F63">
        <w:rPr>
          <w:rFonts w:ascii="Times New Roman" w:hAnsi="Times New Roman" w:cs="Times New Roman"/>
          <w:b/>
          <w:bCs/>
          <w:color w:val="auto"/>
          <w:sz w:val="22"/>
          <w:szCs w:val="22"/>
        </w:rPr>
        <w:t>kebijakan</w:t>
      </w:r>
      <w:proofErr w:type="spellEnd"/>
      <w:r w:rsidRPr="00C43F63">
        <w:rPr>
          <w:rFonts w:ascii="Times New Roman" w:hAnsi="Times New Roman" w:cs="Times New Roman"/>
          <w:b/>
          <w:bCs/>
          <w:color w:val="auto"/>
          <w:sz w:val="22"/>
          <w:szCs w:val="22"/>
        </w:rPr>
        <w:t xml:space="preserve"> </w:t>
      </w:r>
      <w:proofErr w:type="spellStart"/>
      <w:r w:rsidRPr="00C43F63">
        <w:rPr>
          <w:rFonts w:ascii="Times New Roman" w:hAnsi="Times New Roman" w:cs="Times New Roman"/>
          <w:b/>
          <w:bCs/>
          <w:color w:val="auto"/>
          <w:sz w:val="22"/>
          <w:szCs w:val="22"/>
        </w:rPr>
        <w:t>hukum</w:t>
      </w:r>
      <w:proofErr w:type="spellEnd"/>
      <w:r w:rsidRPr="00C43F63">
        <w:rPr>
          <w:rFonts w:ascii="Times New Roman" w:hAnsi="Times New Roman" w:cs="Times New Roman"/>
          <w:b/>
          <w:bCs/>
          <w:color w:val="auto"/>
          <w:sz w:val="22"/>
          <w:szCs w:val="22"/>
        </w:rPr>
        <w:t xml:space="preserve"> </w:t>
      </w:r>
      <w:proofErr w:type="spellStart"/>
      <w:r w:rsidRPr="00C43F63">
        <w:rPr>
          <w:rFonts w:ascii="Times New Roman" w:hAnsi="Times New Roman" w:cs="Times New Roman"/>
          <w:b/>
          <w:bCs/>
          <w:color w:val="auto"/>
          <w:sz w:val="22"/>
          <w:szCs w:val="22"/>
        </w:rPr>
        <w:t>terhadap</w:t>
      </w:r>
      <w:proofErr w:type="spellEnd"/>
      <w:r w:rsidRPr="00C43F63">
        <w:rPr>
          <w:rFonts w:ascii="Times New Roman" w:hAnsi="Times New Roman" w:cs="Times New Roman"/>
          <w:b/>
          <w:bCs/>
          <w:color w:val="auto"/>
          <w:sz w:val="22"/>
          <w:szCs w:val="22"/>
        </w:rPr>
        <w:t xml:space="preserve"> </w:t>
      </w:r>
      <w:proofErr w:type="spellStart"/>
      <w:r w:rsidRPr="00C43F63">
        <w:rPr>
          <w:rFonts w:ascii="Times New Roman" w:hAnsi="Times New Roman" w:cs="Times New Roman"/>
          <w:b/>
          <w:bCs/>
          <w:color w:val="auto"/>
          <w:sz w:val="22"/>
          <w:szCs w:val="22"/>
        </w:rPr>
        <w:t>hak-hak</w:t>
      </w:r>
      <w:proofErr w:type="spellEnd"/>
      <w:r w:rsidRPr="00C43F63">
        <w:rPr>
          <w:rFonts w:ascii="Times New Roman" w:hAnsi="Times New Roman" w:cs="Times New Roman"/>
          <w:b/>
          <w:bCs/>
          <w:color w:val="auto"/>
          <w:sz w:val="22"/>
          <w:szCs w:val="22"/>
        </w:rPr>
        <w:t xml:space="preserve"> </w:t>
      </w:r>
      <w:proofErr w:type="spellStart"/>
      <w:r w:rsidRPr="00C43F63">
        <w:rPr>
          <w:rFonts w:ascii="Times New Roman" w:hAnsi="Times New Roman" w:cs="Times New Roman"/>
          <w:b/>
          <w:bCs/>
          <w:color w:val="auto"/>
          <w:sz w:val="22"/>
          <w:szCs w:val="22"/>
        </w:rPr>
        <w:t>disabilitas</w:t>
      </w:r>
      <w:proofErr w:type="spellEnd"/>
      <w:r w:rsidRPr="00C43F63">
        <w:rPr>
          <w:rFonts w:ascii="Times New Roman" w:hAnsi="Times New Roman" w:cs="Times New Roman"/>
          <w:b/>
          <w:bCs/>
          <w:color w:val="auto"/>
          <w:sz w:val="22"/>
          <w:szCs w:val="22"/>
        </w:rPr>
        <w:t xml:space="preserve"> </w:t>
      </w:r>
      <w:proofErr w:type="spellStart"/>
      <w:r w:rsidRPr="00C43F63">
        <w:rPr>
          <w:rFonts w:ascii="Times New Roman" w:hAnsi="Times New Roman" w:cs="Times New Roman"/>
          <w:b/>
          <w:bCs/>
          <w:color w:val="auto"/>
          <w:sz w:val="22"/>
          <w:szCs w:val="22"/>
        </w:rPr>
        <w:t>dalam</w:t>
      </w:r>
      <w:proofErr w:type="spellEnd"/>
      <w:r w:rsidRPr="00C43F63">
        <w:rPr>
          <w:rFonts w:ascii="Times New Roman" w:hAnsi="Times New Roman" w:cs="Times New Roman"/>
          <w:b/>
          <w:bCs/>
          <w:color w:val="auto"/>
          <w:sz w:val="22"/>
          <w:szCs w:val="22"/>
        </w:rPr>
        <w:t xml:space="preserve"> </w:t>
      </w:r>
      <w:proofErr w:type="spellStart"/>
      <w:r w:rsidRPr="00C43F63">
        <w:rPr>
          <w:rFonts w:ascii="Times New Roman" w:hAnsi="Times New Roman" w:cs="Times New Roman"/>
          <w:b/>
          <w:bCs/>
          <w:color w:val="auto"/>
          <w:sz w:val="22"/>
          <w:szCs w:val="22"/>
        </w:rPr>
        <w:t>jasa</w:t>
      </w:r>
      <w:proofErr w:type="spellEnd"/>
      <w:r w:rsidRPr="00C43F63">
        <w:rPr>
          <w:rFonts w:ascii="Times New Roman" w:hAnsi="Times New Roman" w:cs="Times New Roman"/>
          <w:b/>
          <w:bCs/>
          <w:color w:val="auto"/>
          <w:sz w:val="22"/>
          <w:szCs w:val="22"/>
        </w:rPr>
        <w:t xml:space="preserve"> </w:t>
      </w:r>
      <w:proofErr w:type="spellStart"/>
      <w:r w:rsidRPr="00C43F63">
        <w:rPr>
          <w:rFonts w:ascii="Times New Roman" w:hAnsi="Times New Roman" w:cs="Times New Roman"/>
          <w:b/>
          <w:bCs/>
          <w:color w:val="auto"/>
          <w:sz w:val="22"/>
          <w:szCs w:val="22"/>
        </w:rPr>
        <w:t>keuangan</w:t>
      </w:r>
      <w:proofErr w:type="spellEnd"/>
      <w:r w:rsidRPr="00C43F63">
        <w:rPr>
          <w:rFonts w:ascii="Times New Roman" w:hAnsi="Times New Roman" w:cs="Times New Roman"/>
          <w:b/>
          <w:bCs/>
          <w:color w:val="auto"/>
          <w:sz w:val="22"/>
          <w:szCs w:val="22"/>
        </w:rPr>
        <w:t xml:space="preserve"> </w:t>
      </w:r>
      <w:proofErr w:type="spellStart"/>
      <w:r w:rsidRPr="00C43F63">
        <w:rPr>
          <w:rFonts w:ascii="Times New Roman" w:hAnsi="Times New Roman" w:cs="Times New Roman"/>
          <w:b/>
          <w:bCs/>
          <w:color w:val="auto"/>
          <w:sz w:val="22"/>
          <w:szCs w:val="22"/>
        </w:rPr>
        <w:t>belum</w:t>
      </w:r>
      <w:proofErr w:type="spellEnd"/>
      <w:r w:rsidRPr="00C43F63">
        <w:rPr>
          <w:rFonts w:ascii="Times New Roman" w:hAnsi="Times New Roman" w:cs="Times New Roman"/>
          <w:b/>
          <w:bCs/>
          <w:color w:val="auto"/>
          <w:sz w:val="22"/>
          <w:szCs w:val="22"/>
        </w:rPr>
        <w:t xml:space="preserve"> </w:t>
      </w:r>
      <w:proofErr w:type="spellStart"/>
      <w:r w:rsidRPr="00C43F63">
        <w:rPr>
          <w:rFonts w:ascii="Times New Roman" w:hAnsi="Times New Roman" w:cs="Times New Roman"/>
          <w:b/>
          <w:bCs/>
          <w:color w:val="auto"/>
          <w:sz w:val="22"/>
          <w:szCs w:val="22"/>
        </w:rPr>
        <w:t>diberikan</w:t>
      </w:r>
      <w:proofErr w:type="spellEnd"/>
      <w:r w:rsidRPr="00C43F63">
        <w:rPr>
          <w:rFonts w:ascii="Times New Roman" w:hAnsi="Times New Roman" w:cs="Times New Roman"/>
          <w:b/>
          <w:bCs/>
          <w:color w:val="auto"/>
          <w:sz w:val="22"/>
          <w:szCs w:val="22"/>
        </w:rPr>
        <w:t xml:space="preserve"> </w:t>
      </w:r>
      <w:proofErr w:type="spellStart"/>
      <w:r w:rsidRPr="00C43F63">
        <w:rPr>
          <w:rFonts w:ascii="Times New Roman" w:hAnsi="Times New Roman" w:cs="Times New Roman"/>
          <w:b/>
          <w:bCs/>
          <w:color w:val="auto"/>
          <w:sz w:val="22"/>
          <w:szCs w:val="22"/>
        </w:rPr>
        <w:t>secara</w:t>
      </w:r>
      <w:proofErr w:type="spellEnd"/>
      <w:r w:rsidRPr="00C43F63">
        <w:rPr>
          <w:rFonts w:ascii="Times New Roman" w:hAnsi="Times New Roman" w:cs="Times New Roman"/>
          <w:b/>
          <w:bCs/>
          <w:color w:val="auto"/>
          <w:sz w:val="22"/>
          <w:szCs w:val="22"/>
        </w:rPr>
        <w:t xml:space="preserve"> optimal</w:t>
      </w:r>
      <w:bookmarkEnd w:id="6"/>
      <w:r w:rsidRPr="00C43F63">
        <w:rPr>
          <w:rFonts w:ascii="Times New Roman" w:hAnsi="Times New Roman" w:cs="Times New Roman"/>
          <w:color w:val="auto"/>
          <w:sz w:val="22"/>
          <w:szCs w:val="22"/>
        </w:rPr>
        <w:t xml:space="preserve"> </w:t>
      </w:r>
    </w:p>
    <w:p w14:paraId="497DCAA3" w14:textId="77777777" w:rsidR="00E47A0B" w:rsidRPr="00C43F63" w:rsidRDefault="00E47A0B" w:rsidP="00C43F63">
      <w:pPr>
        <w:pStyle w:val="ListParagraph"/>
        <w:spacing w:line="360" w:lineRule="auto"/>
        <w:jc w:val="both"/>
        <w:rPr>
          <w:rFonts w:ascii="Times New Roman" w:hAnsi="Times New Roman" w:cs="Times New Roman"/>
          <w:bCs/>
        </w:rPr>
      </w:pPr>
      <w:r w:rsidRPr="00C43F63">
        <w:rPr>
          <w:rFonts w:ascii="Times New Roman" w:hAnsi="Times New Roman" w:cs="Times New Roman"/>
          <w:bCs/>
        </w:rPr>
        <w:t xml:space="preserve">Meski sudah memiliki payung hukum yang cukup jelas, diskriminasi terhadap kaum penyandang </w:t>
      </w:r>
      <w:proofErr w:type="spellStart"/>
      <w:r w:rsidRPr="00C43F63">
        <w:rPr>
          <w:rFonts w:ascii="Times New Roman" w:hAnsi="Times New Roman" w:cs="Times New Roman"/>
          <w:bCs/>
        </w:rPr>
        <w:t>disabilitas</w:t>
      </w:r>
      <w:proofErr w:type="spellEnd"/>
      <w:r w:rsidRPr="00C43F63">
        <w:rPr>
          <w:rFonts w:ascii="Times New Roman" w:hAnsi="Times New Roman" w:cs="Times New Roman"/>
          <w:bCs/>
        </w:rPr>
        <w:t xml:space="preserve"> tentu masih ada.  Salah satu faktor mengapa hak-hak dari penyandang </w:t>
      </w:r>
      <w:proofErr w:type="spellStart"/>
      <w:r w:rsidRPr="00C43F63">
        <w:rPr>
          <w:rFonts w:ascii="Times New Roman" w:hAnsi="Times New Roman" w:cs="Times New Roman"/>
          <w:bCs/>
        </w:rPr>
        <w:t>disabilitas</w:t>
      </w:r>
      <w:proofErr w:type="spellEnd"/>
      <w:r w:rsidRPr="00C43F63">
        <w:rPr>
          <w:rFonts w:ascii="Times New Roman" w:hAnsi="Times New Roman" w:cs="Times New Roman"/>
          <w:bCs/>
        </w:rPr>
        <w:t xml:space="preserve"> ini masih belum optimal di Indonesia ini ialah masih minimnya </w:t>
      </w:r>
      <w:proofErr w:type="spellStart"/>
      <w:r w:rsidRPr="00C43F63">
        <w:rPr>
          <w:rFonts w:ascii="Times New Roman" w:hAnsi="Times New Roman" w:cs="Times New Roman"/>
          <w:bCs/>
        </w:rPr>
        <w:t>literasi</w:t>
      </w:r>
      <w:proofErr w:type="spellEnd"/>
      <w:r w:rsidRPr="00C43F63">
        <w:rPr>
          <w:rFonts w:ascii="Times New Roman" w:hAnsi="Times New Roman" w:cs="Times New Roman"/>
          <w:bCs/>
        </w:rPr>
        <w:t xml:space="preserve"> keuangan dari masyarakat khususnya dalam memfasilitasi golongan </w:t>
      </w:r>
      <w:proofErr w:type="spellStart"/>
      <w:r w:rsidRPr="00C43F63">
        <w:rPr>
          <w:rFonts w:ascii="Times New Roman" w:hAnsi="Times New Roman" w:cs="Times New Roman"/>
          <w:bCs/>
        </w:rPr>
        <w:t>disabilitas</w:t>
      </w:r>
      <w:proofErr w:type="spellEnd"/>
      <w:r w:rsidRPr="00C43F63">
        <w:rPr>
          <w:rFonts w:ascii="Times New Roman" w:hAnsi="Times New Roman" w:cs="Times New Roman"/>
          <w:bCs/>
        </w:rPr>
        <w:t xml:space="preserve">. Hal ini dibuktikan dalam </w:t>
      </w:r>
      <w:r w:rsidRPr="00C43F63">
        <w:rPr>
          <w:rFonts w:ascii="Times New Roman" w:hAnsi="Times New Roman" w:cs="Times New Roman"/>
          <w:bCs/>
        </w:rPr>
        <w:lastRenderedPageBreak/>
        <w:t xml:space="preserve">kasus yang terjadi kasus 2019 silam yang terjadi di Makassar, dijelaskan bahwa terjadi penolakan masyarakat </w:t>
      </w:r>
      <w:proofErr w:type="spellStart"/>
      <w:r w:rsidRPr="00C43F63">
        <w:rPr>
          <w:rFonts w:ascii="Times New Roman" w:hAnsi="Times New Roman" w:cs="Times New Roman"/>
          <w:bCs/>
        </w:rPr>
        <w:t>disabilitas</w:t>
      </w:r>
      <w:proofErr w:type="spellEnd"/>
      <w:r w:rsidRPr="00C43F63">
        <w:rPr>
          <w:rFonts w:ascii="Times New Roman" w:hAnsi="Times New Roman" w:cs="Times New Roman"/>
          <w:bCs/>
        </w:rPr>
        <w:t xml:space="preserve"> ketika ingin mengambil kartu ATM dan mengaktifkan </w:t>
      </w:r>
      <w:proofErr w:type="spellStart"/>
      <w:r w:rsidRPr="00C43F63">
        <w:rPr>
          <w:rFonts w:ascii="Times New Roman" w:hAnsi="Times New Roman" w:cs="Times New Roman"/>
          <w:bCs/>
        </w:rPr>
        <w:t>mobile</w:t>
      </w:r>
      <w:proofErr w:type="spellEnd"/>
      <w:r w:rsidRPr="00C43F63">
        <w:rPr>
          <w:rFonts w:ascii="Times New Roman" w:hAnsi="Times New Roman" w:cs="Times New Roman"/>
          <w:bCs/>
        </w:rPr>
        <w:t xml:space="preserve"> </w:t>
      </w:r>
      <w:proofErr w:type="spellStart"/>
      <w:r w:rsidRPr="00C43F63">
        <w:rPr>
          <w:rFonts w:ascii="Times New Roman" w:hAnsi="Times New Roman" w:cs="Times New Roman"/>
          <w:bCs/>
        </w:rPr>
        <w:t>banking</w:t>
      </w:r>
      <w:proofErr w:type="spellEnd"/>
      <w:r w:rsidRPr="00C43F63">
        <w:rPr>
          <w:rFonts w:ascii="Times New Roman" w:hAnsi="Times New Roman" w:cs="Times New Roman"/>
          <w:bCs/>
        </w:rPr>
        <w:t xml:space="preserve"> oleh salah satu kantor cabang perbankan. Diberitakan bahwa pihak perbankan melarang nasabah </w:t>
      </w:r>
      <w:proofErr w:type="spellStart"/>
      <w:r w:rsidRPr="00C43F63">
        <w:rPr>
          <w:rFonts w:ascii="Times New Roman" w:hAnsi="Times New Roman" w:cs="Times New Roman"/>
          <w:bCs/>
        </w:rPr>
        <w:t>disabilitas</w:t>
      </w:r>
      <w:proofErr w:type="spellEnd"/>
      <w:r w:rsidRPr="00C43F63">
        <w:rPr>
          <w:rFonts w:ascii="Times New Roman" w:hAnsi="Times New Roman" w:cs="Times New Roman"/>
          <w:bCs/>
        </w:rPr>
        <w:t xml:space="preserve"> ini untuk memiliki kartu ATM dan mengakses layanan perbankan, seperti internet </w:t>
      </w:r>
      <w:proofErr w:type="spellStart"/>
      <w:r w:rsidRPr="00C43F63">
        <w:rPr>
          <w:rFonts w:ascii="Times New Roman" w:hAnsi="Times New Roman" w:cs="Times New Roman"/>
          <w:bCs/>
        </w:rPr>
        <w:t>banking</w:t>
      </w:r>
      <w:proofErr w:type="spellEnd"/>
      <w:r w:rsidRPr="00C43F63">
        <w:rPr>
          <w:rFonts w:ascii="Times New Roman" w:hAnsi="Times New Roman" w:cs="Times New Roman"/>
          <w:bCs/>
        </w:rPr>
        <w:t xml:space="preserve">, </w:t>
      </w:r>
      <w:proofErr w:type="spellStart"/>
      <w:r w:rsidRPr="00C43F63">
        <w:rPr>
          <w:rFonts w:ascii="Times New Roman" w:hAnsi="Times New Roman" w:cs="Times New Roman"/>
          <w:bCs/>
        </w:rPr>
        <w:t>sms</w:t>
      </w:r>
      <w:proofErr w:type="spellEnd"/>
      <w:r w:rsidRPr="00C43F63">
        <w:rPr>
          <w:rFonts w:ascii="Times New Roman" w:hAnsi="Times New Roman" w:cs="Times New Roman"/>
          <w:bCs/>
        </w:rPr>
        <w:t xml:space="preserve"> </w:t>
      </w:r>
      <w:proofErr w:type="spellStart"/>
      <w:r w:rsidRPr="00C43F63">
        <w:rPr>
          <w:rFonts w:ascii="Times New Roman" w:hAnsi="Times New Roman" w:cs="Times New Roman"/>
          <w:bCs/>
        </w:rPr>
        <w:t>banking</w:t>
      </w:r>
      <w:proofErr w:type="spellEnd"/>
      <w:r w:rsidRPr="00C43F63">
        <w:rPr>
          <w:rFonts w:ascii="Times New Roman" w:hAnsi="Times New Roman" w:cs="Times New Roman"/>
          <w:bCs/>
        </w:rPr>
        <w:t xml:space="preserve">, dan </w:t>
      </w:r>
      <w:proofErr w:type="spellStart"/>
      <w:r w:rsidRPr="00C43F63">
        <w:rPr>
          <w:rFonts w:ascii="Times New Roman" w:hAnsi="Times New Roman" w:cs="Times New Roman"/>
          <w:bCs/>
        </w:rPr>
        <w:t>mobile</w:t>
      </w:r>
      <w:proofErr w:type="spellEnd"/>
      <w:r w:rsidRPr="00C43F63">
        <w:rPr>
          <w:rFonts w:ascii="Times New Roman" w:hAnsi="Times New Roman" w:cs="Times New Roman"/>
          <w:bCs/>
        </w:rPr>
        <w:t xml:space="preserve"> </w:t>
      </w:r>
      <w:proofErr w:type="spellStart"/>
      <w:r w:rsidRPr="00C43F63">
        <w:rPr>
          <w:rFonts w:ascii="Times New Roman" w:hAnsi="Times New Roman" w:cs="Times New Roman"/>
          <w:bCs/>
        </w:rPr>
        <w:t>banking</w:t>
      </w:r>
      <w:proofErr w:type="spellEnd"/>
      <w:r w:rsidRPr="00C43F63">
        <w:rPr>
          <w:rFonts w:ascii="Times New Roman" w:hAnsi="Times New Roman" w:cs="Times New Roman"/>
          <w:bCs/>
        </w:rPr>
        <w:t xml:space="preserve">. Nasabah sudah menginformasikan bahwa sudah adanya aturan yang mengatur mengenai standar layanan bagi nasabah difabel. Namun tanggapan dari </w:t>
      </w:r>
      <w:proofErr w:type="spellStart"/>
      <w:r w:rsidRPr="00C43F63">
        <w:rPr>
          <w:rFonts w:ascii="Times New Roman" w:hAnsi="Times New Roman" w:cs="Times New Roman"/>
          <w:bCs/>
        </w:rPr>
        <w:t>customer</w:t>
      </w:r>
      <w:proofErr w:type="spellEnd"/>
      <w:r w:rsidRPr="00C43F63">
        <w:rPr>
          <w:rFonts w:ascii="Times New Roman" w:hAnsi="Times New Roman" w:cs="Times New Roman"/>
          <w:bCs/>
        </w:rPr>
        <w:t xml:space="preserve"> </w:t>
      </w:r>
      <w:proofErr w:type="spellStart"/>
      <w:r w:rsidRPr="00C43F63">
        <w:rPr>
          <w:rFonts w:ascii="Times New Roman" w:hAnsi="Times New Roman" w:cs="Times New Roman"/>
          <w:bCs/>
        </w:rPr>
        <w:t>service</w:t>
      </w:r>
      <w:proofErr w:type="spellEnd"/>
      <w:r w:rsidRPr="00C43F63">
        <w:rPr>
          <w:rFonts w:ascii="Times New Roman" w:hAnsi="Times New Roman" w:cs="Times New Roman"/>
          <w:bCs/>
        </w:rPr>
        <w:t xml:space="preserve"> dan layanan </w:t>
      </w:r>
      <w:proofErr w:type="spellStart"/>
      <w:r w:rsidRPr="00C43F63">
        <w:rPr>
          <w:rFonts w:ascii="Times New Roman" w:hAnsi="Times New Roman" w:cs="Times New Roman"/>
          <w:bCs/>
        </w:rPr>
        <w:t>call</w:t>
      </w:r>
      <w:proofErr w:type="spellEnd"/>
      <w:r w:rsidRPr="00C43F63">
        <w:rPr>
          <w:rFonts w:ascii="Times New Roman" w:hAnsi="Times New Roman" w:cs="Times New Roman"/>
          <w:bCs/>
        </w:rPr>
        <w:t xml:space="preserve"> </w:t>
      </w:r>
      <w:proofErr w:type="spellStart"/>
      <w:r w:rsidRPr="00C43F63">
        <w:rPr>
          <w:rFonts w:ascii="Times New Roman" w:hAnsi="Times New Roman" w:cs="Times New Roman"/>
          <w:bCs/>
        </w:rPr>
        <w:t>center</w:t>
      </w:r>
      <w:proofErr w:type="spellEnd"/>
      <w:r w:rsidRPr="00C43F63">
        <w:rPr>
          <w:rFonts w:ascii="Times New Roman" w:hAnsi="Times New Roman" w:cs="Times New Roman"/>
          <w:bCs/>
        </w:rPr>
        <w:t xml:space="preserve"> bank tersebut tidak memberikan </w:t>
      </w:r>
      <w:proofErr w:type="spellStart"/>
      <w:r w:rsidRPr="00C43F63">
        <w:rPr>
          <w:rFonts w:ascii="Times New Roman" w:hAnsi="Times New Roman" w:cs="Times New Roman"/>
          <w:bCs/>
        </w:rPr>
        <w:t>respon</w:t>
      </w:r>
      <w:proofErr w:type="spellEnd"/>
      <w:r w:rsidRPr="00C43F63">
        <w:rPr>
          <w:rFonts w:ascii="Times New Roman" w:hAnsi="Times New Roman" w:cs="Times New Roman"/>
          <w:bCs/>
        </w:rPr>
        <w:t xml:space="preserve"> positif atas aduannya tersebut. Mereka mengatakan bahwa belum adanya informasi yang </w:t>
      </w:r>
      <w:proofErr w:type="spellStart"/>
      <w:r w:rsidRPr="00C43F63">
        <w:rPr>
          <w:rFonts w:ascii="Times New Roman" w:hAnsi="Times New Roman" w:cs="Times New Roman"/>
          <w:bCs/>
        </w:rPr>
        <w:t>kongkrit</w:t>
      </w:r>
      <w:proofErr w:type="spellEnd"/>
      <w:r w:rsidRPr="00C43F63">
        <w:rPr>
          <w:rFonts w:ascii="Times New Roman" w:hAnsi="Times New Roman" w:cs="Times New Roman"/>
          <w:bCs/>
        </w:rPr>
        <w:t xml:space="preserve"> terkait aturan layanan bagi nasabah difabel  tersebut. Hal serupa juga terjadi kepada Presti, salah satu nasabah perbankan difabel yang ditolak secara mentah-mentah saat ingin mengakses layanan perbankan tersebut. Presti yang ingin mengurus pergantian buku tabungan, mencoba untuk menuliskan tanda tangannya dan memberikan hasil yang sedikit berbeda dari tanda tangan sebelumnya. Presti akhirnya meminta petugas bank untuk menutup rekening yang lama dan membuka rekening baru dengan tanda tangan yang baru, namun pihak bank menolak dengan alasan kaum difabel rawan melakukan human </w:t>
      </w:r>
      <w:proofErr w:type="spellStart"/>
      <w:r w:rsidRPr="00C43F63">
        <w:rPr>
          <w:rFonts w:ascii="Times New Roman" w:hAnsi="Times New Roman" w:cs="Times New Roman"/>
          <w:bCs/>
        </w:rPr>
        <w:t>error</w:t>
      </w:r>
      <w:proofErr w:type="spellEnd"/>
      <w:r w:rsidRPr="00C43F63">
        <w:rPr>
          <w:rFonts w:ascii="Times New Roman" w:hAnsi="Times New Roman" w:cs="Times New Roman"/>
          <w:bCs/>
        </w:rPr>
        <w:t xml:space="preserve"> dan berpotensi disalahgunakan pihak lain .</w:t>
      </w:r>
    </w:p>
    <w:p w14:paraId="79D3B5A3" w14:textId="77777777" w:rsidR="00E47A0B" w:rsidRPr="00C43F63" w:rsidRDefault="00E47A0B" w:rsidP="00C43F63">
      <w:pPr>
        <w:pStyle w:val="ListParagraph"/>
        <w:spacing w:line="360" w:lineRule="auto"/>
        <w:jc w:val="both"/>
        <w:rPr>
          <w:rFonts w:ascii="Times New Roman" w:hAnsi="Times New Roman" w:cs="Times New Roman"/>
          <w:bCs/>
        </w:rPr>
      </w:pPr>
    </w:p>
    <w:p w14:paraId="49EC3A08" w14:textId="77777777" w:rsidR="00E47A0B" w:rsidRPr="00C43F63" w:rsidRDefault="00E47A0B" w:rsidP="00C43F63">
      <w:pPr>
        <w:pStyle w:val="ListParagraph"/>
        <w:spacing w:line="360" w:lineRule="auto"/>
        <w:jc w:val="both"/>
        <w:rPr>
          <w:rFonts w:ascii="Times New Roman" w:hAnsi="Times New Roman" w:cs="Times New Roman"/>
          <w:bCs/>
        </w:rPr>
      </w:pPr>
      <w:r w:rsidRPr="00C43F63">
        <w:rPr>
          <w:rFonts w:ascii="Times New Roman" w:hAnsi="Times New Roman" w:cs="Times New Roman"/>
          <w:bCs/>
        </w:rPr>
        <w:t xml:space="preserve">Survei </w:t>
      </w:r>
      <w:proofErr w:type="spellStart"/>
      <w:r w:rsidRPr="00C43F63">
        <w:rPr>
          <w:rFonts w:ascii="Times New Roman" w:hAnsi="Times New Roman" w:cs="Times New Roman"/>
          <w:bCs/>
        </w:rPr>
        <w:t>literasi</w:t>
      </w:r>
      <w:proofErr w:type="spellEnd"/>
      <w:r w:rsidRPr="00C43F63">
        <w:rPr>
          <w:rFonts w:ascii="Times New Roman" w:hAnsi="Times New Roman" w:cs="Times New Roman"/>
          <w:bCs/>
        </w:rPr>
        <w:t xml:space="preserve"> keuangan yang telah dilakukan dengan menggunakan alat ukur yang dibuat oleh </w:t>
      </w:r>
      <w:proofErr w:type="spellStart"/>
      <w:r w:rsidRPr="00C43F63">
        <w:rPr>
          <w:rFonts w:ascii="Times New Roman" w:hAnsi="Times New Roman" w:cs="Times New Roman"/>
          <w:bCs/>
        </w:rPr>
        <w:t>Organisation</w:t>
      </w:r>
      <w:proofErr w:type="spellEnd"/>
      <w:r w:rsidRPr="00C43F63">
        <w:rPr>
          <w:rFonts w:ascii="Times New Roman" w:hAnsi="Times New Roman" w:cs="Times New Roman"/>
          <w:bCs/>
        </w:rPr>
        <w:t xml:space="preserve"> </w:t>
      </w:r>
      <w:proofErr w:type="spellStart"/>
      <w:r w:rsidRPr="00C43F63">
        <w:rPr>
          <w:rFonts w:ascii="Times New Roman" w:hAnsi="Times New Roman" w:cs="Times New Roman"/>
          <w:bCs/>
        </w:rPr>
        <w:t>for</w:t>
      </w:r>
      <w:proofErr w:type="spellEnd"/>
      <w:r w:rsidRPr="00C43F63">
        <w:rPr>
          <w:rFonts w:ascii="Times New Roman" w:hAnsi="Times New Roman" w:cs="Times New Roman"/>
          <w:bCs/>
        </w:rPr>
        <w:t xml:space="preserve"> </w:t>
      </w:r>
      <w:proofErr w:type="spellStart"/>
      <w:r w:rsidRPr="00C43F63">
        <w:rPr>
          <w:rFonts w:ascii="Times New Roman" w:hAnsi="Times New Roman" w:cs="Times New Roman"/>
          <w:bCs/>
        </w:rPr>
        <w:t>Economic</w:t>
      </w:r>
      <w:proofErr w:type="spellEnd"/>
      <w:r w:rsidRPr="00C43F63">
        <w:rPr>
          <w:rFonts w:ascii="Times New Roman" w:hAnsi="Times New Roman" w:cs="Times New Roman"/>
          <w:bCs/>
        </w:rPr>
        <w:t xml:space="preserve"> Co-</w:t>
      </w:r>
      <w:proofErr w:type="spellStart"/>
      <w:r w:rsidRPr="00C43F63">
        <w:rPr>
          <w:rFonts w:ascii="Times New Roman" w:hAnsi="Times New Roman" w:cs="Times New Roman"/>
          <w:bCs/>
        </w:rPr>
        <w:t>operation</w:t>
      </w:r>
      <w:proofErr w:type="spellEnd"/>
      <w:r w:rsidRPr="00C43F63">
        <w:rPr>
          <w:rFonts w:ascii="Times New Roman" w:hAnsi="Times New Roman" w:cs="Times New Roman"/>
          <w:bCs/>
        </w:rPr>
        <w:t xml:space="preserve"> </w:t>
      </w:r>
      <w:proofErr w:type="spellStart"/>
      <w:r w:rsidRPr="00C43F63">
        <w:rPr>
          <w:rFonts w:ascii="Times New Roman" w:hAnsi="Times New Roman" w:cs="Times New Roman"/>
          <w:bCs/>
        </w:rPr>
        <w:t>and</w:t>
      </w:r>
      <w:proofErr w:type="spellEnd"/>
      <w:r w:rsidRPr="00C43F63">
        <w:rPr>
          <w:rFonts w:ascii="Times New Roman" w:hAnsi="Times New Roman" w:cs="Times New Roman"/>
          <w:bCs/>
        </w:rPr>
        <w:t xml:space="preserve"> Development/International Network </w:t>
      </w:r>
      <w:proofErr w:type="spellStart"/>
      <w:r w:rsidRPr="00C43F63">
        <w:rPr>
          <w:rFonts w:ascii="Times New Roman" w:hAnsi="Times New Roman" w:cs="Times New Roman"/>
          <w:bCs/>
        </w:rPr>
        <w:t>on</w:t>
      </w:r>
      <w:proofErr w:type="spellEnd"/>
      <w:r w:rsidRPr="00C43F63">
        <w:rPr>
          <w:rFonts w:ascii="Times New Roman" w:hAnsi="Times New Roman" w:cs="Times New Roman"/>
          <w:bCs/>
        </w:rPr>
        <w:t xml:space="preserve"> Financial </w:t>
      </w:r>
      <w:proofErr w:type="spellStart"/>
      <w:r w:rsidRPr="00C43F63">
        <w:rPr>
          <w:rFonts w:ascii="Times New Roman" w:hAnsi="Times New Roman" w:cs="Times New Roman"/>
          <w:bCs/>
        </w:rPr>
        <w:t>Education</w:t>
      </w:r>
      <w:proofErr w:type="spellEnd"/>
      <w:r w:rsidRPr="00C43F63">
        <w:rPr>
          <w:rFonts w:ascii="Times New Roman" w:hAnsi="Times New Roman" w:cs="Times New Roman"/>
          <w:bCs/>
        </w:rPr>
        <w:t xml:space="preserve"> (OECD/INFE). Terdapat 26 negara dari Asia, Eropa, dan Amerika Latin, termasuk 12 negara anggota OECD, yang berpartisipasi dalam survei internasional terkait </w:t>
      </w:r>
      <w:proofErr w:type="spellStart"/>
      <w:r w:rsidRPr="00C43F63">
        <w:rPr>
          <w:rFonts w:ascii="Times New Roman" w:hAnsi="Times New Roman" w:cs="Times New Roman"/>
          <w:bCs/>
        </w:rPr>
        <w:t>literasi</w:t>
      </w:r>
      <w:proofErr w:type="spellEnd"/>
      <w:r w:rsidRPr="00C43F63">
        <w:rPr>
          <w:rFonts w:ascii="Times New Roman" w:hAnsi="Times New Roman" w:cs="Times New Roman"/>
          <w:bCs/>
        </w:rPr>
        <w:t xml:space="preserve"> keuangan tahun 2020. Survei ini menghasilkan skor </w:t>
      </w:r>
      <w:proofErr w:type="spellStart"/>
      <w:r w:rsidRPr="00C43F63">
        <w:rPr>
          <w:rFonts w:ascii="Times New Roman" w:hAnsi="Times New Roman" w:cs="Times New Roman"/>
          <w:bCs/>
        </w:rPr>
        <w:t>literasi</w:t>
      </w:r>
      <w:proofErr w:type="spellEnd"/>
      <w:r w:rsidRPr="00C43F63">
        <w:rPr>
          <w:rFonts w:ascii="Times New Roman" w:hAnsi="Times New Roman" w:cs="Times New Roman"/>
          <w:bCs/>
        </w:rPr>
        <w:t xml:space="preserve"> keuangan yang diukur berdasarkan tiga komponen yaitu pengetahuan (</w:t>
      </w:r>
      <w:proofErr w:type="spellStart"/>
      <w:r w:rsidRPr="00C43F63">
        <w:rPr>
          <w:rFonts w:ascii="Times New Roman" w:hAnsi="Times New Roman" w:cs="Times New Roman"/>
          <w:bCs/>
          <w:i/>
          <w:iCs/>
        </w:rPr>
        <w:t>financial</w:t>
      </w:r>
      <w:proofErr w:type="spellEnd"/>
      <w:r w:rsidRPr="00C43F63">
        <w:rPr>
          <w:rFonts w:ascii="Times New Roman" w:hAnsi="Times New Roman" w:cs="Times New Roman"/>
          <w:bCs/>
          <w:i/>
          <w:iCs/>
        </w:rPr>
        <w:t xml:space="preserve"> </w:t>
      </w:r>
      <w:proofErr w:type="spellStart"/>
      <w:r w:rsidRPr="00C43F63">
        <w:rPr>
          <w:rFonts w:ascii="Times New Roman" w:hAnsi="Times New Roman" w:cs="Times New Roman"/>
          <w:bCs/>
          <w:i/>
          <w:iCs/>
        </w:rPr>
        <w:t>knowledge</w:t>
      </w:r>
      <w:proofErr w:type="spellEnd"/>
      <w:r w:rsidRPr="00C43F63">
        <w:rPr>
          <w:rFonts w:ascii="Times New Roman" w:hAnsi="Times New Roman" w:cs="Times New Roman"/>
          <w:bCs/>
        </w:rPr>
        <w:t>), perilaku (</w:t>
      </w:r>
      <w:proofErr w:type="spellStart"/>
      <w:r w:rsidRPr="00C43F63">
        <w:rPr>
          <w:rFonts w:ascii="Times New Roman" w:hAnsi="Times New Roman" w:cs="Times New Roman"/>
          <w:bCs/>
          <w:i/>
          <w:iCs/>
        </w:rPr>
        <w:t>financial</w:t>
      </w:r>
      <w:proofErr w:type="spellEnd"/>
      <w:r w:rsidRPr="00C43F63">
        <w:rPr>
          <w:rFonts w:ascii="Times New Roman" w:hAnsi="Times New Roman" w:cs="Times New Roman"/>
          <w:bCs/>
          <w:i/>
          <w:iCs/>
        </w:rPr>
        <w:t xml:space="preserve"> </w:t>
      </w:r>
      <w:proofErr w:type="spellStart"/>
      <w:r w:rsidRPr="00C43F63">
        <w:rPr>
          <w:rFonts w:ascii="Times New Roman" w:hAnsi="Times New Roman" w:cs="Times New Roman"/>
          <w:bCs/>
          <w:i/>
          <w:iCs/>
        </w:rPr>
        <w:t>behaviour</w:t>
      </w:r>
      <w:proofErr w:type="spellEnd"/>
      <w:r w:rsidRPr="00C43F63">
        <w:rPr>
          <w:rFonts w:ascii="Times New Roman" w:hAnsi="Times New Roman" w:cs="Times New Roman"/>
          <w:bCs/>
        </w:rPr>
        <w:t>), dan sikap (</w:t>
      </w:r>
      <w:proofErr w:type="spellStart"/>
      <w:r w:rsidRPr="00C43F63">
        <w:rPr>
          <w:rFonts w:ascii="Times New Roman" w:hAnsi="Times New Roman" w:cs="Times New Roman"/>
          <w:bCs/>
          <w:i/>
          <w:iCs/>
        </w:rPr>
        <w:t>financial</w:t>
      </w:r>
      <w:proofErr w:type="spellEnd"/>
      <w:r w:rsidRPr="00C43F63">
        <w:rPr>
          <w:rFonts w:ascii="Times New Roman" w:hAnsi="Times New Roman" w:cs="Times New Roman"/>
          <w:bCs/>
          <w:i/>
          <w:iCs/>
        </w:rPr>
        <w:t xml:space="preserve"> </w:t>
      </w:r>
      <w:proofErr w:type="spellStart"/>
      <w:r w:rsidRPr="00C43F63">
        <w:rPr>
          <w:rFonts w:ascii="Times New Roman" w:hAnsi="Times New Roman" w:cs="Times New Roman"/>
          <w:bCs/>
          <w:i/>
          <w:iCs/>
        </w:rPr>
        <w:t>attitude</w:t>
      </w:r>
      <w:proofErr w:type="spellEnd"/>
      <w:r w:rsidRPr="00C43F63">
        <w:rPr>
          <w:rFonts w:ascii="Times New Roman" w:hAnsi="Times New Roman" w:cs="Times New Roman"/>
          <w:bCs/>
        </w:rPr>
        <w:t xml:space="preserve">). Skor maksimal untuk tingkat </w:t>
      </w:r>
      <w:proofErr w:type="spellStart"/>
      <w:r w:rsidRPr="00C43F63">
        <w:rPr>
          <w:rFonts w:ascii="Times New Roman" w:hAnsi="Times New Roman" w:cs="Times New Roman"/>
          <w:bCs/>
        </w:rPr>
        <w:t>literasi</w:t>
      </w:r>
      <w:proofErr w:type="spellEnd"/>
      <w:r w:rsidRPr="00C43F63">
        <w:rPr>
          <w:rFonts w:ascii="Times New Roman" w:hAnsi="Times New Roman" w:cs="Times New Roman"/>
          <w:bCs/>
        </w:rPr>
        <w:t xml:space="preserve"> keuangan adalah 21 yang artinya seseorang memperoleh pemahaman dasar terkait konsep keuangan dan menerapkan prinsip kehati-hatian dalam urusan keuangan mereka. Survei ini menggunakan ukuran sampel yang berkisar dari 1.000 hingga 84.000 responden per negara dan secara total melibatkan 125.787 responden yang berusia lebih dari 18 tahun.</w:t>
      </w:r>
    </w:p>
    <w:p w14:paraId="3C06DAAE" w14:textId="7C16237E" w:rsidR="00E47A0B" w:rsidRPr="00C43F63" w:rsidRDefault="00E47A0B" w:rsidP="00C43F63">
      <w:pPr>
        <w:pStyle w:val="ListParagraph"/>
        <w:spacing w:line="360" w:lineRule="auto"/>
        <w:jc w:val="both"/>
        <w:rPr>
          <w:rFonts w:ascii="Times New Roman" w:hAnsi="Times New Roman" w:cs="Times New Roman"/>
          <w:bCs/>
        </w:rPr>
      </w:pPr>
      <w:r w:rsidRPr="00C43F63">
        <w:rPr>
          <w:rFonts w:ascii="Times New Roman" w:hAnsi="Times New Roman" w:cs="Times New Roman"/>
          <w:bCs/>
        </w:rPr>
        <w:t xml:space="preserve">Hasil survei menunjukkan rata-rata skor </w:t>
      </w:r>
      <w:proofErr w:type="spellStart"/>
      <w:r w:rsidRPr="00C43F63">
        <w:rPr>
          <w:rFonts w:ascii="Times New Roman" w:hAnsi="Times New Roman" w:cs="Times New Roman"/>
          <w:bCs/>
        </w:rPr>
        <w:t>literasi</w:t>
      </w:r>
      <w:proofErr w:type="spellEnd"/>
      <w:r w:rsidRPr="00C43F63">
        <w:rPr>
          <w:rFonts w:ascii="Times New Roman" w:hAnsi="Times New Roman" w:cs="Times New Roman"/>
          <w:bCs/>
        </w:rPr>
        <w:t xml:space="preserve"> keuangan semua negara yang berpartisipasi pada survei ini sebesar 12,7 sedangkan rata-rata skor </w:t>
      </w:r>
      <w:proofErr w:type="spellStart"/>
      <w:r w:rsidRPr="00C43F63">
        <w:rPr>
          <w:rFonts w:ascii="Times New Roman" w:hAnsi="Times New Roman" w:cs="Times New Roman"/>
          <w:bCs/>
        </w:rPr>
        <w:t>literasi</w:t>
      </w:r>
      <w:proofErr w:type="spellEnd"/>
      <w:r w:rsidRPr="00C43F63">
        <w:rPr>
          <w:rFonts w:ascii="Times New Roman" w:hAnsi="Times New Roman" w:cs="Times New Roman"/>
          <w:bCs/>
        </w:rPr>
        <w:t xml:space="preserve"> keuangan dari negara anggota OECD sebesar 13,0. Negara dengan skor </w:t>
      </w:r>
      <w:proofErr w:type="spellStart"/>
      <w:r w:rsidRPr="00C43F63">
        <w:rPr>
          <w:rFonts w:ascii="Times New Roman" w:hAnsi="Times New Roman" w:cs="Times New Roman"/>
          <w:bCs/>
        </w:rPr>
        <w:t>literasi</w:t>
      </w:r>
      <w:proofErr w:type="spellEnd"/>
      <w:r w:rsidRPr="00C43F63">
        <w:rPr>
          <w:rFonts w:ascii="Times New Roman" w:hAnsi="Times New Roman" w:cs="Times New Roman"/>
          <w:bCs/>
        </w:rPr>
        <w:t xml:space="preserve"> keuangan tertinggi sebesar 14,8 adalah </w:t>
      </w:r>
      <w:proofErr w:type="spellStart"/>
      <w:r w:rsidRPr="00C43F63">
        <w:rPr>
          <w:rFonts w:ascii="Times New Roman" w:hAnsi="Times New Roman" w:cs="Times New Roman"/>
          <w:bCs/>
        </w:rPr>
        <w:t>Hong</w:t>
      </w:r>
      <w:proofErr w:type="spellEnd"/>
      <w:r w:rsidRPr="00C43F63">
        <w:rPr>
          <w:rFonts w:ascii="Times New Roman" w:hAnsi="Times New Roman" w:cs="Times New Roman"/>
          <w:bCs/>
        </w:rPr>
        <w:t xml:space="preserve"> Kong (China) sedangkan negara dengan skor terendah sebesar 11,1 adalah Italia. Indonesia menempati posisi ke-6 dari 26 negara yang berpartisipasi dalam survei ini dengan skor pengetahuan sebesar 3,7, perilaku sebesar 6,3, dan sikap 3,3 sehingga skor </w:t>
      </w:r>
      <w:proofErr w:type="spellStart"/>
      <w:r w:rsidRPr="00C43F63">
        <w:rPr>
          <w:rFonts w:ascii="Times New Roman" w:hAnsi="Times New Roman" w:cs="Times New Roman"/>
          <w:bCs/>
        </w:rPr>
        <w:t>literasi</w:t>
      </w:r>
      <w:proofErr w:type="spellEnd"/>
      <w:r w:rsidRPr="00C43F63">
        <w:rPr>
          <w:rFonts w:ascii="Times New Roman" w:hAnsi="Times New Roman" w:cs="Times New Roman"/>
          <w:bCs/>
        </w:rPr>
        <w:t xml:space="preserve"> keuangannya sebesar 13,3.</w:t>
      </w:r>
    </w:p>
    <w:p w14:paraId="6E001EE6" w14:textId="77777777" w:rsidR="00E47A0B" w:rsidRPr="00C43F63" w:rsidRDefault="00E47A0B" w:rsidP="00C43F63">
      <w:pPr>
        <w:pStyle w:val="ListParagraph"/>
        <w:spacing w:line="360" w:lineRule="auto"/>
        <w:jc w:val="both"/>
        <w:rPr>
          <w:rFonts w:ascii="Times New Roman" w:hAnsi="Times New Roman" w:cs="Times New Roman"/>
          <w:bCs/>
        </w:rPr>
      </w:pPr>
      <w:r w:rsidRPr="00C43F63">
        <w:rPr>
          <w:rFonts w:ascii="Times New Roman" w:hAnsi="Times New Roman" w:cs="Times New Roman"/>
          <w:bCs/>
        </w:rPr>
        <w:t xml:space="preserve">Penyandang </w:t>
      </w:r>
      <w:proofErr w:type="spellStart"/>
      <w:r w:rsidRPr="00C43F63">
        <w:rPr>
          <w:rFonts w:ascii="Times New Roman" w:hAnsi="Times New Roman" w:cs="Times New Roman"/>
          <w:bCs/>
        </w:rPr>
        <w:t>disabilitas</w:t>
      </w:r>
      <w:proofErr w:type="spellEnd"/>
      <w:r w:rsidRPr="00C43F63">
        <w:rPr>
          <w:rFonts w:ascii="Times New Roman" w:hAnsi="Times New Roman" w:cs="Times New Roman"/>
          <w:bCs/>
        </w:rPr>
        <w:t xml:space="preserve"> mengalami hasil pendidikan dan pasar tenaga kerja yang lebih buruk dan lebih mungkin menjadi miskin daripada orang tanpa </w:t>
      </w:r>
      <w:proofErr w:type="spellStart"/>
      <w:r w:rsidRPr="00C43F63">
        <w:rPr>
          <w:rFonts w:ascii="Times New Roman" w:hAnsi="Times New Roman" w:cs="Times New Roman"/>
          <w:bCs/>
        </w:rPr>
        <w:t>disabilitas</w:t>
      </w:r>
      <w:proofErr w:type="spellEnd"/>
      <w:r w:rsidRPr="00C43F63">
        <w:rPr>
          <w:rFonts w:ascii="Times New Roman" w:hAnsi="Times New Roman" w:cs="Times New Roman"/>
          <w:bCs/>
        </w:rPr>
        <w:t xml:space="preserve">. Sebuah studi OECD tahun </w:t>
      </w:r>
      <w:r w:rsidRPr="00C43F63">
        <w:rPr>
          <w:rFonts w:ascii="Times New Roman" w:hAnsi="Times New Roman" w:cs="Times New Roman"/>
          <w:bCs/>
        </w:rPr>
        <w:lastRenderedPageBreak/>
        <w:t xml:space="preserve">2009 yang mencakup 21 negara berpenghasilan menengah ke atas dan tinggi menunjukkan tingkat kemiskinan yang lebih tinggi di kalangan usia kerja penyandang </w:t>
      </w:r>
      <w:proofErr w:type="spellStart"/>
      <w:r w:rsidRPr="00C43F63">
        <w:rPr>
          <w:rFonts w:ascii="Times New Roman" w:hAnsi="Times New Roman" w:cs="Times New Roman"/>
          <w:bCs/>
        </w:rPr>
        <w:t>disabilitas</w:t>
      </w:r>
      <w:proofErr w:type="spellEnd"/>
      <w:r w:rsidRPr="00C43F63">
        <w:rPr>
          <w:rFonts w:ascii="Times New Roman" w:hAnsi="Times New Roman" w:cs="Times New Roman"/>
          <w:bCs/>
        </w:rPr>
        <w:t xml:space="preserve"> dibandingkan di kalangan usia kerja tanpa </w:t>
      </w:r>
      <w:proofErr w:type="spellStart"/>
      <w:r w:rsidRPr="00C43F63">
        <w:rPr>
          <w:rFonts w:ascii="Times New Roman" w:hAnsi="Times New Roman" w:cs="Times New Roman"/>
          <w:bCs/>
        </w:rPr>
        <w:t>disabilitas</w:t>
      </w:r>
      <w:proofErr w:type="spellEnd"/>
      <w:r w:rsidRPr="00C43F63">
        <w:rPr>
          <w:rFonts w:ascii="Times New Roman" w:hAnsi="Times New Roman" w:cs="Times New Roman"/>
          <w:bCs/>
        </w:rPr>
        <w:t xml:space="preserve"> di semua kecuali tiga negara (Norwegia, </w:t>
      </w:r>
      <w:proofErr w:type="spellStart"/>
      <w:r w:rsidRPr="00C43F63">
        <w:rPr>
          <w:rFonts w:ascii="Times New Roman" w:hAnsi="Times New Roman" w:cs="Times New Roman"/>
          <w:bCs/>
        </w:rPr>
        <w:t>Slovakia</w:t>
      </w:r>
      <w:proofErr w:type="spellEnd"/>
      <w:r w:rsidRPr="00C43F63">
        <w:rPr>
          <w:rFonts w:ascii="Times New Roman" w:hAnsi="Times New Roman" w:cs="Times New Roman"/>
          <w:bCs/>
        </w:rPr>
        <w:t xml:space="preserve">, dan Swedia).  Tingkat kemiskinan penyandang </w:t>
      </w:r>
      <w:proofErr w:type="spellStart"/>
      <w:r w:rsidRPr="00C43F63">
        <w:rPr>
          <w:rFonts w:ascii="Times New Roman" w:hAnsi="Times New Roman" w:cs="Times New Roman"/>
          <w:bCs/>
        </w:rPr>
        <w:t>disabilitas</w:t>
      </w:r>
      <w:proofErr w:type="spellEnd"/>
      <w:r w:rsidRPr="00C43F63">
        <w:rPr>
          <w:rFonts w:ascii="Times New Roman" w:hAnsi="Times New Roman" w:cs="Times New Roman"/>
          <w:bCs/>
        </w:rPr>
        <w:t xml:space="preserve"> usia kerja relatif terhadap orang non-penyandang </w:t>
      </w:r>
      <w:proofErr w:type="spellStart"/>
      <w:r w:rsidRPr="00C43F63">
        <w:rPr>
          <w:rFonts w:ascii="Times New Roman" w:hAnsi="Times New Roman" w:cs="Times New Roman"/>
          <w:bCs/>
        </w:rPr>
        <w:t>disabilitas</w:t>
      </w:r>
      <w:proofErr w:type="spellEnd"/>
      <w:r w:rsidRPr="00C43F63">
        <w:rPr>
          <w:rFonts w:ascii="Times New Roman" w:hAnsi="Times New Roman" w:cs="Times New Roman"/>
          <w:bCs/>
        </w:rPr>
        <w:t xml:space="preserve"> usia kerja terbukti menjadi yang tertinggi, lebih tinggi dua kali di Australia, Irlandia, dan Republik Korea, serta yang terendah atau memiliki </w:t>
      </w:r>
      <w:proofErr w:type="spellStart"/>
      <w:r w:rsidRPr="00C43F63">
        <w:rPr>
          <w:rFonts w:ascii="Times New Roman" w:hAnsi="Times New Roman" w:cs="Times New Roman"/>
          <w:bCs/>
        </w:rPr>
        <w:t>selish</w:t>
      </w:r>
      <w:proofErr w:type="spellEnd"/>
      <w:r w:rsidRPr="00C43F63">
        <w:rPr>
          <w:rFonts w:ascii="Times New Roman" w:hAnsi="Times New Roman" w:cs="Times New Roman"/>
          <w:bCs/>
        </w:rPr>
        <w:t xml:space="preserve"> lebih sedikit dengan masyarakat normal yaitu pada negara Islandia, Meksiko, dan Belanda.</w:t>
      </w:r>
    </w:p>
    <w:p w14:paraId="15AE47A8" w14:textId="77777777" w:rsidR="00E47A0B" w:rsidRPr="00C43F63" w:rsidRDefault="00E47A0B" w:rsidP="00C43F63">
      <w:pPr>
        <w:pStyle w:val="ListParagraph"/>
        <w:spacing w:line="360" w:lineRule="auto"/>
        <w:jc w:val="both"/>
        <w:rPr>
          <w:rFonts w:ascii="Times New Roman" w:hAnsi="Times New Roman" w:cs="Times New Roman"/>
          <w:bCs/>
        </w:rPr>
      </w:pPr>
    </w:p>
    <w:p w14:paraId="59FFB34C" w14:textId="77777777" w:rsidR="00E47A0B" w:rsidRPr="00C43F63" w:rsidRDefault="00E47A0B" w:rsidP="00C43F63">
      <w:pPr>
        <w:spacing w:line="360" w:lineRule="auto"/>
        <w:ind w:left="720"/>
        <w:rPr>
          <w:rFonts w:ascii="Times New Roman" w:hAnsi="Times New Roman" w:cs="Times New Roman"/>
          <w:bCs/>
        </w:rPr>
      </w:pPr>
      <w:r w:rsidRPr="00C43F63">
        <w:rPr>
          <w:rFonts w:ascii="Times New Roman" w:hAnsi="Times New Roman" w:cs="Times New Roman"/>
          <w:bCs/>
          <w:noProof/>
        </w:rPr>
        <w:drawing>
          <wp:inline distT="0" distB="0" distL="0" distR="0" wp14:anchorId="6D123D71" wp14:editId="6FCC0692">
            <wp:extent cx="5252085" cy="3605530"/>
            <wp:effectExtent l="0" t="0" r="5715" b="0"/>
            <wp:docPr id="8" name="Picture 8" descr="Tabl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Table&#10;&#10;Description automatically generated"/>
                    <pic:cNvPicPr/>
                  </pic:nvPicPr>
                  <pic:blipFill>
                    <a:blip r:embed="rId11"/>
                    <a:stretch>
                      <a:fillRect/>
                    </a:stretch>
                  </pic:blipFill>
                  <pic:spPr>
                    <a:xfrm>
                      <a:off x="0" y="0"/>
                      <a:ext cx="5252085" cy="3605530"/>
                    </a:xfrm>
                    <a:prstGeom prst="rect">
                      <a:avLst/>
                    </a:prstGeom>
                  </pic:spPr>
                </pic:pic>
              </a:graphicData>
            </a:graphic>
          </wp:inline>
        </w:drawing>
      </w:r>
    </w:p>
    <w:p w14:paraId="418E5E73" w14:textId="77777777" w:rsidR="00E47A0B" w:rsidRPr="00C43F63" w:rsidRDefault="00E47A0B" w:rsidP="00C43F63">
      <w:pPr>
        <w:spacing w:line="360" w:lineRule="auto"/>
        <w:ind w:left="720"/>
        <w:jc w:val="both"/>
        <w:rPr>
          <w:rFonts w:ascii="Times New Roman" w:hAnsi="Times New Roman" w:cs="Times New Roman"/>
          <w:bCs/>
        </w:rPr>
      </w:pPr>
      <w:r w:rsidRPr="00C43F63">
        <w:rPr>
          <w:rFonts w:ascii="Times New Roman" w:hAnsi="Times New Roman" w:cs="Times New Roman"/>
          <w:noProof/>
        </w:rPr>
        <w:drawing>
          <wp:inline distT="0" distB="0" distL="0" distR="0" wp14:anchorId="0124F16D" wp14:editId="014E82BF">
            <wp:extent cx="5252085" cy="1269365"/>
            <wp:effectExtent l="0" t="0" r="5715" b="6985"/>
            <wp:docPr id="7" name="Picture 7" descr="Tabl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descr="Table&#10;&#10;Description automatically generated"/>
                    <pic:cNvPicPr/>
                  </pic:nvPicPr>
                  <pic:blipFill>
                    <a:blip r:embed="rId12"/>
                    <a:stretch>
                      <a:fillRect/>
                    </a:stretch>
                  </pic:blipFill>
                  <pic:spPr>
                    <a:xfrm>
                      <a:off x="0" y="0"/>
                      <a:ext cx="5252085" cy="1269365"/>
                    </a:xfrm>
                    <a:prstGeom prst="rect">
                      <a:avLst/>
                    </a:prstGeom>
                  </pic:spPr>
                </pic:pic>
              </a:graphicData>
            </a:graphic>
          </wp:inline>
        </w:drawing>
      </w:r>
    </w:p>
    <w:p w14:paraId="0DCA3494" w14:textId="77777777" w:rsidR="00E47A0B" w:rsidRPr="00C43F63" w:rsidRDefault="00E47A0B" w:rsidP="00C43F63">
      <w:pPr>
        <w:pStyle w:val="ListParagraph"/>
        <w:spacing w:line="360" w:lineRule="auto"/>
        <w:jc w:val="both"/>
        <w:rPr>
          <w:rFonts w:ascii="Times New Roman" w:hAnsi="Times New Roman" w:cs="Times New Roman"/>
          <w:bCs/>
        </w:rPr>
      </w:pPr>
    </w:p>
    <w:p w14:paraId="214FBA3B" w14:textId="77777777" w:rsidR="00E47A0B" w:rsidRPr="00C43F63" w:rsidRDefault="00E47A0B" w:rsidP="00C43F63">
      <w:pPr>
        <w:pStyle w:val="ListParagraph"/>
        <w:spacing w:line="360" w:lineRule="auto"/>
        <w:jc w:val="both"/>
        <w:rPr>
          <w:rFonts w:ascii="Times New Roman" w:hAnsi="Times New Roman" w:cs="Times New Roman"/>
          <w:bCs/>
        </w:rPr>
      </w:pPr>
      <w:r w:rsidRPr="00C43F63">
        <w:rPr>
          <w:rFonts w:ascii="Times New Roman" w:hAnsi="Times New Roman" w:cs="Times New Roman"/>
          <w:bCs/>
        </w:rPr>
        <w:t xml:space="preserve">Dijelaskan pada tabel di atas, bahwa menurut Survei Nasional </w:t>
      </w:r>
      <w:proofErr w:type="spellStart"/>
      <w:r w:rsidRPr="00C43F63">
        <w:rPr>
          <w:rFonts w:ascii="Times New Roman" w:hAnsi="Times New Roman" w:cs="Times New Roman"/>
          <w:bCs/>
        </w:rPr>
        <w:t>Literasi</w:t>
      </w:r>
      <w:proofErr w:type="spellEnd"/>
      <w:r w:rsidRPr="00C43F63">
        <w:rPr>
          <w:rFonts w:ascii="Times New Roman" w:hAnsi="Times New Roman" w:cs="Times New Roman"/>
          <w:bCs/>
        </w:rPr>
        <w:t xml:space="preserve"> dan Inklusi Keuangan (SNLIK) tahun 2022 menunjukkan indeks </w:t>
      </w:r>
      <w:proofErr w:type="spellStart"/>
      <w:r w:rsidRPr="00C43F63">
        <w:rPr>
          <w:rFonts w:ascii="Times New Roman" w:hAnsi="Times New Roman" w:cs="Times New Roman"/>
          <w:bCs/>
        </w:rPr>
        <w:t>literasi</w:t>
      </w:r>
      <w:proofErr w:type="spellEnd"/>
      <w:r w:rsidRPr="00C43F63">
        <w:rPr>
          <w:rFonts w:ascii="Times New Roman" w:hAnsi="Times New Roman" w:cs="Times New Roman"/>
          <w:bCs/>
        </w:rPr>
        <w:t xml:space="preserve"> keuangan pada masyarakat Indonesia sebesar 49.68%, meningkat dari 2019 dengan angka sebesar 38,03% yang tergolong masih rendah. Untuk meningkatkan angka </w:t>
      </w:r>
      <w:proofErr w:type="spellStart"/>
      <w:r w:rsidRPr="00C43F63">
        <w:rPr>
          <w:rFonts w:ascii="Times New Roman" w:hAnsi="Times New Roman" w:cs="Times New Roman"/>
          <w:bCs/>
        </w:rPr>
        <w:t>literasi</w:t>
      </w:r>
      <w:proofErr w:type="spellEnd"/>
      <w:r w:rsidRPr="00C43F63">
        <w:rPr>
          <w:rFonts w:ascii="Times New Roman" w:hAnsi="Times New Roman" w:cs="Times New Roman"/>
          <w:bCs/>
        </w:rPr>
        <w:t xml:space="preserve"> dan inklusi keuangan tersebut, SNLKI 2021 – 2025 memiliki visi yaitu “Mewujudkan Masyarakat Indonesia yang Memiliki Indeks </w:t>
      </w:r>
      <w:proofErr w:type="spellStart"/>
      <w:r w:rsidRPr="00C43F63">
        <w:rPr>
          <w:rFonts w:ascii="Times New Roman" w:hAnsi="Times New Roman" w:cs="Times New Roman"/>
          <w:bCs/>
        </w:rPr>
        <w:t>Literasi</w:t>
      </w:r>
      <w:proofErr w:type="spellEnd"/>
      <w:r w:rsidRPr="00C43F63">
        <w:rPr>
          <w:rFonts w:ascii="Times New Roman" w:hAnsi="Times New Roman" w:cs="Times New Roman"/>
          <w:bCs/>
        </w:rPr>
        <w:t xml:space="preserve"> </w:t>
      </w:r>
      <w:r w:rsidRPr="00C43F63">
        <w:rPr>
          <w:rFonts w:ascii="Times New Roman" w:hAnsi="Times New Roman" w:cs="Times New Roman"/>
          <w:bCs/>
        </w:rPr>
        <w:lastRenderedPageBreak/>
        <w:t>Keuangan yang Tinggi (</w:t>
      </w:r>
      <w:proofErr w:type="spellStart"/>
      <w:r w:rsidRPr="00C43F63">
        <w:rPr>
          <w:rFonts w:ascii="Times New Roman" w:hAnsi="Times New Roman" w:cs="Times New Roman"/>
          <w:bCs/>
          <w:i/>
          <w:iCs/>
        </w:rPr>
        <w:t>Well</w:t>
      </w:r>
      <w:proofErr w:type="spellEnd"/>
      <w:r w:rsidRPr="00C43F63">
        <w:rPr>
          <w:rFonts w:ascii="Times New Roman" w:hAnsi="Times New Roman" w:cs="Times New Roman"/>
          <w:bCs/>
          <w:i/>
          <w:iCs/>
        </w:rPr>
        <w:t xml:space="preserve"> </w:t>
      </w:r>
      <w:proofErr w:type="spellStart"/>
      <w:r w:rsidRPr="00C43F63">
        <w:rPr>
          <w:rFonts w:ascii="Times New Roman" w:hAnsi="Times New Roman" w:cs="Times New Roman"/>
          <w:bCs/>
          <w:i/>
          <w:iCs/>
        </w:rPr>
        <w:t>Literate</w:t>
      </w:r>
      <w:proofErr w:type="spellEnd"/>
      <w:r w:rsidRPr="00C43F63">
        <w:rPr>
          <w:rFonts w:ascii="Times New Roman" w:hAnsi="Times New Roman" w:cs="Times New Roman"/>
          <w:bCs/>
        </w:rPr>
        <w:t xml:space="preserve">) sehingga Dapat Memanfaatkan Produk dan Layanan Jasa Keuangan yang Sesuai untuk Mencapai Kesejahteraan Keuangan yang Berkelanjutan”. Visi dimaksud dijabarkan dalam tiga misi, yaitu: </w:t>
      </w:r>
    </w:p>
    <w:p w14:paraId="0AA82036" w14:textId="77777777" w:rsidR="00E47A0B" w:rsidRPr="00C43F63" w:rsidRDefault="00E47A0B" w:rsidP="00C43F63">
      <w:pPr>
        <w:pStyle w:val="ListParagraph"/>
        <w:spacing w:line="360" w:lineRule="auto"/>
        <w:ind w:left="1276" w:hanging="142"/>
        <w:jc w:val="both"/>
        <w:rPr>
          <w:rFonts w:ascii="Times New Roman" w:hAnsi="Times New Roman" w:cs="Times New Roman"/>
          <w:bCs/>
        </w:rPr>
      </w:pPr>
      <w:r w:rsidRPr="00C43F63">
        <w:rPr>
          <w:rFonts w:ascii="Times New Roman" w:hAnsi="Times New Roman" w:cs="Times New Roman"/>
          <w:bCs/>
        </w:rPr>
        <w:t>1)</w:t>
      </w:r>
      <w:r w:rsidRPr="00C43F63">
        <w:rPr>
          <w:rFonts w:ascii="Times New Roman" w:hAnsi="Times New Roman" w:cs="Times New Roman"/>
          <w:bCs/>
        </w:rPr>
        <w:tab/>
        <w:t xml:space="preserve">Memanfaatkan teknologi digital dalam peningkatan indeks </w:t>
      </w:r>
      <w:proofErr w:type="spellStart"/>
      <w:r w:rsidRPr="00C43F63">
        <w:rPr>
          <w:rFonts w:ascii="Times New Roman" w:hAnsi="Times New Roman" w:cs="Times New Roman"/>
          <w:bCs/>
        </w:rPr>
        <w:t>literasi</w:t>
      </w:r>
      <w:proofErr w:type="spellEnd"/>
      <w:r w:rsidRPr="00C43F63">
        <w:rPr>
          <w:rFonts w:ascii="Times New Roman" w:hAnsi="Times New Roman" w:cs="Times New Roman"/>
          <w:bCs/>
        </w:rPr>
        <w:t xml:space="preserve"> keuangan; </w:t>
      </w:r>
    </w:p>
    <w:p w14:paraId="6EE862A0" w14:textId="77777777" w:rsidR="00E47A0B" w:rsidRPr="00C43F63" w:rsidRDefault="00E47A0B" w:rsidP="00C43F63">
      <w:pPr>
        <w:pStyle w:val="ListParagraph"/>
        <w:spacing w:line="360" w:lineRule="auto"/>
        <w:ind w:left="1276" w:hanging="142"/>
        <w:jc w:val="both"/>
        <w:rPr>
          <w:rFonts w:ascii="Times New Roman" w:hAnsi="Times New Roman" w:cs="Times New Roman"/>
          <w:bCs/>
        </w:rPr>
      </w:pPr>
      <w:r w:rsidRPr="00C43F63">
        <w:rPr>
          <w:rFonts w:ascii="Times New Roman" w:hAnsi="Times New Roman" w:cs="Times New Roman"/>
          <w:bCs/>
        </w:rPr>
        <w:t>2)</w:t>
      </w:r>
      <w:r w:rsidRPr="00C43F63">
        <w:rPr>
          <w:rFonts w:ascii="Times New Roman" w:hAnsi="Times New Roman" w:cs="Times New Roman"/>
          <w:bCs/>
        </w:rPr>
        <w:tab/>
        <w:t xml:space="preserve">Membangun dan meningkatkan aliansi strategis dalam pelaksanaan program </w:t>
      </w:r>
      <w:proofErr w:type="spellStart"/>
      <w:r w:rsidRPr="00C43F63">
        <w:rPr>
          <w:rFonts w:ascii="Times New Roman" w:hAnsi="Times New Roman" w:cs="Times New Roman"/>
          <w:bCs/>
        </w:rPr>
        <w:t>literasi</w:t>
      </w:r>
      <w:proofErr w:type="spellEnd"/>
      <w:r w:rsidRPr="00C43F63">
        <w:rPr>
          <w:rFonts w:ascii="Times New Roman" w:hAnsi="Times New Roman" w:cs="Times New Roman"/>
          <w:bCs/>
        </w:rPr>
        <w:t xml:space="preserve"> dan edukasi keuangan; dan </w:t>
      </w:r>
    </w:p>
    <w:p w14:paraId="641C7801" w14:textId="77777777" w:rsidR="00E47A0B" w:rsidRPr="00C43F63" w:rsidRDefault="00E47A0B" w:rsidP="00C43F63">
      <w:pPr>
        <w:pStyle w:val="ListParagraph"/>
        <w:spacing w:line="360" w:lineRule="auto"/>
        <w:ind w:left="1276" w:hanging="142"/>
        <w:jc w:val="both"/>
        <w:rPr>
          <w:rFonts w:ascii="Times New Roman" w:hAnsi="Times New Roman" w:cs="Times New Roman"/>
          <w:bCs/>
        </w:rPr>
      </w:pPr>
      <w:r w:rsidRPr="00C43F63">
        <w:rPr>
          <w:rFonts w:ascii="Times New Roman" w:hAnsi="Times New Roman" w:cs="Times New Roman"/>
          <w:bCs/>
        </w:rPr>
        <w:t>3)</w:t>
      </w:r>
      <w:r w:rsidRPr="00C43F63">
        <w:rPr>
          <w:rFonts w:ascii="Times New Roman" w:hAnsi="Times New Roman" w:cs="Times New Roman"/>
          <w:bCs/>
        </w:rPr>
        <w:tab/>
        <w:t>Memperluas akses dan ketersediaan produk dan layanan jasa keuangan yang inklusif.</w:t>
      </w:r>
    </w:p>
    <w:p w14:paraId="047D8C08" w14:textId="0188F873" w:rsidR="00E47A0B" w:rsidRPr="00C43F63" w:rsidRDefault="00E47A0B" w:rsidP="00C43F63">
      <w:pPr>
        <w:pStyle w:val="ListParagraph"/>
        <w:spacing w:line="360" w:lineRule="auto"/>
        <w:jc w:val="both"/>
        <w:rPr>
          <w:rFonts w:ascii="Times New Roman" w:hAnsi="Times New Roman" w:cs="Times New Roman"/>
          <w:bCs/>
        </w:rPr>
      </w:pPr>
      <w:r w:rsidRPr="00C43F63">
        <w:rPr>
          <w:rFonts w:ascii="Times New Roman" w:hAnsi="Times New Roman" w:cs="Times New Roman"/>
          <w:bCs/>
        </w:rPr>
        <w:t>Untuk kesinambungan, arah strategi dalam SNLKI 2021 – 2025 disusun berdasarkan tiga pilar program strategis SNLKI (</w:t>
      </w:r>
      <w:proofErr w:type="spellStart"/>
      <w:r w:rsidRPr="00C43F63">
        <w:rPr>
          <w:rFonts w:ascii="Times New Roman" w:hAnsi="Times New Roman" w:cs="Times New Roman"/>
          <w:bCs/>
        </w:rPr>
        <w:t>Revisit</w:t>
      </w:r>
      <w:proofErr w:type="spellEnd"/>
      <w:r w:rsidRPr="00C43F63">
        <w:rPr>
          <w:rFonts w:ascii="Times New Roman" w:hAnsi="Times New Roman" w:cs="Times New Roman"/>
          <w:bCs/>
        </w:rPr>
        <w:t xml:space="preserve"> 2017) yaitu Cakap Keuangan, Sikap dan Perilaku Keuangan yang Bijak, serta Akses Keuangan.</w:t>
      </w:r>
    </w:p>
    <w:p w14:paraId="5F71BE7C" w14:textId="77777777" w:rsidR="00E47A0B" w:rsidRPr="00C43F63" w:rsidRDefault="00E47A0B" w:rsidP="00C43F63">
      <w:pPr>
        <w:pStyle w:val="ListParagraph"/>
        <w:spacing w:line="360" w:lineRule="auto"/>
        <w:jc w:val="both"/>
        <w:rPr>
          <w:rFonts w:ascii="Times New Roman" w:hAnsi="Times New Roman" w:cs="Times New Roman"/>
          <w:bCs/>
        </w:rPr>
      </w:pPr>
      <w:r w:rsidRPr="00C43F63">
        <w:rPr>
          <w:rFonts w:ascii="Times New Roman" w:hAnsi="Times New Roman" w:cs="Times New Roman"/>
          <w:bCs/>
        </w:rPr>
        <w:t xml:space="preserve">Faktor lainnya adalah belum optimalnya pemenuhan hak-hak </w:t>
      </w:r>
      <w:proofErr w:type="spellStart"/>
      <w:r w:rsidRPr="00C43F63">
        <w:rPr>
          <w:rFonts w:ascii="Times New Roman" w:hAnsi="Times New Roman" w:cs="Times New Roman"/>
          <w:bCs/>
        </w:rPr>
        <w:t>disabilitas</w:t>
      </w:r>
      <w:proofErr w:type="spellEnd"/>
      <w:r w:rsidRPr="00C43F63">
        <w:rPr>
          <w:rFonts w:ascii="Times New Roman" w:hAnsi="Times New Roman" w:cs="Times New Roman"/>
          <w:bCs/>
        </w:rPr>
        <w:t xml:space="preserve"> ini ialah peran negara menjadi </w:t>
      </w:r>
      <w:proofErr w:type="spellStart"/>
      <w:r w:rsidRPr="00C43F63">
        <w:rPr>
          <w:rFonts w:ascii="Times New Roman" w:hAnsi="Times New Roman" w:cs="Times New Roman"/>
          <w:bCs/>
        </w:rPr>
        <w:t>provider</w:t>
      </w:r>
      <w:proofErr w:type="spellEnd"/>
      <w:r w:rsidRPr="00C43F63">
        <w:rPr>
          <w:rFonts w:ascii="Times New Roman" w:hAnsi="Times New Roman" w:cs="Times New Roman"/>
          <w:bCs/>
        </w:rPr>
        <w:t xml:space="preserve"> dan pelindung bagi hak-hak semua warga negara yang dimilikinya. Negara berkewajiban menyediakan pelayanan publik yang dapat dinikmati dan benar-benar berangkat dari kebutuhan masyarakatnya. Hasil penelitian Slamet Thohari di Kota Malang  menunjukkan bahwa masih banyak fasilitas di instansi pemerintah yang tidak </w:t>
      </w:r>
      <w:proofErr w:type="spellStart"/>
      <w:r w:rsidRPr="00C43F63">
        <w:rPr>
          <w:rFonts w:ascii="Times New Roman" w:hAnsi="Times New Roman" w:cs="Times New Roman"/>
          <w:bCs/>
        </w:rPr>
        <w:t>aksesibel</w:t>
      </w:r>
      <w:proofErr w:type="spellEnd"/>
      <w:r w:rsidRPr="00C43F63">
        <w:rPr>
          <w:rFonts w:ascii="Times New Roman" w:hAnsi="Times New Roman" w:cs="Times New Roman"/>
          <w:bCs/>
        </w:rPr>
        <w:t xml:space="preserve"> bagi para </w:t>
      </w:r>
      <w:proofErr w:type="spellStart"/>
      <w:r w:rsidRPr="00C43F63">
        <w:rPr>
          <w:rFonts w:ascii="Times New Roman" w:hAnsi="Times New Roman" w:cs="Times New Roman"/>
          <w:bCs/>
        </w:rPr>
        <w:t>disabilitas</w:t>
      </w:r>
      <w:proofErr w:type="spellEnd"/>
      <w:r w:rsidRPr="00C43F63">
        <w:rPr>
          <w:rFonts w:ascii="Times New Roman" w:hAnsi="Times New Roman" w:cs="Times New Roman"/>
          <w:bCs/>
        </w:rPr>
        <w:t xml:space="preserve">. Negara harus membuat peraturan lebih detail dalam penyediaan fasilitas dan layanan pada sektor jasa keuangan dan non jasa keuangan. Contohnya seperti yang sudah </w:t>
      </w:r>
      <w:proofErr w:type="spellStart"/>
      <w:r w:rsidRPr="00C43F63">
        <w:rPr>
          <w:rFonts w:ascii="Times New Roman" w:hAnsi="Times New Roman" w:cs="Times New Roman"/>
          <w:bCs/>
        </w:rPr>
        <w:t>dipraktikan</w:t>
      </w:r>
      <w:proofErr w:type="spellEnd"/>
      <w:r w:rsidRPr="00C43F63">
        <w:rPr>
          <w:rFonts w:ascii="Times New Roman" w:hAnsi="Times New Roman" w:cs="Times New Roman"/>
          <w:bCs/>
        </w:rPr>
        <w:t xml:space="preserve"> di negara </w:t>
      </w:r>
      <w:proofErr w:type="spellStart"/>
      <w:r w:rsidRPr="00C43F63">
        <w:rPr>
          <w:rFonts w:ascii="Times New Roman" w:hAnsi="Times New Roman" w:cs="Times New Roman"/>
          <w:bCs/>
        </w:rPr>
        <w:t>Hong</w:t>
      </w:r>
      <w:proofErr w:type="spellEnd"/>
      <w:r w:rsidRPr="00C43F63">
        <w:rPr>
          <w:rFonts w:ascii="Times New Roman" w:hAnsi="Times New Roman" w:cs="Times New Roman"/>
          <w:bCs/>
        </w:rPr>
        <w:t xml:space="preserve"> Kong yaitu menerima tanda tangan </w:t>
      </w:r>
      <w:r w:rsidRPr="00C43F63">
        <w:rPr>
          <w:rFonts w:ascii="Times New Roman" w:hAnsi="Times New Roman" w:cs="Times New Roman"/>
          <w:bCs/>
          <w:i/>
          <w:iCs/>
        </w:rPr>
        <w:t>digital</w:t>
      </w:r>
      <w:r w:rsidRPr="00C43F63">
        <w:rPr>
          <w:rFonts w:ascii="Times New Roman" w:hAnsi="Times New Roman" w:cs="Times New Roman"/>
          <w:bCs/>
        </w:rPr>
        <w:t xml:space="preserve">, cap tradisional ataupun sidik jari bagi penyandang </w:t>
      </w:r>
      <w:proofErr w:type="spellStart"/>
      <w:r w:rsidRPr="00C43F63">
        <w:rPr>
          <w:rFonts w:ascii="Times New Roman" w:hAnsi="Times New Roman" w:cs="Times New Roman"/>
          <w:bCs/>
        </w:rPr>
        <w:t>disabilitas</w:t>
      </w:r>
      <w:proofErr w:type="spellEnd"/>
      <w:r w:rsidRPr="00C43F63">
        <w:rPr>
          <w:rFonts w:ascii="Times New Roman" w:hAnsi="Times New Roman" w:cs="Times New Roman"/>
          <w:bCs/>
        </w:rPr>
        <w:t xml:space="preserve"> untuk mengurangi risiko human </w:t>
      </w:r>
      <w:proofErr w:type="spellStart"/>
      <w:r w:rsidRPr="00C43F63">
        <w:rPr>
          <w:rFonts w:ascii="Times New Roman" w:hAnsi="Times New Roman" w:cs="Times New Roman"/>
          <w:bCs/>
        </w:rPr>
        <w:t>error</w:t>
      </w:r>
      <w:proofErr w:type="spellEnd"/>
      <w:r w:rsidRPr="00C43F63">
        <w:rPr>
          <w:rFonts w:ascii="Times New Roman" w:hAnsi="Times New Roman" w:cs="Times New Roman"/>
          <w:bCs/>
        </w:rPr>
        <w:t xml:space="preserve">. Serta negara juga harus memberikan sanksi yang tegas atas tindakan diskriminatif terhadap penyandang </w:t>
      </w:r>
      <w:proofErr w:type="spellStart"/>
      <w:r w:rsidRPr="00C43F63">
        <w:rPr>
          <w:rFonts w:ascii="Times New Roman" w:hAnsi="Times New Roman" w:cs="Times New Roman"/>
          <w:bCs/>
        </w:rPr>
        <w:t>disabilitas</w:t>
      </w:r>
      <w:proofErr w:type="spellEnd"/>
      <w:r w:rsidRPr="00C43F63">
        <w:rPr>
          <w:rFonts w:ascii="Times New Roman" w:hAnsi="Times New Roman" w:cs="Times New Roman"/>
          <w:bCs/>
        </w:rPr>
        <w:t>.</w:t>
      </w:r>
    </w:p>
    <w:p w14:paraId="3E96B553" w14:textId="267B2AE0" w:rsidR="000232F4" w:rsidRPr="00C43F63" w:rsidRDefault="000232F4" w:rsidP="00C43F63">
      <w:pPr>
        <w:spacing w:after="0" w:line="360" w:lineRule="auto"/>
        <w:jc w:val="both"/>
        <w:rPr>
          <w:rFonts w:ascii="Times New Roman" w:hAnsi="Times New Roman" w:cs="Times New Roman"/>
        </w:rPr>
      </w:pPr>
    </w:p>
    <w:p w14:paraId="36B6F7BC" w14:textId="77777777" w:rsidR="000232F4" w:rsidRDefault="000232F4" w:rsidP="000232F4">
      <w:pPr>
        <w:spacing w:after="0" w:line="240" w:lineRule="auto"/>
        <w:jc w:val="both"/>
        <w:rPr>
          <w:rFonts w:asciiTheme="majorBidi" w:hAnsiTheme="majorBidi" w:cstheme="majorBidi"/>
          <w:b/>
          <w:bCs/>
          <w:sz w:val="24"/>
          <w:szCs w:val="24"/>
        </w:rPr>
      </w:pPr>
    </w:p>
    <w:p w14:paraId="244AC52F" w14:textId="77777777" w:rsidR="000232F4" w:rsidRDefault="000232F4" w:rsidP="000232F4">
      <w:pPr>
        <w:spacing w:after="0" w:line="240" w:lineRule="auto"/>
        <w:jc w:val="both"/>
        <w:rPr>
          <w:rFonts w:asciiTheme="majorBidi" w:hAnsiTheme="majorBidi" w:cstheme="majorBidi"/>
          <w:b/>
          <w:bCs/>
          <w:sz w:val="24"/>
          <w:szCs w:val="24"/>
        </w:rPr>
      </w:pPr>
      <w:r>
        <w:rPr>
          <w:rFonts w:asciiTheme="majorBidi" w:hAnsiTheme="majorBidi" w:cstheme="majorBidi"/>
          <w:b/>
          <w:bCs/>
          <w:sz w:val="24"/>
          <w:szCs w:val="24"/>
        </w:rPr>
        <w:t>KESIMPULAN</w:t>
      </w:r>
    </w:p>
    <w:p w14:paraId="45751632" w14:textId="4482A68A" w:rsidR="00C43F63" w:rsidRPr="002E4476" w:rsidRDefault="00C43F63" w:rsidP="002E4476">
      <w:pPr>
        <w:pStyle w:val="ListParagraph"/>
        <w:spacing w:line="360" w:lineRule="auto"/>
        <w:jc w:val="both"/>
        <w:rPr>
          <w:rFonts w:ascii="Times New Roman" w:hAnsi="Times New Roman" w:cs="Times New Roman"/>
          <w:bCs/>
        </w:rPr>
      </w:pPr>
      <w:r w:rsidRPr="00C43F63">
        <w:rPr>
          <w:rFonts w:ascii="Times New Roman" w:hAnsi="Times New Roman" w:cs="Times New Roman"/>
          <w:bCs/>
        </w:rPr>
        <w:t xml:space="preserve">Kesimpulan dari kajian ini ialah penyandang </w:t>
      </w:r>
      <w:proofErr w:type="spellStart"/>
      <w:r w:rsidRPr="00C43F63">
        <w:rPr>
          <w:rFonts w:ascii="Times New Roman" w:hAnsi="Times New Roman" w:cs="Times New Roman"/>
          <w:bCs/>
        </w:rPr>
        <w:t>disabilitas</w:t>
      </w:r>
      <w:proofErr w:type="spellEnd"/>
      <w:r w:rsidRPr="00C43F63">
        <w:rPr>
          <w:rFonts w:ascii="Times New Roman" w:hAnsi="Times New Roman" w:cs="Times New Roman"/>
          <w:bCs/>
        </w:rPr>
        <w:t xml:space="preserve"> merupakan subjek hukum yang berhak mendapatkan pelayanan di lembaga jasa keuangan. Indonesia telah menerbitkan UU No. 8 Tahun 2016 tentang Penyandang </w:t>
      </w:r>
      <w:proofErr w:type="spellStart"/>
      <w:r w:rsidRPr="00C43F63">
        <w:rPr>
          <w:rFonts w:ascii="Times New Roman" w:hAnsi="Times New Roman" w:cs="Times New Roman"/>
          <w:bCs/>
        </w:rPr>
        <w:t>Disabilitas</w:t>
      </w:r>
      <w:proofErr w:type="spellEnd"/>
      <w:r w:rsidRPr="00C43F63">
        <w:rPr>
          <w:rFonts w:ascii="Times New Roman" w:hAnsi="Times New Roman" w:cs="Times New Roman"/>
          <w:bCs/>
        </w:rPr>
        <w:t xml:space="preserve"> (UU Penyandang </w:t>
      </w:r>
      <w:proofErr w:type="spellStart"/>
      <w:r w:rsidRPr="00C43F63">
        <w:rPr>
          <w:rFonts w:ascii="Times New Roman" w:hAnsi="Times New Roman" w:cs="Times New Roman"/>
          <w:bCs/>
        </w:rPr>
        <w:t>Disabilitas</w:t>
      </w:r>
      <w:proofErr w:type="spellEnd"/>
      <w:r w:rsidRPr="00C43F63">
        <w:rPr>
          <w:rFonts w:ascii="Times New Roman" w:hAnsi="Times New Roman" w:cs="Times New Roman"/>
          <w:bCs/>
        </w:rPr>
        <w:t xml:space="preserve">). Menurut Survei Sosial Ekonomi Nasional (2020), penyandang </w:t>
      </w:r>
      <w:proofErr w:type="spellStart"/>
      <w:r w:rsidRPr="00C43F63">
        <w:rPr>
          <w:rFonts w:ascii="Times New Roman" w:hAnsi="Times New Roman" w:cs="Times New Roman"/>
          <w:bCs/>
        </w:rPr>
        <w:t>disabilitas</w:t>
      </w:r>
      <w:proofErr w:type="spellEnd"/>
      <w:r w:rsidRPr="00C43F63">
        <w:rPr>
          <w:rFonts w:ascii="Times New Roman" w:hAnsi="Times New Roman" w:cs="Times New Roman"/>
          <w:bCs/>
        </w:rPr>
        <w:t xml:space="preserve"> di Indonesia terdapat 22,97 juta jiwa penyandang </w:t>
      </w:r>
      <w:proofErr w:type="spellStart"/>
      <w:r w:rsidRPr="00C43F63">
        <w:rPr>
          <w:rFonts w:ascii="Times New Roman" w:hAnsi="Times New Roman" w:cs="Times New Roman"/>
          <w:bCs/>
        </w:rPr>
        <w:t>disabilitas</w:t>
      </w:r>
      <w:proofErr w:type="spellEnd"/>
      <w:r w:rsidRPr="00C43F63">
        <w:rPr>
          <w:rFonts w:ascii="Times New Roman" w:hAnsi="Times New Roman" w:cs="Times New Roman"/>
          <w:bCs/>
        </w:rPr>
        <w:t xml:space="preserve"> di Indonesia. Hal ini tentu berpotensi terhadap peningkatan inklusi keuangan, mengingat penyandang </w:t>
      </w:r>
      <w:proofErr w:type="spellStart"/>
      <w:r w:rsidRPr="00C43F63">
        <w:rPr>
          <w:rFonts w:ascii="Times New Roman" w:hAnsi="Times New Roman" w:cs="Times New Roman"/>
          <w:bCs/>
        </w:rPr>
        <w:t>disabilitas</w:t>
      </w:r>
      <w:proofErr w:type="spellEnd"/>
      <w:r w:rsidRPr="00C43F63">
        <w:rPr>
          <w:rFonts w:ascii="Times New Roman" w:hAnsi="Times New Roman" w:cs="Times New Roman"/>
          <w:bCs/>
        </w:rPr>
        <w:t xml:space="preserve"> di usia produktif ditemukan dua kali lebih memungkinkan untuk tidak mendapatkan </w:t>
      </w:r>
      <w:proofErr w:type="spellStart"/>
      <w:r w:rsidRPr="00C43F63">
        <w:rPr>
          <w:rFonts w:ascii="Times New Roman" w:hAnsi="Times New Roman" w:cs="Times New Roman"/>
          <w:bCs/>
        </w:rPr>
        <w:t>kkesempatan</w:t>
      </w:r>
      <w:proofErr w:type="spellEnd"/>
      <w:r w:rsidRPr="00C43F63">
        <w:rPr>
          <w:rFonts w:ascii="Times New Roman" w:hAnsi="Times New Roman" w:cs="Times New Roman"/>
          <w:bCs/>
        </w:rPr>
        <w:t xml:space="preserve"> untuk bekerja. Penyandang </w:t>
      </w:r>
      <w:proofErr w:type="spellStart"/>
      <w:r w:rsidRPr="00C43F63">
        <w:rPr>
          <w:rFonts w:ascii="Times New Roman" w:hAnsi="Times New Roman" w:cs="Times New Roman"/>
          <w:bCs/>
        </w:rPr>
        <w:t>disabilitas</w:t>
      </w:r>
      <w:proofErr w:type="spellEnd"/>
      <w:r w:rsidRPr="00C43F63">
        <w:rPr>
          <w:rFonts w:ascii="Times New Roman" w:hAnsi="Times New Roman" w:cs="Times New Roman"/>
          <w:bCs/>
        </w:rPr>
        <w:t xml:space="preserve"> di Indonesia berpotensi terhadap peningkatan inklusi keuangan. Keterbukaan dan peningkatan akses keuangan bagi penyandang </w:t>
      </w:r>
      <w:proofErr w:type="spellStart"/>
      <w:r w:rsidRPr="00C43F63">
        <w:rPr>
          <w:rFonts w:ascii="Times New Roman" w:hAnsi="Times New Roman" w:cs="Times New Roman"/>
          <w:bCs/>
        </w:rPr>
        <w:t>disabilitas</w:t>
      </w:r>
      <w:proofErr w:type="spellEnd"/>
      <w:r w:rsidRPr="00C43F63">
        <w:rPr>
          <w:rFonts w:ascii="Times New Roman" w:hAnsi="Times New Roman" w:cs="Times New Roman"/>
          <w:bCs/>
        </w:rPr>
        <w:t xml:space="preserve"> bisa mendorong indeks inklusi </w:t>
      </w:r>
      <w:proofErr w:type="spellStart"/>
      <w:r w:rsidRPr="00C43F63">
        <w:rPr>
          <w:rFonts w:ascii="Times New Roman" w:hAnsi="Times New Roman" w:cs="Times New Roman"/>
          <w:bCs/>
        </w:rPr>
        <w:t>dimaksud.Ketika</w:t>
      </w:r>
      <w:proofErr w:type="spellEnd"/>
      <w:r w:rsidRPr="00C43F63">
        <w:rPr>
          <w:rFonts w:ascii="Times New Roman" w:hAnsi="Times New Roman" w:cs="Times New Roman"/>
          <w:bCs/>
        </w:rPr>
        <w:t xml:space="preserve"> mereka memiliki kesempatan untuk mendapatkan pekerjaan, kelompok penyandang </w:t>
      </w:r>
      <w:proofErr w:type="spellStart"/>
      <w:r w:rsidRPr="00C43F63">
        <w:rPr>
          <w:rFonts w:ascii="Times New Roman" w:hAnsi="Times New Roman" w:cs="Times New Roman"/>
          <w:bCs/>
        </w:rPr>
        <w:t>disabilitas</w:t>
      </w:r>
      <w:proofErr w:type="spellEnd"/>
      <w:r w:rsidRPr="00C43F63">
        <w:rPr>
          <w:rFonts w:ascii="Times New Roman" w:hAnsi="Times New Roman" w:cs="Times New Roman"/>
          <w:bCs/>
        </w:rPr>
        <w:t xml:space="preserve"> lebih cenderung bekerja paruh waktu atau bekerja tanpa diberikan upah. </w:t>
      </w:r>
    </w:p>
    <w:p w14:paraId="37E16105" w14:textId="692F46DA" w:rsidR="00C43F63" w:rsidRPr="00C43F63" w:rsidRDefault="00C43F63" w:rsidP="00C43F63">
      <w:pPr>
        <w:pStyle w:val="ListParagraph"/>
        <w:spacing w:line="360" w:lineRule="auto"/>
        <w:jc w:val="both"/>
        <w:rPr>
          <w:rFonts w:ascii="Times New Roman" w:hAnsi="Times New Roman" w:cs="Times New Roman"/>
          <w:bCs/>
        </w:rPr>
      </w:pPr>
      <w:r w:rsidRPr="00C43F63">
        <w:rPr>
          <w:rFonts w:ascii="Times New Roman" w:hAnsi="Times New Roman" w:cs="Times New Roman"/>
          <w:bCs/>
        </w:rPr>
        <w:t xml:space="preserve">Penyandang </w:t>
      </w:r>
      <w:proofErr w:type="spellStart"/>
      <w:r w:rsidRPr="00C43F63">
        <w:rPr>
          <w:rFonts w:ascii="Times New Roman" w:hAnsi="Times New Roman" w:cs="Times New Roman"/>
          <w:bCs/>
        </w:rPr>
        <w:t>Disabilitas</w:t>
      </w:r>
      <w:proofErr w:type="spellEnd"/>
      <w:r w:rsidRPr="00C43F63">
        <w:rPr>
          <w:rFonts w:ascii="Times New Roman" w:hAnsi="Times New Roman" w:cs="Times New Roman"/>
          <w:bCs/>
        </w:rPr>
        <w:t xml:space="preserve"> berdasarkan UU ini yaitu setiap orang yang mengalami keterbatasan fisik, intelektual, mental, dan/atau </w:t>
      </w:r>
      <w:proofErr w:type="spellStart"/>
      <w:r w:rsidRPr="00C43F63">
        <w:rPr>
          <w:rFonts w:ascii="Times New Roman" w:hAnsi="Times New Roman" w:cs="Times New Roman"/>
          <w:bCs/>
        </w:rPr>
        <w:t>sensorik</w:t>
      </w:r>
      <w:proofErr w:type="spellEnd"/>
      <w:r w:rsidRPr="00C43F63">
        <w:rPr>
          <w:rFonts w:ascii="Times New Roman" w:hAnsi="Times New Roman" w:cs="Times New Roman"/>
          <w:bCs/>
        </w:rPr>
        <w:t xml:space="preserve"> dalam jangka waktu lama yang dalam berinteraksi dengan lingkungan dapat mengalami hambatan dan kesulitan untuk berpartisipasi secara penuh </w:t>
      </w:r>
      <w:r w:rsidRPr="00C43F63">
        <w:rPr>
          <w:rFonts w:ascii="Times New Roman" w:hAnsi="Times New Roman" w:cs="Times New Roman"/>
          <w:bCs/>
        </w:rPr>
        <w:lastRenderedPageBreak/>
        <w:t xml:space="preserve">dan efektif dengan warga negara lainnya berdasarkan kesamaan hak. Di dalam konteks hak asasi manusia (HAM), salah satu tanggung jawab utama pemerintah dan juga pemerintah daerah adalah untuk melaksanakan penghormatan, perlindungan, pemenuhan, pemajuan dan penegakan hak asasi manusia. Tanggung jawab tersebut melingkupi semua aspek kehidupan masyarakat dan bersifat universal sesuai dengan karakter hak asasi manusia itu sendiri. Salah satu upaya penghormatan, perlindungan dan pemenuhan hak tersebut yakni kepada penyandang </w:t>
      </w:r>
      <w:proofErr w:type="spellStart"/>
      <w:r w:rsidRPr="00C43F63">
        <w:rPr>
          <w:rFonts w:ascii="Times New Roman" w:hAnsi="Times New Roman" w:cs="Times New Roman"/>
          <w:bCs/>
        </w:rPr>
        <w:t>disabilitas</w:t>
      </w:r>
      <w:proofErr w:type="spellEnd"/>
      <w:r w:rsidRPr="00C43F63">
        <w:rPr>
          <w:rFonts w:ascii="Times New Roman" w:hAnsi="Times New Roman" w:cs="Times New Roman"/>
          <w:bCs/>
        </w:rPr>
        <w:t xml:space="preserve">. Namun dalam praktiknya, lembaga keuangan, khususnya perbankan, </w:t>
      </w:r>
      <w:r w:rsidR="001768CD">
        <w:rPr>
          <w:rFonts w:ascii="Times New Roman" w:hAnsi="Times New Roman" w:cs="Times New Roman"/>
          <w:bCs/>
        </w:rPr>
        <w:t xml:space="preserve">masih </w:t>
      </w:r>
      <w:r w:rsidRPr="00C43F63">
        <w:rPr>
          <w:rFonts w:ascii="Times New Roman" w:hAnsi="Times New Roman" w:cs="Times New Roman"/>
          <w:bCs/>
        </w:rPr>
        <w:t xml:space="preserve">tertutup bagi penyandang </w:t>
      </w:r>
      <w:proofErr w:type="spellStart"/>
      <w:r w:rsidRPr="00C43F63">
        <w:rPr>
          <w:rFonts w:ascii="Times New Roman" w:hAnsi="Times New Roman" w:cs="Times New Roman"/>
          <w:bCs/>
        </w:rPr>
        <w:t>disabilitas</w:t>
      </w:r>
      <w:proofErr w:type="spellEnd"/>
      <w:r w:rsidRPr="00C43F63">
        <w:rPr>
          <w:rFonts w:ascii="Times New Roman" w:hAnsi="Times New Roman" w:cs="Times New Roman"/>
          <w:bCs/>
        </w:rPr>
        <w:t xml:space="preserve">. Salah satu faktor mengapa hak-hak dari penyandang </w:t>
      </w:r>
      <w:proofErr w:type="spellStart"/>
      <w:r w:rsidRPr="00C43F63">
        <w:rPr>
          <w:rFonts w:ascii="Times New Roman" w:hAnsi="Times New Roman" w:cs="Times New Roman"/>
          <w:bCs/>
        </w:rPr>
        <w:t>disabilitas</w:t>
      </w:r>
      <w:proofErr w:type="spellEnd"/>
      <w:r w:rsidRPr="00C43F63">
        <w:rPr>
          <w:rFonts w:ascii="Times New Roman" w:hAnsi="Times New Roman" w:cs="Times New Roman"/>
          <w:bCs/>
        </w:rPr>
        <w:t xml:space="preserve"> ini masih belum optimal di Indonesia ini ialah masih minimnya </w:t>
      </w:r>
      <w:proofErr w:type="spellStart"/>
      <w:r w:rsidRPr="00C43F63">
        <w:rPr>
          <w:rFonts w:ascii="Times New Roman" w:hAnsi="Times New Roman" w:cs="Times New Roman"/>
          <w:bCs/>
        </w:rPr>
        <w:t>literasi</w:t>
      </w:r>
      <w:proofErr w:type="spellEnd"/>
      <w:r w:rsidRPr="00C43F63">
        <w:rPr>
          <w:rFonts w:ascii="Times New Roman" w:hAnsi="Times New Roman" w:cs="Times New Roman"/>
          <w:bCs/>
        </w:rPr>
        <w:t xml:space="preserve"> keuangan dari masyarakat khususnya dalam memfasilitasi golongan </w:t>
      </w:r>
      <w:proofErr w:type="spellStart"/>
      <w:r w:rsidRPr="00C43F63">
        <w:rPr>
          <w:rFonts w:ascii="Times New Roman" w:hAnsi="Times New Roman" w:cs="Times New Roman"/>
          <w:bCs/>
        </w:rPr>
        <w:t>disabilitas</w:t>
      </w:r>
      <w:proofErr w:type="spellEnd"/>
      <w:r w:rsidRPr="00C43F63">
        <w:rPr>
          <w:rFonts w:ascii="Times New Roman" w:hAnsi="Times New Roman" w:cs="Times New Roman"/>
          <w:bCs/>
        </w:rPr>
        <w:t xml:space="preserve">. Faktor lainnya dari belum optimalnya pemenuhan hak-hak </w:t>
      </w:r>
      <w:proofErr w:type="spellStart"/>
      <w:r w:rsidRPr="00C43F63">
        <w:rPr>
          <w:rFonts w:ascii="Times New Roman" w:hAnsi="Times New Roman" w:cs="Times New Roman"/>
          <w:bCs/>
        </w:rPr>
        <w:t>disabilitas</w:t>
      </w:r>
      <w:proofErr w:type="spellEnd"/>
      <w:r w:rsidRPr="00C43F63">
        <w:rPr>
          <w:rFonts w:ascii="Times New Roman" w:hAnsi="Times New Roman" w:cs="Times New Roman"/>
          <w:bCs/>
        </w:rPr>
        <w:t xml:space="preserve"> ini ialah peran negara menjadi </w:t>
      </w:r>
      <w:proofErr w:type="spellStart"/>
      <w:r w:rsidRPr="00C43F63">
        <w:rPr>
          <w:rFonts w:ascii="Times New Roman" w:hAnsi="Times New Roman" w:cs="Times New Roman"/>
          <w:bCs/>
        </w:rPr>
        <w:t>provider</w:t>
      </w:r>
      <w:proofErr w:type="spellEnd"/>
      <w:r w:rsidRPr="00C43F63">
        <w:rPr>
          <w:rFonts w:ascii="Times New Roman" w:hAnsi="Times New Roman" w:cs="Times New Roman"/>
          <w:bCs/>
        </w:rPr>
        <w:t xml:space="preserve"> dan pelindung bagi hak-hak semua warga negara yang dimilikinya. Negara berkewajiban menyediakan pelayanan publik yang dapat dinikmati dan benar-benar berangkat dari kebutuhan masyarakatnya.</w:t>
      </w:r>
    </w:p>
    <w:p w14:paraId="10145E74" w14:textId="77777777" w:rsidR="000232F4" w:rsidRDefault="000232F4" w:rsidP="000232F4">
      <w:pPr>
        <w:spacing w:after="0" w:line="240" w:lineRule="auto"/>
        <w:jc w:val="both"/>
        <w:rPr>
          <w:rFonts w:asciiTheme="majorBidi" w:hAnsiTheme="majorBidi" w:cstheme="majorBidi"/>
          <w:b/>
          <w:bCs/>
          <w:sz w:val="24"/>
          <w:szCs w:val="24"/>
        </w:rPr>
      </w:pPr>
    </w:p>
    <w:p w14:paraId="7878443B" w14:textId="1965238B" w:rsidR="000232F4" w:rsidRDefault="000232F4" w:rsidP="000232F4">
      <w:pPr>
        <w:spacing w:after="0" w:line="240" w:lineRule="auto"/>
        <w:jc w:val="both"/>
        <w:rPr>
          <w:rFonts w:asciiTheme="majorBidi" w:hAnsiTheme="majorBidi" w:cstheme="majorBidi"/>
          <w:b/>
          <w:bCs/>
          <w:sz w:val="24"/>
          <w:szCs w:val="24"/>
        </w:rPr>
      </w:pPr>
      <w:r>
        <w:rPr>
          <w:rFonts w:asciiTheme="majorBidi" w:hAnsiTheme="majorBidi" w:cstheme="majorBidi"/>
          <w:b/>
          <w:bCs/>
          <w:sz w:val="24"/>
          <w:szCs w:val="24"/>
        </w:rPr>
        <w:t>SARAN</w:t>
      </w:r>
    </w:p>
    <w:p w14:paraId="318DB6E8" w14:textId="4C72A10A" w:rsidR="00C43F63" w:rsidRPr="00C43F63" w:rsidRDefault="00C43F63" w:rsidP="00C43F63">
      <w:pPr>
        <w:pStyle w:val="ListParagraph"/>
        <w:spacing w:line="360" w:lineRule="auto"/>
        <w:jc w:val="both"/>
        <w:rPr>
          <w:rStyle w:val="jsgrdq"/>
          <w:rFonts w:ascii="Times New Roman" w:hAnsi="Times New Roman" w:cs="Times New Roman"/>
          <w:color w:val="000000"/>
        </w:rPr>
      </w:pPr>
      <w:r w:rsidRPr="00C43F63">
        <w:rPr>
          <w:rFonts w:ascii="Times New Roman" w:hAnsi="Times New Roman" w:cs="Times New Roman"/>
          <w:bCs/>
        </w:rPr>
        <w:t xml:space="preserve">Untuk saran yang bisa penulis berikan ialah negara harus mulai berperan aktif dalam membuat peraturan lebih </w:t>
      </w:r>
      <w:r w:rsidR="0090730C">
        <w:rPr>
          <w:rFonts w:ascii="Times New Roman" w:hAnsi="Times New Roman" w:cs="Times New Roman"/>
          <w:bCs/>
        </w:rPr>
        <w:t xml:space="preserve">tegas </w:t>
      </w:r>
      <w:r w:rsidRPr="00C43F63">
        <w:rPr>
          <w:rFonts w:ascii="Times New Roman" w:hAnsi="Times New Roman" w:cs="Times New Roman"/>
          <w:bCs/>
        </w:rPr>
        <w:t xml:space="preserve">dan terperinci dalam penyediaan fasilitas </w:t>
      </w:r>
      <w:r w:rsidR="0090730C">
        <w:rPr>
          <w:rFonts w:ascii="Times New Roman" w:hAnsi="Times New Roman" w:cs="Times New Roman"/>
          <w:bCs/>
        </w:rPr>
        <w:t xml:space="preserve">serta sifat </w:t>
      </w:r>
      <w:r w:rsidRPr="00C43F63">
        <w:rPr>
          <w:rFonts w:ascii="Times New Roman" w:hAnsi="Times New Roman" w:cs="Times New Roman"/>
          <w:bCs/>
        </w:rPr>
        <w:t xml:space="preserve">pelayanan yang harus disediakan pada sektor jasa keuangan dan non jasa keuangan, bisa diadaptasi dari Petunjuk Teknis Operasional (PTO) untuk Pelayanan Keuangan kepada Penyandang </w:t>
      </w:r>
      <w:proofErr w:type="spellStart"/>
      <w:r w:rsidRPr="00C43F63">
        <w:rPr>
          <w:rFonts w:ascii="Times New Roman" w:hAnsi="Times New Roman" w:cs="Times New Roman"/>
          <w:bCs/>
        </w:rPr>
        <w:t>Disabilitas</w:t>
      </w:r>
      <w:proofErr w:type="spellEnd"/>
      <w:r w:rsidRPr="00C43F63">
        <w:rPr>
          <w:rFonts w:ascii="Times New Roman" w:hAnsi="Times New Roman" w:cs="Times New Roman"/>
          <w:bCs/>
        </w:rPr>
        <w:t xml:space="preserve"> yang disusun OJK. Contohnya seperti yang sudah </w:t>
      </w:r>
      <w:proofErr w:type="spellStart"/>
      <w:r w:rsidRPr="00C43F63">
        <w:rPr>
          <w:rFonts w:ascii="Times New Roman" w:hAnsi="Times New Roman" w:cs="Times New Roman"/>
          <w:bCs/>
        </w:rPr>
        <w:t>dipraktikan</w:t>
      </w:r>
      <w:proofErr w:type="spellEnd"/>
      <w:r w:rsidRPr="00C43F63">
        <w:rPr>
          <w:rFonts w:ascii="Times New Roman" w:hAnsi="Times New Roman" w:cs="Times New Roman"/>
          <w:bCs/>
        </w:rPr>
        <w:t xml:space="preserve"> di negara </w:t>
      </w:r>
      <w:proofErr w:type="spellStart"/>
      <w:r w:rsidRPr="00C43F63">
        <w:rPr>
          <w:rFonts w:ascii="Times New Roman" w:hAnsi="Times New Roman" w:cs="Times New Roman"/>
          <w:bCs/>
        </w:rPr>
        <w:t>Hong</w:t>
      </w:r>
      <w:proofErr w:type="spellEnd"/>
      <w:r w:rsidRPr="00C43F63">
        <w:rPr>
          <w:rFonts w:ascii="Times New Roman" w:hAnsi="Times New Roman" w:cs="Times New Roman"/>
          <w:bCs/>
        </w:rPr>
        <w:t xml:space="preserve"> Kong yaitu menerima tanda tangan digital, cap tradisional ataupun sidik jari bagi penyandang </w:t>
      </w:r>
      <w:proofErr w:type="spellStart"/>
      <w:r w:rsidRPr="00C43F63">
        <w:rPr>
          <w:rFonts w:ascii="Times New Roman" w:hAnsi="Times New Roman" w:cs="Times New Roman"/>
          <w:bCs/>
        </w:rPr>
        <w:t>disabilitas</w:t>
      </w:r>
      <w:proofErr w:type="spellEnd"/>
      <w:r w:rsidRPr="00C43F63">
        <w:rPr>
          <w:rFonts w:ascii="Times New Roman" w:hAnsi="Times New Roman" w:cs="Times New Roman"/>
          <w:bCs/>
        </w:rPr>
        <w:t xml:space="preserve"> untuk mengurangi risiko human </w:t>
      </w:r>
      <w:proofErr w:type="spellStart"/>
      <w:r w:rsidRPr="00C43F63">
        <w:rPr>
          <w:rFonts w:ascii="Times New Roman" w:hAnsi="Times New Roman" w:cs="Times New Roman"/>
          <w:bCs/>
        </w:rPr>
        <w:t>error</w:t>
      </w:r>
      <w:proofErr w:type="spellEnd"/>
      <w:r w:rsidRPr="00C43F63">
        <w:rPr>
          <w:rFonts w:ascii="Times New Roman" w:hAnsi="Times New Roman" w:cs="Times New Roman"/>
          <w:bCs/>
        </w:rPr>
        <w:t xml:space="preserve"> dalam penanda tanganan berkas, atau melihat pada </w:t>
      </w:r>
      <w:proofErr w:type="spellStart"/>
      <w:r w:rsidRPr="00C43F63">
        <w:rPr>
          <w:rFonts w:ascii="Times New Roman" w:hAnsi="Times New Roman" w:cs="Times New Roman"/>
          <w:bCs/>
        </w:rPr>
        <w:t>best</w:t>
      </w:r>
      <w:proofErr w:type="spellEnd"/>
      <w:r w:rsidRPr="00C43F63">
        <w:rPr>
          <w:rFonts w:ascii="Times New Roman" w:hAnsi="Times New Roman" w:cs="Times New Roman"/>
          <w:bCs/>
        </w:rPr>
        <w:t xml:space="preserve"> </w:t>
      </w:r>
      <w:proofErr w:type="spellStart"/>
      <w:r w:rsidRPr="00C43F63">
        <w:rPr>
          <w:rFonts w:ascii="Times New Roman" w:hAnsi="Times New Roman" w:cs="Times New Roman"/>
          <w:bCs/>
        </w:rPr>
        <w:t>practice</w:t>
      </w:r>
      <w:proofErr w:type="spellEnd"/>
      <w:r w:rsidRPr="00C43F63">
        <w:rPr>
          <w:rFonts w:ascii="Times New Roman" w:hAnsi="Times New Roman" w:cs="Times New Roman"/>
          <w:bCs/>
        </w:rPr>
        <w:t xml:space="preserve"> negara lain yaitu setiap sektor jasa keuangan memiliki loket khusus yang sudah ditentukan tingginya untuk melayani nasabah penyandang </w:t>
      </w:r>
      <w:proofErr w:type="spellStart"/>
      <w:r w:rsidRPr="00C43F63">
        <w:rPr>
          <w:rFonts w:ascii="Times New Roman" w:hAnsi="Times New Roman" w:cs="Times New Roman"/>
          <w:bCs/>
        </w:rPr>
        <w:t>disabilitas</w:t>
      </w:r>
      <w:proofErr w:type="spellEnd"/>
      <w:r w:rsidRPr="00C43F63">
        <w:rPr>
          <w:rFonts w:ascii="Times New Roman" w:hAnsi="Times New Roman" w:cs="Times New Roman"/>
          <w:bCs/>
        </w:rPr>
        <w:t xml:space="preserve">, dan sebagainya. Selanjutnya peran regulator di sektor jasa keuangan juga perlu ditingkatkan terutama kepatuhan dari PUJK dalam menerapkan akses keuangan secara terbuka bagi penyandang </w:t>
      </w:r>
      <w:proofErr w:type="spellStart"/>
      <w:r w:rsidRPr="00C43F63">
        <w:rPr>
          <w:rFonts w:ascii="Times New Roman" w:hAnsi="Times New Roman" w:cs="Times New Roman"/>
          <w:bCs/>
        </w:rPr>
        <w:t>disabilitas</w:t>
      </w:r>
      <w:proofErr w:type="spellEnd"/>
      <w:r w:rsidRPr="00C43F63">
        <w:rPr>
          <w:rFonts w:ascii="Times New Roman" w:hAnsi="Times New Roman" w:cs="Times New Roman"/>
          <w:bCs/>
        </w:rPr>
        <w:t xml:space="preserve">, dan tentunya perlu diiringi pula dengan suatu tindakan pengawasan yang tegas jika ditemukannya tindak diskriminasi terhadap penyandang </w:t>
      </w:r>
      <w:proofErr w:type="spellStart"/>
      <w:r w:rsidRPr="00C43F63">
        <w:rPr>
          <w:rFonts w:ascii="Times New Roman" w:hAnsi="Times New Roman" w:cs="Times New Roman"/>
          <w:bCs/>
        </w:rPr>
        <w:t>disabilitas</w:t>
      </w:r>
      <w:proofErr w:type="spellEnd"/>
      <w:r w:rsidRPr="00C43F63">
        <w:rPr>
          <w:rFonts w:ascii="Times New Roman" w:hAnsi="Times New Roman" w:cs="Times New Roman"/>
          <w:bCs/>
        </w:rPr>
        <w:t xml:space="preserve">. Regulator juga perlu </w:t>
      </w:r>
      <w:r w:rsidRPr="00C43F63">
        <w:rPr>
          <w:rStyle w:val="jsgrdq"/>
          <w:rFonts w:ascii="Times New Roman" w:hAnsi="Times New Roman" w:cs="Times New Roman"/>
          <w:color w:val="000000"/>
        </w:rPr>
        <w:t xml:space="preserve">terus meningkatkan </w:t>
      </w:r>
      <w:proofErr w:type="spellStart"/>
      <w:r w:rsidRPr="00C43F63">
        <w:rPr>
          <w:rStyle w:val="jsgrdq"/>
          <w:rFonts w:ascii="Times New Roman" w:hAnsi="Times New Roman" w:cs="Times New Roman"/>
          <w:color w:val="000000"/>
        </w:rPr>
        <w:t>monitoring</w:t>
      </w:r>
      <w:proofErr w:type="spellEnd"/>
      <w:r w:rsidRPr="00C43F63">
        <w:rPr>
          <w:rStyle w:val="jsgrdq"/>
          <w:rFonts w:ascii="Times New Roman" w:hAnsi="Times New Roman" w:cs="Times New Roman"/>
          <w:color w:val="000000"/>
        </w:rPr>
        <w:t xml:space="preserve"> terhadap pelaksanaan kegiatan </w:t>
      </w:r>
      <w:proofErr w:type="spellStart"/>
      <w:r w:rsidRPr="00C43F63">
        <w:rPr>
          <w:rStyle w:val="jsgrdq"/>
          <w:rFonts w:ascii="Times New Roman" w:hAnsi="Times New Roman" w:cs="Times New Roman"/>
          <w:color w:val="000000"/>
        </w:rPr>
        <w:t>literasi</w:t>
      </w:r>
      <w:proofErr w:type="spellEnd"/>
      <w:r w:rsidRPr="00C43F63">
        <w:rPr>
          <w:rStyle w:val="jsgrdq"/>
          <w:rFonts w:ascii="Times New Roman" w:hAnsi="Times New Roman" w:cs="Times New Roman"/>
          <w:color w:val="000000"/>
        </w:rPr>
        <w:t xml:space="preserve"> dan inklusi keuangan dan perlunya melakukan tindakan pengawasan yang tegas terhadap pemenuhan ketentuan peraturan </w:t>
      </w:r>
      <w:proofErr w:type="spellStart"/>
      <w:r w:rsidRPr="00C43F63">
        <w:rPr>
          <w:rStyle w:val="jsgrdq"/>
          <w:rFonts w:ascii="Times New Roman" w:hAnsi="Times New Roman" w:cs="Times New Roman"/>
          <w:color w:val="000000"/>
        </w:rPr>
        <w:t>literasi</w:t>
      </w:r>
      <w:proofErr w:type="spellEnd"/>
      <w:r w:rsidRPr="00C43F63">
        <w:rPr>
          <w:rStyle w:val="jsgrdq"/>
          <w:rFonts w:ascii="Times New Roman" w:hAnsi="Times New Roman" w:cs="Times New Roman"/>
          <w:color w:val="000000"/>
        </w:rPr>
        <w:t xml:space="preserve"> dan inklusi keuangan.</w:t>
      </w:r>
    </w:p>
    <w:p w14:paraId="251F019D" w14:textId="77777777" w:rsidR="00C43F63" w:rsidRPr="00C43F63" w:rsidRDefault="00C43F63" w:rsidP="000232F4">
      <w:pPr>
        <w:spacing w:after="0" w:line="240" w:lineRule="auto"/>
        <w:jc w:val="both"/>
        <w:rPr>
          <w:rFonts w:asciiTheme="majorBidi" w:hAnsiTheme="majorBidi" w:cstheme="majorBidi"/>
          <w:b/>
          <w:bCs/>
        </w:rPr>
      </w:pPr>
    </w:p>
    <w:p w14:paraId="4AC2936E" w14:textId="77777777" w:rsidR="000232F4" w:rsidRPr="00C43F63" w:rsidRDefault="000232F4" w:rsidP="000232F4">
      <w:pPr>
        <w:spacing w:after="0" w:line="240" w:lineRule="auto"/>
        <w:jc w:val="both"/>
        <w:rPr>
          <w:rFonts w:asciiTheme="majorBidi" w:hAnsiTheme="majorBidi" w:cstheme="majorBidi"/>
        </w:rPr>
      </w:pPr>
    </w:p>
    <w:p w14:paraId="259EBCE0" w14:textId="77777777" w:rsidR="000232F4" w:rsidRPr="00C43F63" w:rsidRDefault="000232F4" w:rsidP="000232F4">
      <w:pPr>
        <w:spacing w:after="0" w:line="240" w:lineRule="auto"/>
        <w:jc w:val="both"/>
        <w:rPr>
          <w:rFonts w:asciiTheme="majorBidi" w:hAnsiTheme="majorBidi" w:cstheme="majorBidi"/>
          <w:b/>
          <w:bCs/>
        </w:rPr>
      </w:pPr>
      <w:r w:rsidRPr="00C43F63">
        <w:rPr>
          <w:rFonts w:asciiTheme="majorBidi" w:hAnsiTheme="majorBidi" w:cstheme="majorBidi"/>
          <w:b/>
          <w:bCs/>
        </w:rPr>
        <w:t>DAFTAR PUSTAKA</w:t>
      </w:r>
    </w:p>
    <w:p w14:paraId="778C164C" w14:textId="77777777" w:rsidR="00155319" w:rsidRPr="001A5909" w:rsidRDefault="00155319" w:rsidP="00155319">
      <w:pPr>
        <w:spacing w:line="240" w:lineRule="auto"/>
        <w:jc w:val="both"/>
        <w:rPr>
          <w:rFonts w:ascii="Times New Roman" w:hAnsi="Times New Roman" w:cs="Times New Roman"/>
          <w:u w:val="single"/>
        </w:rPr>
      </w:pPr>
      <w:r w:rsidRPr="001A5909">
        <w:rPr>
          <w:rFonts w:ascii="Times New Roman" w:hAnsi="Times New Roman" w:cs="Times New Roman"/>
          <w:u w:val="single"/>
        </w:rPr>
        <w:t>UU</w:t>
      </w:r>
    </w:p>
    <w:p w14:paraId="5E95A7D0" w14:textId="77777777" w:rsidR="00155319" w:rsidRPr="001A5909" w:rsidRDefault="00155319" w:rsidP="00155319">
      <w:pPr>
        <w:spacing w:line="240" w:lineRule="auto"/>
        <w:jc w:val="both"/>
        <w:rPr>
          <w:rFonts w:ascii="Times New Roman" w:hAnsi="Times New Roman" w:cs="Times New Roman"/>
          <w:u w:val="single"/>
        </w:rPr>
      </w:pPr>
      <w:r w:rsidRPr="001A5909">
        <w:rPr>
          <w:rFonts w:ascii="Times New Roman" w:hAnsi="Times New Roman" w:cs="Times New Roman"/>
        </w:rPr>
        <w:t xml:space="preserve">American </w:t>
      </w:r>
      <w:proofErr w:type="spellStart"/>
      <w:r w:rsidRPr="001A5909">
        <w:rPr>
          <w:rFonts w:ascii="Times New Roman" w:hAnsi="Times New Roman" w:cs="Times New Roman"/>
        </w:rPr>
        <w:t>with</w:t>
      </w:r>
      <w:proofErr w:type="spellEnd"/>
      <w:r w:rsidRPr="001A5909">
        <w:rPr>
          <w:rFonts w:ascii="Times New Roman" w:hAnsi="Times New Roman" w:cs="Times New Roman"/>
        </w:rPr>
        <w:t xml:space="preserve"> </w:t>
      </w:r>
      <w:proofErr w:type="spellStart"/>
      <w:r w:rsidRPr="001A5909">
        <w:rPr>
          <w:rFonts w:ascii="Times New Roman" w:hAnsi="Times New Roman" w:cs="Times New Roman"/>
        </w:rPr>
        <w:t>Disabilities</w:t>
      </w:r>
      <w:proofErr w:type="spellEnd"/>
      <w:r w:rsidRPr="001A5909">
        <w:rPr>
          <w:rFonts w:ascii="Times New Roman" w:hAnsi="Times New Roman" w:cs="Times New Roman"/>
        </w:rPr>
        <w:t xml:space="preserve"> </w:t>
      </w:r>
      <w:proofErr w:type="spellStart"/>
      <w:r w:rsidRPr="001A5909">
        <w:rPr>
          <w:rFonts w:ascii="Times New Roman" w:hAnsi="Times New Roman" w:cs="Times New Roman"/>
        </w:rPr>
        <w:t>Act</w:t>
      </w:r>
      <w:proofErr w:type="spellEnd"/>
      <w:r w:rsidRPr="001A5909">
        <w:rPr>
          <w:rFonts w:ascii="Times New Roman" w:hAnsi="Times New Roman" w:cs="Times New Roman"/>
        </w:rPr>
        <w:t xml:space="preserve"> (ADA) </w:t>
      </w:r>
      <w:proofErr w:type="spellStart"/>
      <w:r w:rsidRPr="001A5909">
        <w:rPr>
          <w:rFonts w:ascii="Times New Roman" w:hAnsi="Times New Roman" w:cs="Times New Roman"/>
        </w:rPr>
        <w:t>Title</w:t>
      </w:r>
      <w:proofErr w:type="spellEnd"/>
      <w:r w:rsidRPr="001A5909">
        <w:rPr>
          <w:rFonts w:ascii="Times New Roman" w:hAnsi="Times New Roman" w:cs="Times New Roman"/>
        </w:rPr>
        <w:t xml:space="preserve"> III </w:t>
      </w:r>
      <w:proofErr w:type="spellStart"/>
      <w:r w:rsidRPr="001A5909">
        <w:rPr>
          <w:rFonts w:ascii="Times New Roman" w:hAnsi="Times New Roman" w:cs="Times New Roman"/>
        </w:rPr>
        <w:t>Regulations</w:t>
      </w:r>
      <w:proofErr w:type="spellEnd"/>
      <w:r w:rsidRPr="001A5909">
        <w:rPr>
          <w:rFonts w:ascii="Times New Roman" w:hAnsi="Times New Roman" w:cs="Times New Roman"/>
        </w:rPr>
        <w:t>.</w:t>
      </w:r>
    </w:p>
    <w:p w14:paraId="40A46D72" w14:textId="5F1FB5FE" w:rsidR="00155319" w:rsidRPr="001A5909" w:rsidRDefault="00155319" w:rsidP="00155319">
      <w:pPr>
        <w:spacing w:line="240" w:lineRule="auto"/>
        <w:jc w:val="both"/>
        <w:rPr>
          <w:rFonts w:ascii="Times New Roman" w:hAnsi="Times New Roman" w:cs="Times New Roman"/>
          <w:u w:val="single"/>
        </w:rPr>
      </w:pPr>
      <w:proofErr w:type="spellStart"/>
      <w:r w:rsidRPr="001A5909">
        <w:rPr>
          <w:rFonts w:ascii="Times New Roman" w:hAnsi="Times New Roman" w:cs="Times New Roman"/>
        </w:rPr>
        <w:t>Equality</w:t>
      </w:r>
      <w:proofErr w:type="spellEnd"/>
      <w:r w:rsidRPr="001A5909">
        <w:rPr>
          <w:rFonts w:ascii="Times New Roman" w:hAnsi="Times New Roman" w:cs="Times New Roman"/>
        </w:rPr>
        <w:t xml:space="preserve"> </w:t>
      </w:r>
      <w:proofErr w:type="spellStart"/>
      <w:r w:rsidRPr="001A5909">
        <w:rPr>
          <w:rFonts w:ascii="Times New Roman" w:hAnsi="Times New Roman" w:cs="Times New Roman"/>
        </w:rPr>
        <w:t>Act</w:t>
      </w:r>
      <w:proofErr w:type="spellEnd"/>
      <w:r w:rsidRPr="001A5909">
        <w:rPr>
          <w:rFonts w:ascii="Times New Roman" w:hAnsi="Times New Roman" w:cs="Times New Roman"/>
        </w:rPr>
        <w:t xml:space="preserve"> 2010: </w:t>
      </w:r>
      <w:proofErr w:type="spellStart"/>
      <w:r w:rsidRPr="001A5909">
        <w:rPr>
          <w:rFonts w:ascii="Times New Roman" w:hAnsi="Times New Roman" w:cs="Times New Roman"/>
        </w:rPr>
        <w:t>Guidance</w:t>
      </w:r>
      <w:proofErr w:type="spellEnd"/>
      <w:r w:rsidRPr="001A5909">
        <w:rPr>
          <w:rFonts w:ascii="Times New Roman" w:hAnsi="Times New Roman" w:cs="Times New Roman"/>
        </w:rPr>
        <w:t>.</w:t>
      </w:r>
    </w:p>
    <w:p w14:paraId="64E84E62" w14:textId="2937116E" w:rsidR="00155319" w:rsidRPr="001A5909" w:rsidRDefault="00155319" w:rsidP="00155319">
      <w:pPr>
        <w:spacing w:line="240" w:lineRule="auto"/>
        <w:jc w:val="both"/>
        <w:rPr>
          <w:rFonts w:ascii="Times New Roman" w:hAnsi="Times New Roman" w:cs="Times New Roman"/>
          <w:u w:val="single"/>
        </w:rPr>
      </w:pPr>
      <w:r w:rsidRPr="001A5909">
        <w:rPr>
          <w:rFonts w:ascii="Times New Roman" w:hAnsi="Times New Roman" w:cs="Times New Roman"/>
        </w:rPr>
        <w:lastRenderedPageBreak/>
        <w:t>Peraturan Otoritas Jasa Keuangan No. 6 /Pojk.07/2022 Tentang Perlindungan Konsumen Dan Masyarakat Di Sektor Jasa Keuangan</w:t>
      </w:r>
    </w:p>
    <w:p w14:paraId="3F13F88B" w14:textId="77777777" w:rsidR="00155319" w:rsidRPr="001A5909" w:rsidRDefault="00155319" w:rsidP="00155319">
      <w:pPr>
        <w:pStyle w:val="FootnoteText"/>
        <w:jc w:val="both"/>
        <w:rPr>
          <w:rFonts w:ascii="Times New Roman" w:hAnsi="Times New Roman" w:cs="Times New Roman"/>
          <w:sz w:val="22"/>
          <w:szCs w:val="22"/>
        </w:rPr>
      </w:pPr>
      <w:r w:rsidRPr="001A5909">
        <w:rPr>
          <w:rFonts w:ascii="Times New Roman" w:hAnsi="Times New Roman" w:cs="Times New Roman"/>
          <w:sz w:val="22"/>
          <w:szCs w:val="22"/>
        </w:rPr>
        <w:t>World Report on Disability, WHO 2011.</w:t>
      </w:r>
    </w:p>
    <w:p w14:paraId="48C94649" w14:textId="77777777" w:rsidR="00155319" w:rsidRPr="001A5909" w:rsidRDefault="00155319" w:rsidP="00155319">
      <w:pPr>
        <w:spacing w:line="360" w:lineRule="auto"/>
        <w:jc w:val="both"/>
        <w:rPr>
          <w:rFonts w:ascii="Times New Roman" w:hAnsi="Times New Roman" w:cs="Times New Roman"/>
          <w:u w:val="single"/>
        </w:rPr>
      </w:pPr>
    </w:p>
    <w:p w14:paraId="7C32B865" w14:textId="2551A8E6" w:rsidR="00155319" w:rsidRPr="001A5909" w:rsidRDefault="00155319" w:rsidP="00155319">
      <w:pPr>
        <w:spacing w:line="360" w:lineRule="auto"/>
        <w:jc w:val="both"/>
        <w:rPr>
          <w:rFonts w:ascii="Times New Roman" w:hAnsi="Times New Roman" w:cs="Times New Roman"/>
          <w:u w:val="single"/>
        </w:rPr>
      </w:pPr>
      <w:r w:rsidRPr="001A5909">
        <w:rPr>
          <w:rFonts w:ascii="Times New Roman" w:hAnsi="Times New Roman" w:cs="Times New Roman"/>
          <w:u w:val="single"/>
        </w:rPr>
        <w:t>Jurnal</w:t>
      </w:r>
    </w:p>
    <w:p w14:paraId="40D8FAF8" w14:textId="2BE7959E" w:rsidR="00155319" w:rsidRPr="001A5909" w:rsidRDefault="00155319" w:rsidP="000404A3">
      <w:pPr>
        <w:spacing w:after="0" w:line="240" w:lineRule="auto"/>
        <w:ind w:left="360" w:hanging="360"/>
        <w:jc w:val="both"/>
        <w:rPr>
          <w:rFonts w:ascii="Times New Roman" w:hAnsi="Times New Roman" w:cs="Times New Roman"/>
        </w:rPr>
      </w:pPr>
      <w:proofErr w:type="spellStart"/>
      <w:r w:rsidRPr="001A5909">
        <w:rPr>
          <w:rFonts w:ascii="Times New Roman" w:hAnsi="Times New Roman" w:cs="Times New Roman"/>
        </w:rPr>
        <w:t>Afkari</w:t>
      </w:r>
      <w:proofErr w:type="spellEnd"/>
      <w:r w:rsidRPr="001A5909">
        <w:rPr>
          <w:rFonts w:ascii="Times New Roman" w:hAnsi="Times New Roman" w:cs="Times New Roman"/>
        </w:rPr>
        <w:t xml:space="preserve">, F., &amp; Faqih Maulana, D. (2021). Urgensi Aksesibilitas bagi Penyandang </w:t>
      </w:r>
      <w:proofErr w:type="spellStart"/>
      <w:r w:rsidRPr="001A5909">
        <w:rPr>
          <w:rFonts w:ascii="Times New Roman" w:hAnsi="Times New Roman" w:cs="Times New Roman"/>
        </w:rPr>
        <w:t>Disabilitas</w:t>
      </w:r>
      <w:proofErr w:type="spellEnd"/>
      <w:r w:rsidRPr="001A5909">
        <w:rPr>
          <w:rFonts w:ascii="Times New Roman" w:hAnsi="Times New Roman" w:cs="Times New Roman"/>
        </w:rPr>
        <w:t xml:space="preserve"> Fisik dan </w:t>
      </w:r>
      <w:proofErr w:type="spellStart"/>
      <w:r w:rsidRPr="001A5909">
        <w:rPr>
          <w:rFonts w:ascii="Times New Roman" w:hAnsi="Times New Roman" w:cs="Times New Roman"/>
        </w:rPr>
        <w:t>Sensorik</w:t>
      </w:r>
      <w:proofErr w:type="spellEnd"/>
      <w:r w:rsidRPr="001A5909">
        <w:rPr>
          <w:rFonts w:ascii="Times New Roman" w:hAnsi="Times New Roman" w:cs="Times New Roman"/>
        </w:rPr>
        <w:t xml:space="preserve"> pada Perbankan Berbasis Inklusi Keuangan. Fakultas </w:t>
      </w:r>
      <w:proofErr w:type="spellStart"/>
      <w:r w:rsidRPr="001A5909">
        <w:rPr>
          <w:rFonts w:ascii="Times New Roman" w:hAnsi="Times New Roman" w:cs="Times New Roman"/>
        </w:rPr>
        <w:t>Syari’Ah</w:t>
      </w:r>
      <w:proofErr w:type="spellEnd"/>
      <w:r w:rsidRPr="001A5909">
        <w:rPr>
          <w:rFonts w:ascii="Times New Roman" w:hAnsi="Times New Roman" w:cs="Times New Roman"/>
        </w:rPr>
        <w:t xml:space="preserve"> Dan Hukum.</w:t>
      </w:r>
    </w:p>
    <w:p w14:paraId="6E63AA09" w14:textId="53C915E3" w:rsidR="002E4476" w:rsidRPr="001A5909" w:rsidRDefault="002E4476" w:rsidP="000404A3">
      <w:pPr>
        <w:spacing w:after="0" w:line="240" w:lineRule="auto"/>
        <w:ind w:left="360" w:hanging="360"/>
        <w:jc w:val="both"/>
        <w:rPr>
          <w:rFonts w:ascii="Times New Roman" w:hAnsi="Times New Roman" w:cs="Times New Roman"/>
        </w:rPr>
      </w:pPr>
      <w:r w:rsidRPr="001A5909">
        <w:rPr>
          <w:rFonts w:ascii="Times New Roman" w:hAnsi="Times New Roman" w:cs="Times New Roman"/>
        </w:rPr>
        <w:t xml:space="preserve">Arifah, R. N. (2022). Urgensi Pengaturan </w:t>
      </w:r>
      <w:proofErr w:type="spellStart"/>
      <w:r w:rsidRPr="001A5909">
        <w:rPr>
          <w:rFonts w:ascii="Times New Roman" w:hAnsi="Times New Roman" w:cs="Times New Roman"/>
        </w:rPr>
        <w:t>Aksesabilitas</w:t>
      </w:r>
      <w:proofErr w:type="spellEnd"/>
      <w:r w:rsidRPr="001A5909">
        <w:rPr>
          <w:rFonts w:ascii="Times New Roman" w:hAnsi="Times New Roman" w:cs="Times New Roman"/>
        </w:rPr>
        <w:t xml:space="preserve"> Atas Layanan Perbankan Syariah Bagi Penyandang </w:t>
      </w:r>
      <w:proofErr w:type="spellStart"/>
      <w:r w:rsidRPr="001A5909">
        <w:rPr>
          <w:rFonts w:ascii="Times New Roman" w:hAnsi="Times New Roman" w:cs="Times New Roman"/>
        </w:rPr>
        <w:t>Disabilitas</w:t>
      </w:r>
      <w:proofErr w:type="spellEnd"/>
      <w:r w:rsidRPr="001A5909">
        <w:rPr>
          <w:rFonts w:ascii="Times New Roman" w:hAnsi="Times New Roman" w:cs="Times New Roman"/>
        </w:rPr>
        <w:t>. </w:t>
      </w:r>
      <w:r w:rsidRPr="001A5909">
        <w:rPr>
          <w:rFonts w:ascii="Times New Roman" w:hAnsi="Times New Roman" w:cs="Times New Roman"/>
          <w:i/>
          <w:iCs/>
        </w:rPr>
        <w:t xml:space="preserve">Sakina: </w:t>
      </w:r>
      <w:proofErr w:type="spellStart"/>
      <w:r w:rsidRPr="001A5909">
        <w:rPr>
          <w:rFonts w:ascii="Times New Roman" w:hAnsi="Times New Roman" w:cs="Times New Roman"/>
          <w:i/>
          <w:iCs/>
        </w:rPr>
        <w:t>Journal</w:t>
      </w:r>
      <w:proofErr w:type="spellEnd"/>
      <w:r w:rsidRPr="001A5909">
        <w:rPr>
          <w:rFonts w:ascii="Times New Roman" w:hAnsi="Times New Roman" w:cs="Times New Roman"/>
          <w:i/>
          <w:iCs/>
        </w:rPr>
        <w:t xml:space="preserve"> </w:t>
      </w:r>
      <w:proofErr w:type="spellStart"/>
      <w:r w:rsidRPr="001A5909">
        <w:rPr>
          <w:rFonts w:ascii="Times New Roman" w:hAnsi="Times New Roman" w:cs="Times New Roman"/>
          <w:i/>
          <w:iCs/>
        </w:rPr>
        <w:t>of</w:t>
      </w:r>
      <w:proofErr w:type="spellEnd"/>
      <w:r w:rsidRPr="001A5909">
        <w:rPr>
          <w:rFonts w:ascii="Times New Roman" w:hAnsi="Times New Roman" w:cs="Times New Roman"/>
          <w:i/>
          <w:iCs/>
        </w:rPr>
        <w:t xml:space="preserve"> Family </w:t>
      </w:r>
      <w:proofErr w:type="spellStart"/>
      <w:r w:rsidRPr="001A5909">
        <w:rPr>
          <w:rFonts w:ascii="Times New Roman" w:hAnsi="Times New Roman" w:cs="Times New Roman"/>
          <w:i/>
          <w:iCs/>
        </w:rPr>
        <w:t>Studies</w:t>
      </w:r>
      <w:proofErr w:type="spellEnd"/>
      <w:r w:rsidRPr="001A5909">
        <w:rPr>
          <w:rFonts w:ascii="Times New Roman" w:hAnsi="Times New Roman" w:cs="Times New Roman"/>
        </w:rPr>
        <w:t>, </w:t>
      </w:r>
      <w:r w:rsidRPr="001A5909">
        <w:rPr>
          <w:rFonts w:ascii="Times New Roman" w:hAnsi="Times New Roman" w:cs="Times New Roman"/>
          <w:i/>
          <w:iCs/>
        </w:rPr>
        <w:t>6</w:t>
      </w:r>
      <w:r w:rsidRPr="001A5909">
        <w:rPr>
          <w:rFonts w:ascii="Times New Roman" w:hAnsi="Times New Roman" w:cs="Times New Roman"/>
        </w:rPr>
        <w:t>(3).</w:t>
      </w:r>
    </w:p>
    <w:p w14:paraId="5F20D4BB" w14:textId="65BD770C" w:rsidR="00155319" w:rsidRPr="001A5909" w:rsidRDefault="00155319" w:rsidP="000404A3">
      <w:pPr>
        <w:spacing w:after="0" w:line="240" w:lineRule="auto"/>
        <w:ind w:left="360" w:hanging="360"/>
        <w:jc w:val="both"/>
        <w:rPr>
          <w:rFonts w:ascii="Times New Roman" w:hAnsi="Times New Roman" w:cs="Times New Roman"/>
        </w:rPr>
      </w:pPr>
      <w:r w:rsidRPr="001A5909">
        <w:rPr>
          <w:rFonts w:ascii="Times New Roman" w:hAnsi="Times New Roman" w:cs="Times New Roman"/>
        </w:rPr>
        <w:t xml:space="preserve">Budiarjo, M. (2006). </w:t>
      </w:r>
      <w:proofErr w:type="spellStart"/>
      <w:r w:rsidRPr="001A5909">
        <w:rPr>
          <w:rFonts w:ascii="Times New Roman" w:hAnsi="Times New Roman" w:cs="Times New Roman"/>
        </w:rPr>
        <w:t>Dasar-Dasar</w:t>
      </w:r>
      <w:proofErr w:type="spellEnd"/>
      <w:r w:rsidRPr="001A5909">
        <w:rPr>
          <w:rFonts w:ascii="Times New Roman" w:hAnsi="Times New Roman" w:cs="Times New Roman"/>
        </w:rPr>
        <w:t xml:space="preserve"> Ilmu Politik. PT Gramedia Pustaka Utama.</w:t>
      </w:r>
    </w:p>
    <w:p w14:paraId="308CEB17" w14:textId="53EB1051" w:rsidR="000404A3" w:rsidRPr="001A5909" w:rsidRDefault="000404A3" w:rsidP="000404A3">
      <w:pPr>
        <w:spacing w:after="0" w:line="240" w:lineRule="auto"/>
        <w:ind w:left="360" w:hanging="360"/>
        <w:jc w:val="both"/>
        <w:rPr>
          <w:rFonts w:ascii="Times New Roman" w:hAnsi="Times New Roman" w:cs="Times New Roman"/>
        </w:rPr>
      </w:pPr>
      <w:r w:rsidRPr="001A5909">
        <w:rPr>
          <w:rFonts w:ascii="Times New Roman" w:hAnsi="Times New Roman" w:cs="Times New Roman"/>
        </w:rPr>
        <w:t xml:space="preserve">Fitria, R. (2017). Pola Pembinaan Penyandang </w:t>
      </w:r>
      <w:proofErr w:type="spellStart"/>
      <w:r w:rsidRPr="001A5909">
        <w:rPr>
          <w:rFonts w:ascii="Times New Roman" w:hAnsi="Times New Roman" w:cs="Times New Roman"/>
        </w:rPr>
        <w:t>Disabilitas</w:t>
      </w:r>
      <w:proofErr w:type="spellEnd"/>
      <w:r w:rsidRPr="001A5909">
        <w:rPr>
          <w:rFonts w:ascii="Times New Roman" w:hAnsi="Times New Roman" w:cs="Times New Roman"/>
        </w:rPr>
        <w:t xml:space="preserve"> Tubuh Pada Panti Sosial, Bina Daksa </w:t>
      </w:r>
      <w:proofErr w:type="spellStart"/>
      <w:r w:rsidRPr="001A5909">
        <w:rPr>
          <w:rFonts w:ascii="Times New Roman" w:hAnsi="Times New Roman" w:cs="Times New Roman"/>
        </w:rPr>
        <w:t>Wirajaya</w:t>
      </w:r>
      <w:proofErr w:type="spellEnd"/>
      <w:r w:rsidRPr="001A5909">
        <w:rPr>
          <w:rFonts w:ascii="Times New Roman" w:hAnsi="Times New Roman" w:cs="Times New Roman"/>
        </w:rPr>
        <w:t xml:space="preserve"> Makassar. (Skripsi). UIN Alauddin, Makassar, Indonesia.</w:t>
      </w:r>
    </w:p>
    <w:p w14:paraId="1212FCC0" w14:textId="202E1026" w:rsidR="000404A3" w:rsidRPr="001A5909" w:rsidRDefault="000404A3" w:rsidP="000404A3">
      <w:pPr>
        <w:spacing w:after="0" w:line="240" w:lineRule="auto"/>
        <w:ind w:left="360" w:hanging="360"/>
        <w:jc w:val="both"/>
        <w:rPr>
          <w:rFonts w:ascii="Times New Roman" w:hAnsi="Times New Roman" w:cs="Times New Roman"/>
        </w:rPr>
      </w:pPr>
      <w:r w:rsidRPr="001A5909">
        <w:rPr>
          <w:rFonts w:ascii="Times New Roman" w:hAnsi="Times New Roman" w:cs="Times New Roman"/>
        </w:rPr>
        <w:t>Heru S. L. (2013). Pelaksanaan Perlindungan Hukum Bagi Pekerja Penyandang Cacat Fisik di Yayasan Penyandang Cacat Mandiri Kabupaten Bantul. (Skripsi). UBAYA, Surabaya, Indonesia.</w:t>
      </w:r>
    </w:p>
    <w:p w14:paraId="098E0592" w14:textId="77777777" w:rsidR="00155319" w:rsidRPr="001A5909" w:rsidRDefault="00155319" w:rsidP="000404A3">
      <w:pPr>
        <w:spacing w:after="0" w:line="240" w:lineRule="auto"/>
        <w:ind w:left="360" w:hanging="360"/>
        <w:jc w:val="both"/>
        <w:rPr>
          <w:rFonts w:ascii="Times New Roman" w:hAnsi="Times New Roman" w:cs="Times New Roman"/>
        </w:rPr>
      </w:pPr>
      <w:proofErr w:type="spellStart"/>
      <w:r w:rsidRPr="001A5909">
        <w:rPr>
          <w:rFonts w:ascii="Times New Roman" w:hAnsi="Times New Roman" w:cs="Times New Roman"/>
        </w:rPr>
        <w:t>Maftuhin</w:t>
      </w:r>
      <w:proofErr w:type="spellEnd"/>
      <w:r w:rsidRPr="001A5909">
        <w:rPr>
          <w:rFonts w:ascii="Times New Roman" w:hAnsi="Times New Roman" w:cs="Times New Roman"/>
        </w:rPr>
        <w:t xml:space="preserve">, A (2016). Mengikat makna diskriminasi: Penyandang cacat, difabel, dan Penyandang </w:t>
      </w:r>
      <w:proofErr w:type="spellStart"/>
      <w:r w:rsidRPr="001A5909">
        <w:rPr>
          <w:rFonts w:ascii="Times New Roman" w:hAnsi="Times New Roman" w:cs="Times New Roman"/>
        </w:rPr>
        <w:t>disabilitas</w:t>
      </w:r>
      <w:proofErr w:type="spellEnd"/>
      <w:r w:rsidRPr="001A5909">
        <w:rPr>
          <w:rFonts w:ascii="Times New Roman" w:hAnsi="Times New Roman" w:cs="Times New Roman"/>
        </w:rPr>
        <w:t xml:space="preserve">. INKLUSI: </w:t>
      </w:r>
      <w:proofErr w:type="spellStart"/>
      <w:r w:rsidRPr="001A5909">
        <w:rPr>
          <w:rFonts w:ascii="Times New Roman" w:hAnsi="Times New Roman" w:cs="Times New Roman"/>
        </w:rPr>
        <w:t>Journal</w:t>
      </w:r>
      <w:proofErr w:type="spellEnd"/>
      <w:r w:rsidRPr="001A5909">
        <w:rPr>
          <w:rFonts w:ascii="Times New Roman" w:hAnsi="Times New Roman" w:cs="Times New Roman"/>
        </w:rPr>
        <w:t xml:space="preserve"> of </w:t>
      </w:r>
      <w:proofErr w:type="spellStart"/>
      <w:r w:rsidRPr="001A5909">
        <w:rPr>
          <w:rFonts w:ascii="Times New Roman" w:hAnsi="Times New Roman" w:cs="Times New Roman"/>
        </w:rPr>
        <w:t>Disability</w:t>
      </w:r>
      <w:proofErr w:type="spellEnd"/>
      <w:r w:rsidRPr="001A5909">
        <w:rPr>
          <w:rFonts w:ascii="Times New Roman" w:hAnsi="Times New Roman" w:cs="Times New Roman"/>
        </w:rPr>
        <w:t xml:space="preserve"> </w:t>
      </w:r>
      <w:proofErr w:type="spellStart"/>
      <w:r w:rsidRPr="001A5909">
        <w:rPr>
          <w:rFonts w:ascii="Times New Roman" w:hAnsi="Times New Roman" w:cs="Times New Roman"/>
        </w:rPr>
        <w:t>Studies</w:t>
      </w:r>
      <w:proofErr w:type="spellEnd"/>
      <w:r w:rsidRPr="001A5909">
        <w:rPr>
          <w:rFonts w:ascii="Times New Roman" w:hAnsi="Times New Roman" w:cs="Times New Roman"/>
        </w:rPr>
        <w:t>, researchgate.net, hlm.149</w:t>
      </w:r>
    </w:p>
    <w:p w14:paraId="28785A47" w14:textId="77777777" w:rsidR="00155319" w:rsidRPr="001A5909" w:rsidRDefault="00155319" w:rsidP="000404A3">
      <w:pPr>
        <w:spacing w:after="0" w:line="240" w:lineRule="auto"/>
        <w:ind w:left="360" w:hanging="360"/>
        <w:jc w:val="both"/>
        <w:rPr>
          <w:rFonts w:ascii="Times New Roman" w:hAnsi="Times New Roman" w:cs="Times New Roman"/>
        </w:rPr>
      </w:pPr>
      <w:proofErr w:type="spellStart"/>
      <w:r w:rsidRPr="001A5909">
        <w:rPr>
          <w:rFonts w:ascii="Times New Roman" w:hAnsi="Times New Roman" w:cs="Times New Roman"/>
        </w:rPr>
        <w:t>Montes</w:t>
      </w:r>
      <w:proofErr w:type="spellEnd"/>
      <w:r w:rsidRPr="001A5909">
        <w:rPr>
          <w:rFonts w:ascii="Times New Roman" w:hAnsi="Times New Roman" w:cs="Times New Roman"/>
        </w:rPr>
        <w:t xml:space="preserve"> A, </w:t>
      </w:r>
      <w:proofErr w:type="spellStart"/>
      <w:r w:rsidRPr="001A5909">
        <w:rPr>
          <w:rFonts w:ascii="Times New Roman" w:hAnsi="Times New Roman" w:cs="Times New Roman"/>
        </w:rPr>
        <w:t>Massiah</w:t>
      </w:r>
      <w:proofErr w:type="spellEnd"/>
      <w:r w:rsidRPr="001A5909">
        <w:rPr>
          <w:rFonts w:ascii="Times New Roman" w:hAnsi="Times New Roman" w:cs="Times New Roman"/>
        </w:rPr>
        <w:t xml:space="preserve"> E (2002). </w:t>
      </w:r>
      <w:proofErr w:type="spellStart"/>
      <w:r w:rsidRPr="001A5909">
        <w:rPr>
          <w:rFonts w:ascii="Times New Roman" w:hAnsi="Times New Roman" w:cs="Times New Roman"/>
        </w:rPr>
        <w:t>Disability</w:t>
      </w:r>
      <w:proofErr w:type="spellEnd"/>
      <w:r w:rsidRPr="001A5909">
        <w:rPr>
          <w:rFonts w:ascii="Times New Roman" w:hAnsi="Times New Roman" w:cs="Times New Roman"/>
        </w:rPr>
        <w:t xml:space="preserve"> data: </w:t>
      </w:r>
      <w:proofErr w:type="spellStart"/>
      <w:r w:rsidRPr="001A5909">
        <w:rPr>
          <w:rFonts w:ascii="Times New Roman" w:hAnsi="Times New Roman" w:cs="Times New Roman"/>
        </w:rPr>
        <w:t>survey</w:t>
      </w:r>
      <w:proofErr w:type="spellEnd"/>
      <w:r w:rsidRPr="001A5909">
        <w:rPr>
          <w:rFonts w:ascii="Times New Roman" w:hAnsi="Times New Roman" w:cs="Times New Roman"/>
        </w:rPr>
        <w:t xml:space="preserve"> </w:t>
      </w:r>
      <w:proofErr w:type="spellStart"/>
      <w:r w:rsidRPr="001A5909">
        <w:rPr>
          <w:rFonts w:ascii="Times New Roman" w:hAnsi="Times New Roman" w:cs="Times New Roman"/>
        </w:rPr>
        <w:t>and</w:t>
      </w:r>
      <w:proofErr w:type="spellEnd"/>
      <w:r w:rsidRPr="001A5909">
        <w:rPr>
          <w:rFonts w:ascii="Times New Roman" w:hAnsi="Times New Roman" w:cs="Times New Roman"/>
        </w:rPr>
        <w:t xml:space="preserve"> </w:t>
      </w:r>
      <w:proofErr w:type="spellStart"/>
      <w:r w:rsidRPr="001A5909">
        <w:rPr>
          <w:rFonts w:ascii="Times New Roman" w:hAnsi="Times New Roman" w:cs="Times New Roman"/>
        </w:rPr>
        <w:t>methods</w:t>
      </w:r>
      <w:proofErr w:type="spellEnd"/>
      <w:r w:rsidRPr="001A5909">
        <w:rPr>
          <w:rFonts w:ascii="Times New Roman" w:hAnsi="Times New Roman" w:cs="Times New Roman"/>
        </w:rPr>
        <w:t xml:space="preserve"> </w:t>
      </w:r>
      <w:proofErr w:type="spellStart"/>
      <w:r w:rsidRPr="001A5909">
        <w:rPr>
          <w:rFonts w:ascii="Times New Roman" w:hAnsi="Times New Roman" w:cs="Times New Roman"/>
        </w:rPr>
        <w:t>issues</w:t>
      </w:r>
      <w:proofErr w:type="spellEnd"/>
      <w:r w:rsidRPr="001A5909">
        <w:rPr>
          <w:rFonts w:ascii="Times New Roman" w:hAnsi="Times New Roman" w:cs="Times New Roman"/>
        </w:rPr>
        <w:t xml:space="preserve"> in Latin America </w:t>
      </w:r>
      <w:proofErr w:type="spellStart"/>
      <w:r w:rsidRPr="001A5909">
        <w:rPr>
          <w:rFonts w:ascii="Times New Roman" w:hAnsi="Times New Roman" w:cs="Times New Roman"/>
        </w:rPr>
        <w:t>and</w:t>
      </w:r>
      <w:proofErr w:type="spellEnd"/>
      <w:r w:rsidRPr="001A5909">
        <w:rPr>
          <w:rFonts w:ascii="Times New Roman" w:hAnsi="Times New Roman" w:cs="Times New Roman"/>
        </w:rPr>
        <w:t xml:space="preserve"> </w:t>
      </w:r>
      <w:proofErr w:type="spellStart"/>
      <w:r w:rsidRPr="001A5909">
        <w:rPr>
          <w:rFonts w:ascii="Times New Roman" w:hAnsi="Times New Roman" w:cs="Times New Roman"/>
        </w:rPr>
        <w:t>the</w:t>
      </w:r>
      <w:proofErr w:type="spellEnd"/>
      <w:r w:rsidRPr="001A5909">
        <w:rPr>
          <w:rFonts w:ascii="Times New Roman" w:hAnsi="Times New Roman" w:cs="Times New Roman"/>
        </w:rPr>
        <w:t xml:space="preserve"> </w:t>
      </w:r>
      <w:proofErr w:type="spellStart"/>
      <w:r w:rsidRPr="001A5909">
        <w:rPr>
          <w:rFonts w:ascii="Times New Roman" w:hAnsi="Times New Roman" w:cs="Times New Roman"/>
        </w:rPr>
        <w:t>Caribbean</w:t>
      </w:r>
      <w:proofErr w:type="spellEnd"/>
      <w:r w:rsidRPr="001A5909">
        <w:rPr>
          <w:rFonts w:ascii="Times New Roman" w:hAnsi="Times New Roman" w:cs="Times New Roman"/>
        </w:rPr>
        <w:t xml:space="preserve">. Washington, </w:t>
      </w:r>
      <w:proofErr w:type="spellStart"/>
      <w:r w:rsidRPr="001A5909">
        <w:rPr>
          <w:rFonts w:ascii="Times New Roman" w:hAnsi="Times New Roman" w:cs="Times New Roman"/>
        </w:rPr>
        <w:t>InterAmerican</w:t>
      </w:r>
      <w:proofErr w:type="spellEnd"/>
      <w:r w:rsidRPr="001A5909">
        <w:rPr>
          <w:rFonts w:ascii="Times New Roman" w:hAnsi="Times New Roman" w:cs="Times New Roman"/>
        </w:rPr>
        <w:t xml:space="preserve"> Development Bank.</w:t>
      </w:r>
    </w:p>
    <w:p w14:paraId="2C2C1E06" w14:textId="77777777" w:rsidR="00155319" w:rsidRPr="001A5909" w:rsidRDefault="00155319" w:rsidP="000404A3">
      <w:pPr>
        <w:spacing w:after="0" w:line="240" w:lineRule="auto"/>
        <w:ind w:left="360" w:hanging="360"/>
        <w:jc w:val="both"/>
        <w:rPr>
          <w:rFonts w:ascii="Times New Roman" w:hAnsi="Times New Roman" w:cs="Times New Roman"/>
        </w:rPr>
      </w:pPr>
      <w:r w:rsidRPr="001A5909">
        <w:rPr>
          <w:rFonts w:ascii="Times New Roman" w:hAnsi="Times New Roman" w:cs="Times New Roman"/>
        </w:rPr>
        <w:t xml:space="preserve">Ndaumanu, F (2020). Hak penyandang </w:t>
      </w:r>
      <w:proofErr w:type="spellStart"/>
      <w:r w:rsidRPr="001A5909">
        <w:rPr>
          <w:rFonts w:ascii="Times New Roman" w:hAnsi="Times New Roman" w:cs="Times New Roman"/>
        </w:rPr>
        <w:t>disabilitas</w:t>
      </w:r>
      <w:proofErr w:type="spellEnd"/>
      <w:r w:rsidRPr="001A5909">
        <w:rPr>
          <w:rFonts w:ascii="Times New Roman" w:hAnsi="Times New Roman" w:cs="Times New Roman"/>
        </w:rPr>
        <w:t>: Antara tanggung jawab dan pelaksanaan oleh pemerintah daerah. Jurnal Ham, core.ac.uk, hlm.132</w:t>
      </w:r>
    </w:p>
    <w:p w14:paraId="47AA470A" w14:textId="1417F4C5" w:rsidR="002E4476" w:rsidRPr="001A5909" w:rsidRDefault="002E4476" w:rsidP="002E4476">
      <w:pPr>
        <w:spacing w:after="0" w:line="240" w:lineRule="auto"/>
        <w:ind w:left="426" w:hanging="426"/>
        <w:jc w:val="both"/>
        <w:rPr>
          <w:rFonts w:ascii="Times New Roman" w:hAnsi="Times New Roman" w:cs="Times New Roman"/>
        </w:rPr>
      </w:pPr>
      <w:r w:rsidRPr="001A5909">
        <w:rPr>
          <w:rFonts w:ascii="Times New Roman" w:hAnsi="Times New Roman" w:cs="Times New Roman"/>
        </w:rPr>
        <w:t xml:space="preserve">Pakpahan, D. D. T. (2020). Perlindungan Hukum Bagi Penyandang </w:t>
      </w:r>
      <w:proofErr w:type="spellStart"/>
      <w:r w:rsidRPr="001A5909">
        <w:rPr>
          <w:rFonts w:ascii="Times New Roman" w:hAnsi="Times New Roman" w:cs="Times New Roman"/>
        </w:rPr>
        <w:t>Disabilitas</w:t>
      </w:r>
      <w:proofErr w:type="spellEnd"/>
      <w:r w:rsidRPr="001A5909">
        <w:rPr>
          <w:rFonts w:ascii="Times New Roman" w:hAnsi="Times New Roman" w:cs="Times New Roman"/>
        </w:rPr>
        <w:t xml:space="preserve"> Netra Terhadap Pembatasan Akses Bank Berdasarkan </w:t>
      </w:r>
      <w:proofErr w:type="spellStart"/>
      <w:r w:rsidRPr="001A5909">
        <w:rPr>
          <w:rFonts w:ascii="Times New Roman" w:hAnsi="Times New Roman" w:cs="Times New Roman"/>
        </w:rPr>
        <w:t>Undang-Undang</w:t>
      </w:r>
      <w:proofErr w:type="spellEnd"/>
      <w:r w:rsidRPr="001A5909">
        <w:rPr>
          <w:rFonts w:ascii="Times New Roman" w:hAnsi="Times New Roman" w:cs="Times New Roman"/>
        </w:rPr>
        <w:t xml:space="preserve"> Nomor 8 Tahun 2016 Tentang Penyandang </w:t>
      </w:r>
      <w:proofErr w:type="spellStart"/>
      <w:r w:rsidRPr="001A5909">
        <w:rPr>
          <w:rFonts w:ascii="Times New Roman" w:hAnsi="Times New Roman" w:cs="Times New Roman"/>
        </w:rPr>
        <w:t>Disabilitas</w:t>
      </w:r>
      <w:proofErr w:type="spellEnd"/>
      <w:r w:rsidRPr="001A5909">
        <w:rPr>
          <w:rFonts w:ascii="Times New Roman" w:hAnsi="Times New Roman" w:cs="Times New Roman"/>
        </w:rPr>
        <w:t xml:space="preserve"> dan Peraturan Perlindungan Konsumen oleh Otoritas Jasa Keuangan.</w:t>
      </w:r>
    </w:p>
    <w:p w14:paraId="7615F4DE" w14:textId="769817F7" w:rsidR="002E4476" w:rsidRPr="001A5909" w:rsidRDefault="002E4476" w:rsidP="002E4476">
      <w:pPr>
        <w:spacing w:after="0" w:line="240" w:lineRule="auto"/>
        <w:ind w:left="426" w:hanging="426"/>
        <w:jc w:val="both"/>
        <w:rPr>
          <w:rFonts w:ascii="Times New Roman" w:hAnsi="Times New Roman" w:cs="Times New Roman"/>
        </w:rPr>
      </w:pPr>
      <w:r w:rsidRPr="001A5909">
        <w:rPr>
          <w:rFonts w:ascii="Times New Roman" w:hAnsi="Times New Roman" w:cs="Times New Roman"/>
        </w:rPr>
        <w:t xml:space="preserve">Quinn G, </w:t>
      </w:r>
      <w:proofErr w:type="spellStart"/>
      <w:r w:rsidRPr="001A5909">
        <w:rPr>
          <w:rFonts w:ascii="Times New Roman" w:hAnsi="Times New Roman" w:cs="Times New Roman"/>
        </w:rPr>
        <w:t>Degener</w:t>
      </w:r>
      <w:proofErr w:type="spellEnd"/>
      <w:r w:rsidRPr="001A5909">
        <w:rPr>
          <w:rFonts w:ascii="Times New Roman" w:hAnsi="Times New Roman" w:cs="Times New Roman"/>
        </w:rPr>
        <w:t xml:space="preserve"> T. A </w:t>
      </w:r>
      <w:proofErr w:type="spellStart"/>
      <w:r w:rsidRPr="001A5909">
        <w:rPr>
          <w:rFonts w:ascii="Times New Roman" w:hAnsi="Times New Roman" w:cs="Times New Roman"/>
        </w:rPr>
        <w:t>survey</w:t>
      </w:r>
      <w:proofErr w:type="spellEnd"/>
      <w:r w:rsidRPr="001A5909">
        <w:rPr>
          <w:rFonts w:ascii="Times New Roman" w:hAnsi="Times New Roman" w:cs="Times New Roman"/>
        </w:rPr>
        <w:t xml:space="preserve"> </w:t>
      </w:r>
      <w:proofErr w:type="spellStart"/>
      <w:r w:rsidRPr="001A5909">
        <w:rPr>
          <w:rFonts w:ascii="Times New Roman" w:hAnsi="Times New Roman" w:cs="Times New Roman"/>
        </w:rPr>
        <w:t>of</w:t>
      </w:r>
      <w:proofErr w:type="spellEnd"/>
      <w:r w:rsidRPr="001A5909">
        <w:rPr>
          <w:rFonts w:ascii="Times New Roman" w:hAnsi="Times New Roman" w:cs="Times New Roman"/>
        </w:rPr>
        <w:t xml:space="preserve"> </w:t>
      </w:r>
      <w:proofErr w:type="spellStart"/>
      <w:r w:rsidRPr="001A5909">
        <w:rPr>
          <w:rFonts w:ascii="Times New Roman" w:hAnsi="Times New Roman" w:cs="Times New Roman"/>
        </w:rPr>
        <w:t>international</w:t>
      </w:r>
      <w:proofErr w:type="spellEnd"/>
      <w:r w:rsidRPr="001A5909">
        <w:rPr>
          <w:rFonts w:ascii="Times New Roman" w:hAnsi="Times New Roman" w:cs="Times New Roman"/>
        </w:rPr>
        <w:t xml:space="preserve">, </w:t>
      </w:r>
      <w:proofErr w:type="spellStart"/>
      <w:r w:rsidRPr="001A5909">
        <w:rPr>
          <w:rFonts w:ascii="Times New Roman" w:hAnsi="Times New Roman" w:cs="Times New Roman"/>
        </w:rPr>
        <w:t>comparative</w:t>
      </w:r>
      <w:proofErr w:type="spellEnd"/>
      <w:r w:rsidRPr="001A5909">
        <w:rPr>
          <w:rFonts w:ascii="Times New Roman" w:hAnsi="Times New Roman" w:cs="Times New Roman"/>
        </w:rPr>
        <w:t xml:space="preserve"> </w:t>
      </w:r>
      <w:proofErr w:type="spellStart"/>
      <w:r w:rsidRPr="001A5909">
        <w:rPr>
          <w:rFonts w:ascii="Times New Roman" w:hAnsi="Times New Roman" w:cs="Times New Roman"/>
        </w:rPr>
        <w:t>and</w:t>
      </w:r>
      <w:proofErr w:type="spellEnd"/>
      <w:r w:rsidRPr="001A5909">
        <w:rPr>
          <w:rFonts w:ascii="Times New Roman" w:hAnsi="Times New Roman" w:cs="Times New Roman"/>
        </w:rPr>
        <w:t xml:space="preserve"> regional </w:t>
      </w:r>
      <w:proofErr w:type="spellStart"/>
      <w:r w:rsidRPr="001A5909">
        <w:rPr>
          <w:rFonts w:ascii="Times New Roman" w:hAnsi="Times New Roman" w:cs="Times New Roman"/>
        </w:rPr>
        <w:t>disability</w:t>
      </w:r>
      <w:proofErr w:type="spellEnd"/>
      <w:r w:rsidRPr="001A5909">
        <w:rPr>
          <w:rFonts w:ascii="Times New Roman" w:hAnsi="Times New Roman" w:cs="Times New Roman"/>
        </w:rPr>
        <w:t xml:space="preserve"> </w:t>
      </w:r>
      <w:proofErr w:type="spellStart"/>
      <w:r w:rsidRPr="001A5909">
        <w:rPr>
          <w:rFonts w:ascii="Times New Roman" w:hAnsi="Times New Roman" w:cs="Times New Roman"/>
        </w:rPr>
        <w:t>law</w:t>
      </w:r>
      <w:proofErr w:type="spellEnd"/>
      <w:r w:rsidRPr="001A5909">
        <w:rPr>
          <w:rFonts w:ascii="Times New Roman" w:hAnsi="Times New Roman" w:cs="Times New Roman"/>
        </w:rPr>
        <w:t xml:space="preserve"> </w:t>
      </w:r>
      <w:proofErr w:type="spellStart"/>
      <w:r w:rsidRPr="001A5909">
        <w:rPr>
          <w:rFonts w:ascii="Times New Roman" w:hAnsi="Times New Roman" w:cs="Times New Roman"/>
        </w:rPr>
        <w:t>reform</w:t>
      </w:r>
      <w:proofErr w:type="spellEnd"/>
      <w:r w:rsidRPr="001A5909">
        <w:rPr>
          <w:rFonts w:ascii="Times New Roman" w:hAnsi="Times New Roman" w:cs="Times New Roman"/>
        </w:rPr>
        <w:t xml:space="preserve">. In: </w:t>
      </w:r>
      <w:proofErr w:type="spellStart"/>
      <w:r w:rsidRPr="001A5909">
        <w:rPr>
          <w:rFonts w:ascii="Times New Roman" w:hAnsi="Times New Roman" w:cs="Times New Roman"/>
        </w:rPr>
        <w:t>Breslin</w:t>
      </w:r>
      <w:proofErr w:type="spellEnd"/>
      <w:r w:rsidRPr="001A5909">
        <w:rPr>
          <w:rFonts w:ascii="Times New Roman" w:hAnsi="Times New Roman" w:cs="Times New Roman"/>
        </w:rPr>
        <w:t xml:space="preserve"> ML, </w:t>
      </w:r>
      <w:proofErr w:type="spellStart"/>
      <w:r w:rsidRPr="001A5909">
        <w:rPr>
          <w:rFonts w:ascii="Times New Roman" w:hAnsi="Times New Roman" w:cs="Times New Roman"/>
        </w:rPr>
        <w:t>Yee</w:t>
      </w:r>
      <w:proofErr w:type="spellEnd"/>
      <w:r w:rsidRPr="001A5909">
        <w:rPr>
          <w:rFonts w:ascii="Times New Roman" w:hAnsi="Times New Roman" w:cs="Times New Roman"/>
        </w:rPr>
        <w:t xml:space="preserve"> S, </w:t>
      </w:r>
      <w:proofErr w:type="spellStart"/>
      <w:r w:rsidRPr="001A5909">
        <w:rPr>
          <w:rFonts w:ascii="Times New Roman" w:hAnsi="Times New Roman" w:cs="Times New Roman"/>
        </w:rPr>
        <w:t>eds</w:t>
      </w:r>
      <w:proofErr w:type="spellEnd"/>
      <w:r w:rsidRPr="001A5909">
        <w:rPr>
          <w:rFonts w:ascii="Times New Roman" w:hAnsi="Times New Roman" w:cs="Times New Roman"/>
        </w:rPr>
        <w:t xml:space="preserve">. </w:t>
      </w:r>
      <w:proofErr w:type="spellStart"/>
      <w:r w:rsidRPr="001A5909">
        <w:rPr>
          <w:rFonts w:ascii="Times New Roman" w:hAnsi="Times New Roman" w:cs="Times New Roman"/>
        </w:rPr>
        <w:t>Disability</w:t>
      </w:r>
      <w:proofErr w:type="spellEnd"/>
      <w:r w:rsidRPr="001A5909">
        <w:rPr>
          <w:rFonts w:ascii="Times New Roman" w:hAnsi="Times New Roman" w:cs="Times New Roman"/>
        </w:rPr>
        <w:t xml:space="preserve"> </w:t>
      </w:r>
      <w:proofErr w:type="spellStart"/>
      <w:r w:rsidRPr="001A5909">
        <w:rPr>
          <w:rFonts w:ascii="Times New Roman" w:hAnsi="Times New Roman" w:cs="Times New Roman"/>
        </w:rPr>
        <w:t>rights</w:t>
      </w:r>
      <w:proofErr w:type="spellEnd"/>
      <w:r w:rsidRPr="001A5909">
        <w:rPr>
          <w:rFonts w:ascii="Times New Roman" w:hAnsi="Times New Roman" w:cs="Times New Roman"/>
        </w:rPr>
        <w:t xml:space="preserve"> </w:t>
      </w:r>
      <w:proofErr w:type="spellStart"/>
      <w:r w:rsidRPr="001A5909">
        <w:rPr>
          <w:rFonts w:ascii="Times New Roman" w:hAnsi="Times New Roman" w:cs="Times New Roman"/>
        </w:rPr>
        <w:t>law</w:t>
      </w:r>
      <w:proofErr w:type="spellEnd"/>
      <w:r w:rsidRPr="001A5909">
        <w:rPr>
          <w:rFonts w:ascii="Times New Roman" w:hAnsi="Times New Roman" w:cs="Times New Roman"/>
        </w:rPr>
        <w:t xml:space="preserve"> </w:t>
      </w:r>
      <w:proofErr w:type="spellStart"/>
      <w:r w:rsidRPr="001A5909">
        <w:rPr>
          <w:rFonts w:ascii="Times New Roman" w:hAnsi="Times New Roman" w:cs="Times New Roman"/>
        </w:rPr>
        <w:t>and</w:t>
      </w:r>
      <w:proofErr w:type="spellEnd"/>
      <w:r w:rsidRPr="001A5909">
        <w:rPr>
          <w:rFonts w:ascii="Times New Roman" w:hAnsi="Times New Roman" w:cs="Times New Roman"/>
        </w:rPr>
        <w:t xml:space="preserve"> </w:t>
      </w:r>
      <w:proofErr w:type="spellStart"/>
      <w:r w:rsidRPr="001A5909">
        <w:rPr>
          <w:rFonts w:ascii="Times New Roman" w:hAnsi="Times New Roman" w:cs="Times New Roman"/>
        </w:rPr>
        <w:t>policy</w:t>
      </w:r>
      <w:proofErr w:type="spellEnd"/>
      <w:r w:rsidRPr="001A5909">
        <w:rPr>
          <w:rFonts w:ascii="Times New Roman" w:hAnsi="Times New Roman" w:cs="Times New Roman"/>
        </w:rPr>
        <w:t xml:space="preserve"> - </w:t>
      </w:r>
      <w:proofErr w:type="spellStart"/>
      <w:r w:rsidRPr="001A5909">
        <w:rPr>
          <w:rFonts w:ascii="Times New Roman" w:hAnsi="Times New Roman" w:cs="Times New Roman"/>
        </w:rPr>
        <w:t>international</w:t>
      </w:r>
      <w:proofErr w:type="spellEnd"/>
      <w:r w:rsidRPr="001A5909">
        <w:rPr>
          <w:rFonts w:ascii="Times New Roman" w:hAnsi="Times New Roman" w:cs="Times New Roman"/>
        </w:rPr>
        <w:t xml:space="preserve"> </w:t>
      </w:r>
      <w:proofErr w:type="spellStart"/>
      <w:r w:rsidRPr="001A5909">
        <w:rPr>
          <w:rFonts w:ascii="Times New Roman" w:hAnsi="Times New Roman" w:cs="Times New Roman"/>
        </w:rPr>
        <w:t>and</w:t>
      </w:r>
      <w:proofErr w:type="spellEnd"/>
      <w:r w:rsidRPr="001A5909">
        <w:rPr>
          <w:rFonts w:ascii="Times New Roman" w:hAnsi="Times New Roman" w:cs="Times New Roman"/>
        </w:rPr>
        <w:t xml:space="preserve"> </w:t>
      </w:r>
      <w:proofErr w:type="spellStart"/>
      <w:r w:rsidRPr="001A5909">
        <w:rPr>
          <w:rFonts w:ascii="Times New Roman" w:hAnsi="Times New Roman" w:cs="Times New Roman"/>
        </w:rPr>
        <w:t>national</w:t>
      </w:r>
      <w:proofErr w:type="spellEnd"/>
      <w:r w:rsidRPr="001A5909">
        <w:rPr>
          <w:rFonts w:ascii="Times New Roman" w:hAnsi="Times New Roman" w:cs="Times New Roman"/>
        </w:rPr>
        <w:t xml:space="preserve"> </w:t>
      </w:r>
      <w:proofErr w:type="spellStart"/>
      <w:r w:rsidRPr="001A5909">
        <w:rPr>
          <w:rFonts w:ascii="Times New Roman" w:hAnsi="Times New Roman" w:cs="Times New Roman"/>
        </w:rPr>
        <w:t>perspectives</w:t>
      </w:r>
      <w:proofErr w:type="spellEnd"/>
      <w:r w:rsidRPr="001A5909">
        <w:rPr>
          <w:rFonts w:ascii="Times New Roman" w:hAnsi="Times New Roman" w:cs="Times New Roman"/>
        </w:rPr>
        <w:t xml:space="preserve">. </w:t>
      </w:r>
      <w:proofErr w:type="spellStart"/>
      <w:r w:rsidRPr="001A5909">
        <w:rPr>
          <w:rFonts w:ascii="Times New Roman" w:hAnsi="Times New Roman" w:cs="Times New Roman"/>
        </w:rPr>
        <w:t>Ardsley</w:t>
      </w:r>
      <w:proofErr w:type="spellEnd"/>
      <w:r w:rsidRPr="001A5909">
        <w:rPr>
          <w:rFonts w:ascii="Times New Roman" w:hAnsi="Times New Roman" w:cs="Times New Roman"/>
        </w:rPr>
        <w:t xml:space="preserve">, </w:t>
      </w:r>
      <w:proofErr w:type="spellStart"/>
      <w:r w:rsidRPr="001A5909">
        <w:rPr>
          <w:rFonts w:ascii="Times New Roman" w:hAnsi="Times New Roman" w:cs="Times New Roman"/>
        </w:rPr>
        <w:t>Transnational</w:t>
      </w:r>
      <w:proofErr w:type="spellEnd"/>
      <w:r w:rsidRPr="001A5909">
        <w:rPr>
          <w:rFonts w:ascii="Times New Roman" w:hAnsi="Times New Roman" w:cs="Times New Roman"/>
        </w:rPr>
        <w:t>, 2002.</w:t>
      </w:r>
    </w:p>
    <w:p w14:paraId="6A741735" w14:textId="77777777" w:rsidR="002E4476" w:rsidRPr="001A5909" w:rsidRDefault="002E4476" w:rsidP="002E4476">
      <w:pPr>
        <w:spacing w:after="0" w:line="240" w:lineRule="auto"/>
        <w:ind w:left="426" w:hanging="426"/>
        <w:jc w:val="both"/>
        <w:rPr>
          <w:rFonts w:ascii="Times New Roman" w:hAnsi="Times New Roman" w:cs="Times New Roman"/>
        </w:rPr>
      </w:pPr>
      <w:proofErr w:type="spellStart"/>
      <w:r w:rsidRPr="001A5909">
        <w:rPr>
          <w:rFonts w:ascii="Times New Roman" w:hAnsi="Times New Roman" w:cs="Times New Roman"/>
        </w:rPr>
        <w:t>Salsabela</w:t>
      </w:r>
      <w:proofErr w:type="spellEnd"/>
      <w:r w:rsidRPr="001A5909">
        <w:rPr>
          <w:rFonts w:ascii="Times New Roman" w:hAnsi="Times New Roman" w:cs="Times New Roman"/>
        </w:rPr>
        <w:t xml:space="preserve">, D. H. (2019). Perlindungan Hukum Bagi Nasabah Deposan Penyandang </w:t>
      </w:r>
      <w:proofErr w:type="spellStart"/>
      <w:r w:rsidRPr="001A5909">
        <w:rPr>
          <w:rFonts w:ascii="Times New Roman" w:hAnsi="Times New Roman" w:cs="Times New Roman"/>
        </w:rPr>
        <w:t>Disabilitas</w:t>
      </w:r>
      <w:proofErr w:type="spellEnd"/>
      <w:r w:rsidRPr="001A5909">
        <w:rPr>
          <w:rFonts w:ascii="Times New Roman" w:hAnsi="Times New Roman" w:cs="Times New Roman"/>
        </w:rPr>
        <w:t xml:space="preserve"> Dalam Akses Layanan Keuangan Tabungan Digital. </w:t>
      </w:r>
      <w:r w:rsidRPr="001A5909">
        <w:rPr>
          <w:rFonts w:ascii="Times New Roman" w:hAnsi="Times New Roman" w:cs="Times New Roman"/>
          <w:i/>
          <w:iCs/>
        </w:rPr>
        <w:t>Kumpulan Jurnal Mahasiswa Fakultas Hukum</w:t>
      </w:r>
      <w:r w:rsidRPr="001A5909">
        <w:rPr>
          <w:rFonts w:ascii="Times New Roman" w:hAnsi="Times New Roman" w:cs="Times New Roman"/>
        </w:rPr>
        <w:t>.</w:t>
      </w:r>
    </w:p>
    <w:p w14:paraId="02AB3E86" w14:textId="77777777" w:rsidR="002E4476" w:rsidRPr="001A5909" w:rsidRDefault="002E4476" w:rsidP="002E4476">
      <w:pPr>
        <w:spacing w:after="0" w:line="240" w:lineRule="auto"/>
        <w:ind w:left="426" w:hanging="426"/>
        <w:jc w:val="both"/>
        <w:rPr>
          <w:rFonts w:ascii="Times New Roman" w:hAnsi="Times New Roman" w:cs="Times New Roman"/>
        </w:rPr>
      </w:pPr>
      <w:proofErr w:type="spellStart"/>
      <w:r w:rsidRPr="001A5909">
        <w:rPr>
          <w:rFonts w:ascii="Times New Roman" w:hAnsi="Times New Roman" w:cs="Times New Roman"/>
        </w:rPr>
        <w:t>Sanistasya</w:t>
      </w:r>
      <w:proofErr w:type="spellEnd"/>
      <w:r w:rsidRPr="001A5909">
        <w:rPr>
          <w:rFonts w:ascii="Times New Roman" w:hAnsi="Times New Roman" w:cs="Times New Roman"/>
        </w:rPr>
        <w:t xml:space="preserve">, P. A., Rahardjo, K., &amp; Iqbal, M. (2019). Pengaruh </w:t>
      </w:r>
      <w:proofErr w:type="spellStart"/>
      <w:r w:rsidRPr="001A5909">
        <w:rPr>
          <w:rFonts w:ascii="Times New Roman" w:hAnsi="Times New Roman" w:cs="Times New Roman"/>
        </w:rPr>
        <w:t>Literasi</w:t>
      </w:r>
      <w:proofErr w:type="spellEnd"/>
      <w:r w:rsidRPr="001A5909">
        <w:rPr>
          <w:rFonts w:ascii="Times New Roman" w:hAnsi="Times New Roman" w:cs="Times New Roman"/>
        </w:rPr>
        <w:t xml:space="preserve"> Keuangan dan Inklusi Keuangan Terhadap Kinerja Usaha Kecil di Kalimantan Timur. </w:t>
      </w:r>
      <w:r w:rsidRPr="001A5909">
        <w:rPr>
          <w:rFonts w:ascii="Times New Roman" w:hAnsi="Times New Roman" w:cs="Times New Roman"/>
          <w:i/>
          <w:iCs/>
        </w:rPr>
        <w:t xml:space="preserve">Jurnal </w:t>
      </w:r>
      <w:proofErr w:type="spellStart"/>
      <w:r w:rsidRPr="001A5909">
        <w:rPr>
          <w:rFonts w:ascii="Times New Roman" w:hAnsi="Times New Roman" w:cs="Times New Roman"/>
          <w:i/>
          <w:iCs/>
        </w:rPr>
        <w:t>Economia</w:t>
      </w:r>
      <w:proofErr w:type="spellEnd"/>
      <w:r w:rsidRPr="001A5909">
        <w:rPr>
          <w:rFonts w:ascii="Times New Roman" w:hAnsi="Times New Roman" w:cs="Times New Roman"/>
        </w:rPr>
        <w:t>, </w:t>
      </w:r>
      <w:r w:rsidRPr="001A5909">
        <w:rPr>
          <w:rFonts w:ascii="Times New Roman" w:hAnsi="Times New Roman" w:cs="Times New Roman"/>
          <w:i/>
          <w:iCs/>
        </w:rPr>
        <w:t>15</w:t>
      </w:r>
      <w:r w:rsidRPr="001A5909">
        <w:rPr>
          <w:rFonts w:ascii="Times New Roman" w:hAnsi="Times New Roman" w:cs="Times New Roman"/>
        </w:rPr>
        <w:t>(1), 48-59.</w:t>
      </w:r>
    </w:p>
    <w:p w14:paraId="7E8A4E3A" w14:textId="77777777" w:rsidR="002E4476" w:rsidRPr="001A5909" w:rsidRDefault="002E4476" w:rsidP="002E4476">
      <w:pPr>
        <w:spacing w:after="0" w:line="240" w:lineRule="auto"/>
        <w:ind w:left="360" w:hanging="360"/>
        <w:jc w:val="both"/>
        <w:rPr>
          <w:rFonts w:ascii="Times New Roman" w:hAnsi="Times New Roman" w:cs="Times New Roman"/>
        </w:rPr>
      </w:pPr>
      <w:r w:rsidRPr="001A5909">
        <w:rPr>
          <w:rFonts w:ascii="Times New Roman" w:hAnsi="Times New Roman" w:cs="Times New Roman"/>
        </w:rPr>
        <w:t xml:space="preserve">Septian A. C. (2013). Implementasi PP Nomor 43 Tahun 1998 Pasal 28 Terhadap Pekerja Penyandang </w:t>
      </w:r>
      <w:proofErr w:type="spellStart"/>
      <w:r w:rsidRPr="001A5909">
        <w:rPr>
          <w:rFonts w:ascii="Times New Roman" w:hAnsi="Times New Roman" w:cs="Times New Roman"/>
        </w:rPr>
        <w:t>Disabilitas</w:t>
      </w:r>
      <w:proofErr w:type="spellEnd"/>
      <w:r w:rsidRPr="001A5909">
        <w:rPr>
          <w:rFonts w:ascii="Times New Roman" w:hAnsi="Times New Roman" w:cs="Times New Roman"/>
        </w:rPr>
        <w:t xml:space="preserve"> di PT. </w:t>
      </w:r>
      <w:proofErr w:type="spellStart"/>
      <w:r w:rsidRPr="001A5909">
        <w:rPr>
          <w:rFonts w:ascii="Times New Roman" w:hAnsi="Times New Roman" w:cs="Times New Roman"/>
        </w:rPr>
        <w:t>Madubaru</w:t>
      </w:r>
      <w:proofErr w:type="spellEnd"/>
      <w:r w:rsidRPr="001A5909">
        <w:rPr>
          <w:rFonts w:ascii="Times New Roman" w:hAnsi="Times New Roman" w:cs="Times New Roman"/>
        </w:rPr>
        <w:t xml:space="preserve"> – PG/PS </w:t>
      </w:r>
      <w:proofErr w:type="spellStart"/>
      <w:r w:rsidRPr="001A5909">
        <w:rPr>
          <w:rFonts w:ascii="Times New Roman" w:hAnsi="Times New Roman" w:cs="Times New Roman"/>
        </w:rPr>
        <w:t>Madukismo</w:t>
      </w:r>
      <w:proofErr w:type="spellEnd"/>
      <w:r w:rsidRPr="001A5909">
        <w:rPr>
          <w:rFonts w:ascii="Times New Roman" w:hAnsi="Times New Roman" w:cs="Times New Roman"/>
        </w:rPr>
        <w:t>. (Skripsi). UAJ, Yogyakarta, Indonesia.</w:t>
      </w:r>
    </w:p>
    <w:p w14:paraId="1AE80614" w14:textId="77777777" w:rsidR="002E4476" w:rsidRPr="001A5909" w:rsidRDefault="002E4476" w:rsidP="002E4476">
      <w:pPr>
        <w:spacing w:after="0" w:line="240" w:lineRule="auto"/>
        <w:ind w:left="360" w:hanging="360"/>
        <w:jc w:val="both"/>
        <w:rPr>
          <w:rFonts w:ascii="Times New Roman" w:hAnsi="Times New Roman" w:cs="Times New Roman"/>
        </w:rPr>
      </w:pPr>
      <w:r w:rsidRPr="001A5909">
        <w:rPr>
          <w:rFonts w:ascii="Times New Roman" w:hAnsi="Times New Roman" w:cs="Times New Roman"/>
        </w:rPr>
        <w:t xml:space="preserve">Sopyan, Y. (2020). Legal </w:t>
      </w:r>
      <w:proofErr w:type="spellStart"/>
      <w:r w:rsidRPr="001A5909">
        <w:rPr>
          <w:rFonts w:ascii="Times New Roman" w:hAnsi="Times New Roman" w:cs="Times New Roman"/>
        </w:rPr>
        <w:t>protection</w:t>
      </w:r>
      <w:proofErr w:type="spellEnd"/>
      <w:r w:rsidRPr="001A5909">
        <w:rPr>
          <w:rFonts w:ascii="Times New Roman" w:hAnsi="Times New Roman" w:cs="Times New Roman"/>
        </w:rPr>
        <w:t xml:space="preserve"> </w:t>
      </w:r>
      <w:proofErr w:type="spellStart"/>
      <w:r w:rsidRPr="001A5909">
        <w:rPr>
          <w:rFonts w:ascii="Times New Roman" w:hAnsi="Times New Roman" w:cs="Times New Roman"/>
        </w:rPr>
        <w:t>and</w:t>
      </w:r>
      <w:proofErr w:type="spellEnd"/>
      <w:r w:rsidRPr="001A5909">
        <w:rPr>
          <w:rFonts w:ascii="Times New Roman" w:hAnsi="Times New Roman" w:cs="Times New Roman"/>
        </w:rPr>
        <w:t xml:space="preserve"> </w:t>
      </w:r>
      <w:proofErr w:type="spellStart"/>
      <w:r w:rsidRPr="001A5909">
        <w:rPr>
          <w:rFonts w:ascii="Times New Roman" w:hAnsi="Times New Roman" w:cs="Times New Roman"/>
        </w:rPr>
        <w:t>the</w:t>
      </w:r>
      <w:proofErr w:type="spellEnd"/>
      <w:r w:rsidRPr="001A5909">
        <w:rPr>
          <w:rFonts w:ascii="Times New Roman" w:hAnsi="Times New Roman" w:cs="Times New Roman"/>
        </w:rPr>
        <w:t xml:space="preserve"> problem </w:t>
      </w:r>
      <w:proofErr w:type="spellStart"/>
      <w:r w:rsidRPr="001A5909">
        <w:rPr>
          <w:rFonts w:ascii="Times New Roman" w:hAnsi="Times New Roman" w:cs="Times New Roman"/>
        </w:rPr>
        <w:t>of</w:t>
      </w:r>
      <w:proofErr w:type="spellEnd"/>
      <w:r w:rsidRPr="001A5909">
        <w:rPr>
          <w:rFonts w:ascii="Times New Roman" w:hAnsi="Times New Roman" w:cs="Times New Roman"/>
        </w:rPr>
        <w:t xml:space="preserve"> </w:t>
      </w:r>
      <w:proofErr w:type="spellStart"/>
      <w:r w:rsidRPr="001A5909">
        <w:rPr>
          <w:rFonts w:ascii="Times New Roman" w:hAnsi="Times New Roman" w:cs="Times New Roman"/>
        </w:rPr>
        <w:t>accessibility</w:t>
      </w:r>
      <w:proofErr w:type="spellEnd"/>
      <w:r w:rsidRPr="001A5909">
        <w:rPr>
          <w:rFonts w:ascii="Times New Roman" w:hAnsi="Times New Roman" w:cs="Times New Roman"/>
        </w:rPr>
        <w:t xml:space="preserve"> </w:t>
      </w:r>
      <w:proofErr w:type="spellStart"/>
      <w:r w:rsidRPr="001A5909">
        <w:rPr>
          <w:rFonts w:ascii="Times New Roman" w:hAnsi="Times New Roman" w:cs="Times New Roman"/>
        </w:rPr>
        <w:t>for</w:t>
      </w:r>
      <w:proofErr w:type="spellEnd"/>
      <w:r w:rsidRPr="001A5909">
        <w:rPr>
          <w:rFonts w:ascii="Times New Roman" w:hAnsi="Times New Roman" w:cs="Times New Roman"/>
        </w:rPr>
        <w:t xml:space="preserve"> </w:t>
      </w:r>
      <w:proofErr w:type="spellStart"/>
      <w:r w:rsidRPr="001A5909">
        <w:rPr>
          <w:rFonts w:ascii="Times New Roman" w:hAnsi="Times New Roman" w:cs="Times New Roman"/>
        </w:rPr>
        <w:t>diffable</w:t>
      </w:r>
      <w:proofErr w:type="spellEnd"/>
      <w:r w:rsidRPr="001A5909">
        <w:rPr>
          <w:rFonts w:ascii="Times New Roman" w:hAnsi="Times New Roman" w:cs="Times New Roman"/>
        </w:rPr>
        <w:t xml:space="preserve">: A </w:t>
      </w:r>
      <w:proofErr w:type="spellStart"/>
      <w:r w:rsidRPr="001A5909">
        <w:rPr>
          <w:rFonts w:ascii="Times New Roman" w:hAnsi="Times New Roman" w:cs="Times New Roman"/>
        </w:rPr>
        <w:t>comparative</w:t>
      </w:r>
      <w:proofErr w:type="spellEnd"/>
      <w:r w:rsidRPr="001A5909">
        <w:rPr>
          <w:rFonts w:ascii="Times New Roman" w:hAnsi="Times New Roman" w:cs="Times New Roman"/>
        </w:rPr>
        <w:t xml:space="preserve"> study </w:t>
      </w:r>
      <w:proofErr w:type="spellStart"/>
      <w:r w:rsidRPr="001A5909">
        <w:rPr>
          <w:rFonts w:ascii="Times New Roman" w:hAnsi="Times New Roman" w:cs="Times New Roman"/>
        </w:rPr>
        <w:t>between</w:t>
      </w:r>
      <w:proofErr w:type="spellEnd"/>
      <w:r w:rsidRPr="001A5909">
        <w:rPr>
          <w:rFonts w:ascii="Times New Roman" w:hAnsi="Times New Roman" w:cs="Times New Roman"/>
        </w:rPr>
        <w:t xml:space="preserve"> Islamic </w:t>
      </w:r>
      <w:proofErr w:type="spellStart"/>
      <w:r w:rsidRPr="001A5909">
        <w:rPr>
          <w:rFonts w:ascii="Times New Roman" w:hAnsi="Times New Roman" w:cs="Times New Roman"/>
        </w:rPr>
        <w:t>law</w:t>
      </w:r>
      <w:proofErr w:type="spellEnd"/>
      <w:r w:rsidRPr="001A5909">
        <w:rPr>
          <w:rFonts w:ascii="Times New Roman" w:hAnsi="Times New Roman" w:cs="Times New Roman"/>
        </w:rPr>
        <w:t xml:space="preserve"> </w:t>
      </w:r>
      <w:proofErr w:type="spellStart"/>
      <w:r w:rsidRPr="001A5909">
        <w:rPr>
          <w:rFonts w:ascii="Times New Roman" w:hAnsi="Times New Roman" w:cs="Times New Roman"/>
        </w:rPr>
        <w:t>and</w:t>
      </w:r>
      <w:proofErr w:type="spellEnd"/>
      <w:r w:rsidRPr="001A5909">
        <w:rPr>
          <w:rFonts w:ascii="Times New Roman" w:hAnsi="Times New Roman" w:cs="Times New Roman"/>
        </w:rPr>
        <w:t xml:space="preserve"> Indonesian </w:t>
      </w:r>
      <w:proofErr w:type="spellStart"/>
      <w:r w:rsidRPr="001A5909">
        <w:rPr>
          <w:rFonts w:ascii="Times New Roman" w:hAnsi="Times New Roman" w:cs="Times New Roman"/>
        </w:rPr>
        <w:t>law</w:t>
      </w:r>
      <w:proofErr w:type="spellEnd"/>
      <w:r w:rsidRPr="001A5909">
        <w:rPr>
          <w:rFonts w:ascii="Times New Roman" w:hAnsi="Times New Roman" w:cs="Times New Roman"/>
        </w:rPr>
        <w:t xml:space="preserve">. </w:t>
      </w:r>
      <w:proofErr w:type="spellStart"/>
      <w:r w:rsidRPr="001A5909">
        <w:rPr>
          <w:rFonts w:ascii="Times New Roman" w:hAnsi="Times New Roman" w:cs="Times New Roman"/>
        </w:rPr>
        <w:t>Mazahib</w:t>
      </w:r>
      <w:proofErr w:type="spellEnd"/>
      <w:r w:rsidRPr="001A5909">
        <w:rPr>
          <w:rFonts w:ascii="Times New Roman" w:hAnsi="Times New Roman" w:cs="Times New Roman"/>
        </w:rPr>
        <w:t>, 18(2).</w:t>
      </w:r>
    </w:p>
    <w:p w14:paraId="459D8954" w14:textId="6ABAAA39" w:rsidR="002E4476" w:rsidRPr="001A5909" w:rsidRDefault="002E4476" w:rsidP="002E4476">
      <w:pPr>
        <w:spacing w:after="0" w:line="240" w:lineRule="auto"/>
        <w:ind w:left="360" w:hanging="360"/>
        <w:jc w:val="both"/>
        <w:rPr>
          <w:rFonts w:ascii="Times New Roman" w:hAnsi="Times New Roman" w:cs="Times New Roman"/>
        </w:rPr>
      </w:pPr>
      <w:r w:rsidRPr="001A5909">
        <w:rPr>
          <w:rFonts w:ascii="Times New Roman" w:hAnsi="Times New Roman" w:cs="Times New Roman"/>
        </w:rPr>
        <w:t xml:space="preserve">Thohari, S. (2017). Pandangan </w:t>
      </w:r>
      <w:proofErr w:type="spellStart"/>
      <w:r w:rsidRPr="001A5909">
        <w:rPr>
          <w:rFonts w:ascii="Times New Roman" w:hAnsi="Times New Roman" w:cs="Times New Roman"/>
        </w:rPr>
        <w:t>disabilitas</w:t>
      </w:r>
      <w:proofErr w:type="spellEnd"/>
      <w:r w:rsidRPr="001A5909">
        <w:rPr>
          <w:rFonts w:ascii="Times New Roman" w:hAnsi="Times New Roman" w:cs="Times New Roman"/>
        </w:rPr>
        <w:t xml:space="preserve"> dan aksesibilitas fasilitas publik bagi penyandang </w:t>
      </w:r>
      <w:proofErr w:type="spellStart"/>
      <w:r w:rsidRPr="001A5909">
        <w:rPr>
          <w:rFonts w:ascii="Times New Roman" w:hAnsi="Times New Roman" w:cs="Times New Roman"/>
        </w:rPr>
        <w:t>disabilitas</w:t>
      </w:r>
      <w:proofErr w:type="spellEnd"/>
      <w:r w:rsidRPr="001A5909">
        <w:rPr>
          <w:rFonts w:ascii="Times New Roman" w:hAnsi="Times New Roman" w:cs="Times New Roman"/>
        </w:rPr>
        <w:t xml:space="preserve"> di kota Malang. </w:t>
      </w:r>
      <w:r w:rsidRPr="001A5909">
        <w:rPr>
          <w:rFonts w:ascii="Times New Roman" w:hAnsi="Times New Roman" w:cs="Times New Roman"/>
          <w:i/>
          <w:iCs/>
        </w:rPr>
        <w:t xml:space="preserve">IJDS: Indonesian </w:t>
      </w:r>
      <w:proofErr w:type="spellStart"/>
      <w:r w:rsidRPr="001A5909">
        <w:rPr>
          <w:rFonts w:ascii="Times New Roman" w:hAnsi="Times New Roman" w:cs="Times New Roman"/>
          <w:i/>
          <w:iCs/>
        </w:rPr>
        <w:t>Journal</w:t>
      </w:r>
      <w:proofErr w:type="spellEnd"/>
      <w:r w:rsidRPr="001A5909">
        <w:rPr>
          <w:rFonts w:ascii="Times New Roman" w:hAnsi="Times New Roman" w:cs="Times New Roman"/>
          <w:i/>
          <w:iCs/>
        </w:rPr>
        <w:t xml:space="preserve"> </w:t>
      </w:r>
      <w:proofErr w:type="spellStart"/>
      <w:r w:rsidRPr="001A5909">
        <w:rPr>
          <w:rFonts w:ascii="Times New Roman" w:hAnsi="Times New Roman" w:cs="Times New Roman"/>
          <w:i/>
          <w:iCs/>
        </w:rPr>
        <w:t>of</w:t>
      </w:r>
      <w:proofErr w:type="spellEnd"/>
      <w:r w:rsidRPr="001A5909">
        <w:rPr>
          <w:rFonts w:ascii="Times New Roman" w:hAnsi="Times New Roman" w:cs="Times New Roman"/>
          <w:i/>
          <w:iCs/>
        </w:rPr>
        <w:t xml:space="preserve"> </w:t>
      </w:r>
      <w:proofErr w:type="spellStart"/>
      <w:r w:rsidRPr="001A5909">
        <w:rPr>
          <w:rFonts w:ascii="Times New Roman" w:hAnsi="Times New Roman" w:cs="Times New Roman"/>
          <w:i/>
          <w:iCs/>
        </w:rPr>
        <w:t>Disability</w:t>
      </w:r>
      <w:proofErr w:type="spellEnd"/>
      <w:r w:rsidRPr="001A5909">
        <w:rPr>
          <w:rFonts w:ascii="Times New Roman" w:hAnsi="Times New Roman" w:cs="Times New Roman"/>
          <w:i/>
          <w:iCs/>
        </w:rPr>
        <w:t xml:space="preserve"> </w:t>
      </w:r>
      <w:proofErr w:type="spellStart"/>
      <w:r w:rsidRPr="001A5909">
        <w:rPr>
          <w:rFonts w:ascii="Times New Roman" w:hAnsi="Times New Roman" w:cs="Times New Roman"/>
          <w:i/>
          <w:iCs/>
        </w:rPr>
        <w:t>Studies</w:t>
      </w:r>
      <w:proofErr w:type="spellEnd"/>
      <w:r w:rsidRPr="001A5909">
        <w:rPr>
          <w:rFonts w:ascii="Times New Roman" w:hAnsi="Times New Roman" w:cs="Times New Roman"/>
        </w:rPr>
        <w:t>, </w:t>
      </w:r>
      <w:r w:rsidRPr="001A5909">
        <w:rPr>
          <w:rFonts w:ascii="Times New Roman" w:hAnsi="Times New Roman" w:cs="Times New Roman"/>
          <w:i/>
          <w:iCs/>
        </w:rPr>
        <w:t>1</w:t>
      </w:r>
      <w:r w:rsidRPr="001A5909">
        <w:rPr>
          <w:rFonts w:ascii="Times New Roman" w:hAnsi="Times New Roman" w:cs="Times New Roman"/>
        </w:rPr>
        <w:t>(1).</w:t>
      </w:r>
    </w:p>
    <w:p w14:paraId="3388A9EB" w14:textId="4B598DB0" w:rsidR="00155319" w:rsidRPr="001A5909" w:rsidRDefault="00155319" w:rsidP="000404A3">
      <w:pPr>
        <w:spacing w:after="0" w:line="240" w:lineRule="auto"/>
        <w:ind w:left="360" w:hanging="360"/>
        <w:jc w:val="both"/>
        <w:rPr>
          <w:rFonts w:ascii="Times New Roman" w:hAnsi="Times New Roman" w:cs="Times New Roman"/>
        </w:rPr>
      </w:pPr>
      <w:r w:rsidRPr="001A5909">
        <w:rPr>
          <w:rFonts w:ascii="Times New Roman" w:hAnsi="Times New Roman" w:cs="Times New Roman"/>
        </w:rPr>
        <w:t xml:space="preserve">Ulfah, S., &amp; Fatmala Rizky, T. (2021). </w:t>
      </w:r>
      <w:proofErr w:type="spellStart"/>
      <w:r w:rsidRPr="001A5909">
        <w:rPr>
          <w:rFonts w:ascii="Times New Roman" w:hAnsi="Times New Roman" w:cs="Times New Roman"/>
        </w:rPr>
        <w:t>Persons</w:t>
      </w:r>
      <w:proofErr w:type="spellEnd"/>
      <w:r w:rsidRPr="001A5909">
        <w:rPr>
          <w:rFonts w:ascii="Times New Roman" w:hAnsi="Times New Roman" w:cs="Times New Roman"/>
        </w:rPr>
        <w:t xml:space="preserve"> </w:t>
      </w:r>
      <w:proofErr w:type="spellStart"/>
      <w:r w:rsidRPr="001A5909">
        <w:rPr>
          <w:rFonts w:ascii="Times New Roman" w:hAnsi="Times New Roman" w:cs="Times New Roman"/>
        </w:rPr>
        <w:t>with</w:t>
      </w:r>
      <w:proofErr w:type="spellEnd"/>
      <w:r w:rsidRPr="001A5909">
        <w:rPr>
          <w:rFonts w:ascii="Times New Roman" w:hAnsi="Times New Roman" w:cs="Times New Roman"/>
        </w:rPr>
        <w:t xml:space="preserve"> </w:t>
      </w:r>
      <w:proofErr w:type="spellStart"/>
      <w:r w:rsidRPr="001A5909">
        <w:rPr>
          <w:rFonts w:ascii="Times New Roman" w:hAnsi="Times New Roman" w:cs="Times New Roman"/>
        </w:rPr>
        <w:t>Disabilities</w:t>
      </w:r>
      <w:proofErr w:type="spellEnd"/>
      <w:r w:rsidRPr="001A5909">
        <w:rPr>
          <w:rFonts w:ascii="Times New Roman" w:hAnsi="Times New Roman" w:cs="Times New Roman"/>
        </w:rPr>
        <w:t xml:space="preserve">' Financial </w:t>
      </w:r>
      <w:proofErr w:type="spellStart"/>
      <w:r w:rsidRPr="001A5909">
        <w:rPr>
          <w:rFonts w:ascii="Times New Roman" w:hAnsi="Times New Roman" w:cs="Times New Roman"/>
        </w:rPr>
        <w:t>Literacy</w:t>
      </w:r>
      <w:proofErr w:type="spellEnd"/>
      <w:r w:rsidRPr="001A5909">
        <w:rPr>
          <w:rFonts w:ascii="Times New Roman" w:hAnsi="Times New Roman" w:cs="Times New Roman"/>
        </w:rPr>
        <w:t xml:space="preserve"> </w:t>
      </w:r>
      <w:proofErr w:type="spellStart"/>
      <w:r w:rsidRPr="001A5909">
        <w:rPr>
          <w:rFonts w:ascii="Times New Roman" w:hAnsi="Times New Roman" w:cs="Times New Roman"/>
        </w:rPr>
        <w:t>and</w:t>
      </w:r>
      <w:proofErr w:type="spellEnd"/>
      <w:r w:rsidRPr="001A5909">
        <w:rPr>
          <w:rFonts w:ascii="Times New Roman" w:hAnsi="Times New Roman" w:cs="Times New Roman"/>
        </w:rPr>
        <w:t xml:space="preserve"> Access </w:t>
      </w:r>
      <w:proofErr w:type="spellStart"/>
      <w:r w:rsidRPr="001A5909">
        <w:rPr>
          <w:rFonts w:ascii="Times New Roman" w:hAnsi="Times New Roman" w:cs="Times New Roman"/>
        </w:rPr>
        <w:t>to</w:t>
      </w:r>
      <w:proofErr w:type="spellEnd"/>
      <w:r w:rsidRPr="001A5909">
        <w:rPr>
          <w:rFonts w:ascii="Times New Roman" w:hAnsi="Times New Roman" w:cs="Times New Roman"/>
        </w:rPr>
        <w:t xml:space="preserve"> Financial Services. Jurnal Ekonomi Dan Bisnis, Volume 24 no.1.</w:t>
      </w:r>
    </w:p>
    <w:p w14:paraId="1CEB58C4" w14:textId="237C5FC3" w:rsidR="00155319" w:rsidRPr="001A5909" w:rsidRDefault="00155319" w:rsidP="00155319">
      <w:pPr>
        <w:spacing w:after="0" w:line="240" w:lineRule="auto"/>
        <w:ind w:left="360"/>
        <w:jc w:val="both"/>
        <w:rPr>
          <w:rFonts w:ascii="Times New Roman" w:hAnsi="Times New Roman" w:cs="Times New Roman"/>
        </w:rPr>
      </w:pPr>
      <w:r w:rsidRPr="001A5909">
        <w:rPr>
          <w:rFonts w:ascii="Times New Roman" w:hAnsi="Times New Roman" w:cs="Times New Roman"/>
        </w:rPr>
        <w:t xml:space="preserve">Sekretariat Jendral DPR RI (2022). </w:t>
      </w:r>
      <w:proofErr w:type="spellStart"/>
      <w:r w:rsidRPr="001A5909">
        <w:rPr>
          <w:rFonts w:ascii="Times New Roman" w:hAnsi="Times New Roman" w:cs="Times New Roman"/>
        </w:rPr>
        <w:t>Budget</w:t>
      </w:r>
      <w:proofErr w:type="spellEnd"/>
      <w:r w:rsidRPr="001A5909">
        <w:rPr>
          <w:rFonts w:ascii="Times New Roman" w:hAnsi="Times New Roman" w:cs="Times New Roman"/>
        </w:rPr>
        <w:t xml:space="preserve"> </w:t>
      </w:r>
      <w:proofErr w:type="spellStart"/>
      <w:r w:rsidRPr="001A5909">
        <w:rPr>
          <w:rFonts w:ascii="Times New Roman" w:hAnsi="Times New Roman" w:cs="Times New Roman"/>
        </w:rPr>
        <w:t>Issue</w:t>
      </w:r>
      <w:proofErr w:type="spellEnd"/>
      <w:r w:rsidRPr="001A5909">
        <w:rPr>
          <w:rFonts w:ascii="Times New Roman" w:hAnsi="Times New Roman" w:cs="Times New Roman"/>
        </w:rPr>
        <w:t xml:space="preserve"> </w:t>
      </w:r>
      <w:proofErr w:type="spellStart"/>
      <w:r w:rsidRPr="001A5909">
        <w:rPr>
          <w:rFonts w:ascii="Times New Roman" w:hAnsi="Times New Roman" w:cs="Times New Roman"/>
        </w:rPr>
        <w:t>Brief</w:t>
      </w:r>
      <w:proofErr w:type="spellEnd"/>
      <w:r w:rsidRPr="001A5909">
        <w:rPr>
          <w:rFonts w:ascii="Times New Roman" w:hAnsi="Times New Roman" w:cs="Times New Roman"/>
        </w:rPr>
        <w:t>: Kesejahteraan Rakyat, Vol. 02,Ed. 10, hlm.1.</w:t>
      </w:r>
    </w:p>
    <w:p w14:paraId="558BD14B" w14:textId="77777777" w:rsidR="000404A3" w:rsidRPr="001A5909" w:rsidRDefault="000404A3" w:rsidP="000404A3">
      <w:pPr>
        <w:spacing w:after="0" w:line="240" w:lineRule="auto"/>
        <w:ind w:left="426" w:hanging="426"/>
        <w:jc w:val="both"/>
        <w:rPr>
          <w:rFonts w:ascii="Times New Roman" w:hAnsi="Times New Roman" w:cs="Times New Roman"/>
        </w:rPr>
      </w:pPr>
    </w:p>
    <w:p w14:paraId="3DF4EAC5" w14:textId="77777777" w:rsidR="00155319" w:rsidRPr="001A5909" w:rsidRDefault="00155319" w:rsidP="000404A3">
      <w:pPr>
        <w:tabs>
          <w:tab w:val="left" w:pos="2127"/>
        </w:tabs>
        <w:spacing w:line="240" w:lineRule="auto"/>
        <w:jc w:val="both"/>
        <w:rPr>
          <w:rFonts w:ascii="Times New Roman" w:hAnsi="Times New Roman" w:cs="Times New Roman"/>
          <w:u w:val="single"/>
        </w:rPr>
      </w:pPr>
      <w:r w:rsidRPr="001A5909">
        <w:rPr>
          <w:rFonts w:ascii="Times New Roman" w:hAnsi="Times New Roman" w:cs="Times New Roman"/>
          <w:u w:val="single"/>
        </w:rPr>
        <w:t>Siaran Pers</w:t>
      </w:r>
    </w:p>
    <w:p w14:paraId="77DF56C3" w14:textId="77777777" w:rsidR="00155319" w:rsidRPr="001A5909" w:rsidRDefault="00155319" w:rsidP="000404A3">
      <w:pPr>
        <w:spacing w:line="240" w:lineRule="auto"/>
        <w:ind w:left="360" w:hanging="360"/>
        <w:jc w:val="both"/>
        <w:rPr>
          <w:rFonts w:ascii="Times New Roman" w:hAnsi="Times New Roman" w:cs="Times New Roman"/>
        </w:rPr>
      </w:pPr>
      <w:r w:rsidRPr="001A5909">
        <w:rPr>
          <w:rFonts w:ascii="Times New Roman" w:hAnsi="Times New Roman" w:cs="Times New Roman"/>
        </w:rPr>
        <w:t xml:space="preserve">Otoritas  Jasa  Keuangan.  (2015).  Siaran  Pers:  OJK  Gelar  Edukasi  Keuangan  Bagi Penyandang  </w:t>
      </w:r>
      <w:proofErr w:type="spellStart"/>
      <w:r w:rsidRPr="001A5909">
        <w:rPr>
          <w:rFonts w:ascii="Times New Roman" w:hAnsi="Times New Roman" w:cs="Times New Roman"/>
        </w:rPr>
        <w:t>Disabilitas</w:t>
      </w:r>
      <w:proofErr w:type="spellEnd"/>
      <w:r w:rsidRPr="001A5909">
        <w:rPr>
          <w:rFonts w:ascii="Times New Roman" w:hAnsi="Times New Roman" w:cs="Times New Roman"/>
        </w:rPr>
        <w:t xml:space="preserve">  Dan  Peningkatan  Kapasitas  Bagi  Pelaku  Usaha  Jasa Keuangan. In </w:t>
      </w:r>
      <w:proofErr w:type="spellStart"/>
      <w:r w:rsidRPr="001A5909">
        <w:rPr>
          <w:rFonts w:ascii="Times New Roman" w:hAnsi="Times New Roman" w:cs="Times New Roman"/>
        </w:rPr>
        <w:t>Ojk.Go.Id</w:t>
      </w:r>
      <w:proofErr w:type="spellEnd"/>
      <w:r w:rsidRPr="001A5909">
        <w:rPr>
          <w:rFonts w:ascii="Times New Roman" w:hAnsi="Times New Roman" w:cs="Times New Roman"/>
        </w:rPr>
        <w:t>.</w:t>
      </w:r>
    </w:p>
    <w:p w14:paraId="4E1076D1" w14:textId="77777777" w:rsidR="00155319" w:rsidRPr="001A5909" w:rsidRDefault="00155319" w:rsidP="000404A3">
      <w:pPr>
        <w:spacing w:line="240" w:lineRule="auto"/>
        <w:ind w:left="360" w:hanging="360"/>
        <w:jc w:val="both"/>
        <w:rPr>
          <w:rFonts w:ascii="Times New Roman" w:hAnsi="Times New Roman" w:cs="Times New Roman"/>
        </w:rPr>
      </w:pPr>
      <w:r w:rsidRPr="001A5909">
        <w:rPr>
          <w:rFonts w:ascii="Times New Roman" w:hAnsi="Times New Roman" w:cs="Times New Roman"/>
        </w:rPr>
        <w:t xml:space="preserve">Otoritas Jasa Keuangan. (2018). Petunjuk Teknis Operasional untuk Pelayanan Keuangan kepada Penyandang </w:t>
      </w:r>
      <w:proofErr w:type="spellStart"/>
      <w:r w:rsidRPr="001A5909">
        <w:rPr>
          <w:rFonts w:ascii="Times New Roman" w:hAnsi="Times New Roman" w:cs="Times New Roman"/>
        </w:rPr>
        <w:t>Disabilitas</w:t>
      </w:r>
      <w:proofErr w:type="spellEnd"/>
      <w:r w:rsidRPr="001A5909">
        <w:rPr>
          <w:rFonts w:ascii="Times New Roman" w:hAnsi="Times New Roman" w:cs="Times New Roman"/>
        </w:rPr>
        <w:t xml:space="preserve">. In </w:t>
      </w:r>
      <w:proofErr w:type="spellStart"/>
      <w:r w:rsidRPr="001A5909">
        <w:rPr>
          <w:rFonts w:ascii="Times New Roman" w:hAnsi="Times New Roman" w:cs="Times New Roman"/>
        </w:rPr>
        <w:t>Ojk.Go.Id</w:t>
      </w:r>
      <w:proofErr w:type="spellEnd"/>
      <w:r w:rsidRPr="001A5909">
        <w:rPr>
          <w:rFonts w:ascii="Times New Roman" w:hAnsi="Times New Roman" w:cs="Times New Roman"/>
        </w:rPr>
        <w:t>.</w:t>
      </w:r>
    </w:p>
    <w:p w14:paraId="68AB130E" w14:textId="77777777" w:rsidR="00155319" w:rsidRPr="001A5909" w:rsidRDefault="00155319" w:rsidP="000404A3">
      <w:pPr>
        <w:spacing w:line="240" w:lineRule="auto"/>
        <w:jc w:val="both"/>
        <w:rPr>
          <w:rFonts w:ascii="Times New Roman" w:hAnsi="Times New Roman" w:cs="Times New Roman"/>
        </w:rPr>
      </w:pPr>
      <w:proofErr w:type="spellStart"/>
      <w:r w:rsidRPr="001A5909">
        <w:rPr>
          <w:rFonts w:ascii="Times New Roman" w:hAnsi="Times New Roman" w:cs="Times New Roman"/>
          <w:u w:val="single"/>
        </w:rPr>
        <w:t>Website</w:t>
      </w:r>
      <w:proofErr w:type="spellEnd"/>
    </w:p>
    <w:p w14:paraId="0606E5D8" w14:textId="77777777" w:rsidR="00155319" w:rsidRPr="001A5909" w:rsidRDefault="00000000" w:rsidP="000404A3">
      <w:pPr>
        <w:spacing w:line="240" w:lineRule="auto"/>
        <w:ind w:left="360" w:right="-93" w:hanging="360"/>
        <w:jc w:val="both"/>
        <w:rPr>
          <w:rFonts w:ascii="Times New Roman" w:hAnsi="Times New Roman" w:cs="Times New Roman"/>
          <w:u w:val="single"/>
        </w:rPr>
      </w:pPr>
      <w:hyperlink r:id="rId13" w:history="1">
        <w:r w:rsidR="00155319" w:rsidRPr="001A5909">
          <w:rPr>
            <w:rStyle w:val="Hyperlink"/>
            <w:rFonts w:ascii="Times New Roman" w:hAnsi="Times New Roman" w:cs="Times New Roman"/>
            <w:color w:val="auto"/>
          </w:rPr>
          <w:t>https://www.cnnindonesia.com/ekonomi/20191217135934-78</w:t>
        </w:r>
      </w:hyperlink>
      <w:r w:rsidR="00155319" w:rsidRPr="001A5909">
        <w:rPr>
          <w:rFonts w:ascii="Times New Roman" w:hAnsi="Times New Roman" w:cs="Times New Roman"/>
        </w:rPr>
        <w:t>457702/nasabah-difabel-mengaku-dilarang-bni-syariah-punya-atm</w:t>
      </w:r>
    </w:p>
    <w:p w14:paraId="51AC3635" w14:textId="10D7AE33" w:rsidR="00155319" w:rsidRPr="001A5909" w:rsidRDefault="00000000" w:rsidP="000404A3">
      <w:pPr>
        <w:pStyle w:val="FootnoteText"/>
        <w:ind w:left="360" w:hanging="360"/>
        <w:jc w:val="both"/>
        <w:rPr>
          <w:rStyle w:val="Hyperlink"/>
          <w:rFonts w:ascii="Times New Roman" w:hAnsi="Times New Roman" w:cs="Times New Roman"/>
          <w:color w:val="auto"/>
          <w:sz w:val="22"/>
          <w:szCs w:val="22"/>
        </w:rPr>
      </w:pPr>
      <w:hyperlink r:id="rId14" w:history="1">
        <w:r w:rsidR="00155319" w:rsidRPr="001A5909">
          <w:rPr>
            <w:rStyle w:val="Hyperlink"/>
            <w:rFonts w:ascii="Times New Roman" w:hAnsi="Times New Roman" w:cs="Times New Roman"/>
            <w:color w:val="auto"/>
            <w:sz w:val="22"/>
            <w:szCs w:val="22"/>
          </w:rPr>
          <w:t>https://metrosemarang.com/kesempatan-kerja-bagi-penyandang-disabilitas-semarang-masih-minim</w:t>
        </w:r>
      </w:hyperlink>
    </w:p>
    <w:p w14:paraId="3D428D08" w14:textId="77777777" w:rsidR="000404A3" w:rsidRPr="001A5909" w:rsidRDefault="000404A3" w:rsidP="000404A3">
      <w:pPr>
        <w:pStyle w:val="FootnoteText"/>
        <w:ind w:left="360" w:hanging="360"/>
        <w:jc w:val="both"/>
        <w:rPr>
          <w:rFonts w:ascii="Times New Roman" w:hAnsi="Times New Roman" w:cs="Times New Roman"/>
          <w:sz w:val="22"/>
          <w:szCs w:val="22"/>
          <w:u w:val="single"/>
        </w:rPr>
      </w:pPr>
    </w:p>
    <w:p w14:paraId="56A86592" w14:textId="77777777" w:rsidR="00155319" w:rsidRPr="001A5909" w:rsidRDefault="00155319" w:rsidP="000404A3">
      <w:pPr>
        <w:pStyle w:val="FootnoteText"/>
        <w:jc w:val="both"/>
        <w:rPr>
          <w:rFonts w:ascii="Times New Roman" w:hAnsi="Times New Roman" w:cs="Times New Roman"/>
          <w:sz w:val="22"/>
          <w:szCs w:val="22"/>
          <w:u w:val="single"/>
        </w:rPr>
      </w:pPr>
      <w:proofErr w:type="spellStart"/>
      <w:r w:rsidRPr="001A5909">
        <w:rPr>
          <w:rFonts w:ascii="Times New Roman" w:hAnsi="Times New Roman" w:cs="Times New Roman"/>
          <w:sz w:val="22"/>
          <w:szCs w:val="22"/>
          <w:u w:val="single"/>
        </w:rPr>
        <w:t>Buku</w:t>
      </w:r>
      <w:proofErr w:type="spellEnd"/>
    </w:p>
    <w:p w14:paraId="30047C9C" w14:textId="14BFE764" w:rsidR="000404A3" w:rsidRPr="001A5909" w:rsidRDefault="000404A3" w:rsidP="000404A3">
      <w:pPr>
        <w:spacing w:after="0" w:line="240" w:lineRule="auto"/>
        <w:jc w:val="both"/>
        <w:rPr>
          <w:rFonts w:ascii="Times New Roman" w:hAnsi="Times New Roman" w:cs="Times New Roman"/>
          <w:shd w:val="clear" w:color="auto" w:fill="FFFFFF"/>
        </w:rPr>
      </w:pPr>
      <w:r w:rsidRPr="001A5909">
        <w:rPr>
          <w:rFonts w:ascii="Times New Roman" w:hAnsi="Times New Roman" w:cs="Times New Roman"/>
          <w:shd w:val="clear" w:color="auto" w:fill="FFFFFF"/>
        </w:rPr>
        <w:t xml:space="preserve">Ari, P. (2018). </w:t>
      </w:r>
      <w:proofErr w:type="spellStart"/>
      <w:r w:rsidRPr="001A5909">
        <w:rPr>
          <w:rFonts w:ascii="Times New Roman" w:hAnsi="Times New Roman" w:cs="Times New Roman"/>
          <w:shd w:val="clear" w:color="auto" w:fill="FFFFFF"/>
        </w:rPr>
        <w:t>Disabilitas</w:t>
      </w:r>
      <w:proofErr w:type="spellEnd"/>
      <w:r w:rsidRPr="001A5909">
        <w:rPr>
          <w:rFonts w:ascii="Times New Roman" w:hAnsi="Times New Roman" w:cs="Times New Roman"/>
          <w:shd w:val="clear" w:color="auto" w:fill="FFFFFF"/>
        </w:rPr>
        <w:t xml:space="preserve"> dan Pendidikan Inklusif di Perguruan Tinggi. Malang : UBM.</w:t>
      </w:r>
    </w:p>
    <w:p w14:paraId="43C4DBC4" w14:textId="77777777" w:rsidR="000404A3" w:rsidRPr="001A5909" w:rsidRDefault="000404A3" w:rsidP="000404A3">
      <w:pPr>
        <w:spacing w:after="0" w:line="240" w:lineRule="auto"/>
        <w:ind w:left="426" w:hanging="426"/>
        <w:jc w:val="both"/>
        <w:rPr>
          <w:rFonts w:ascii="Times New Roman" w:hAnsi="Times New Roman" w:cs="Times New Roman"/>
          <w:shd w:val="clear" w:color="auto" w:fill="FFFFFF"/>
        </w:rPr>
      </w:pPr>
      <w:proofErr w:type="spellStart"/>
      <w:r w:rsidRPr="001A5909">
        <w:rPr>
          <w:rFonts w:ascii="Times New Roman" w:hAnsi="Times New Roman" w:cs="Times New Roman"/>
          <w:shd w:val="clear" w:color="auto" w:fill="FFFFFF"/>
        </w:rPr>
        <w:t>Jerome</w:t>
      </w:r>
      <w:proofErr w:type="spellEnd"/>
      <w:r w:rsidRPr="001A5909">
        <w:rPr>
          <w:rFonts w:ascii="Times New Roman" w:hAnsi="Times New Roman" w:cs="Times New Roman"/>
          <w:shd w:val="clear" w:color="auto" w:fill="FFFFFF"/>
        </w:rPr>
        <w:t xml:space="preserve"> J. </w:t>
      </w:r>
      <w:proofErr w:type="spellStart"/>
      <w:r w:rsidRPr="001A5909">
        <w:rPr>
          <w:rFonts w:ascii="Times New Roman" w:hAnsi="Times New Roman" w:cs="Times New Roman"/>
          <w:shd w:val="clear" w:color="auto" w:fill="FFFFFF"/>
        </w:rPr>
        <w:t>Shestack</w:t>
      </w:r>
      <w:proofErr w:type="spellEnd"/>
      <w:r w:rsidRPr="001A5909">
        <w:rPr>
          <w:rFonts w:ascii="Times New Roman" w:hAnsi="Times New Roman" w:cs="Times New Roman"/>
          <w:shd w:val="clear" w:color="auto" w:fill="FFFFFF"/>
        </w:rPr>
        <w:t xml:space="preserve">, </w:t>
      </w:r>
      <w:proofErr w:type="spellStart"/>
      <w:r w:rsidRPr="001A5909">
        <w:rPr>
          <w:rFonts w:ascii="Times New Roman" w:hAnsi="Times New Roman" w:cs="Times New Roman"/>
          <w:shd w:val="clear" w:color="auto" w:fill="FFFFFF"/>
        </w:rPr>
        <w:t>Jurisprudence</w:t>
      </w:r>
      <w:proofErr w:type="spellEnd"/>
      <w:r w:rsidRPr="001A5909">
        <w:rPr>
          <w:rFonts w:ascii="Times New Roman" w:hAnsi="Times New Roman" w:cs="Times New Roman"/>
          <w:shd w:val="clear" w:color="auto" w:fill="FFFFFF"/>
        </w:rPr>
        <w:t xml:space="preserve"> </w:t>
      </w:r>
      <w:proofErr w:type="spellStart"/>
      <w:r w:rsidRPr="001A5909">
        <w:rPr>
          <w:rFonts w:ascii="Times New Roman" w:hAnsi="Times New Roman" w:cs="Times New Roman"/>
          <w:shd w:val="clear" w:color="auto" w:fill="FFFFFF"/>
        </w:rPr>
        <w:t>of</w:t>
      </w:r>
      <w:proofErr w:type="spellEnd"/>
      <w:r w:rsidRPr="001A5909">
        <w:rPr>
          <w:rFonts w:ascii="Times New Roman" w:hAnsi="Times New Roman" w:cs="Times New Roman"/>
          <w:shd w:val="clear" w:color="auto" w:fill="FFFFFF"/>
        </w:rPr>
        <w:t xml:space="preserve"> human </w:t>
      </w:r>
      <w:proofErr w:type="spellStart"/>
      <w:r w:rsidRPr="001A5909">
        <w:rPr>
          <w:rFonts w:ascii="Times New Roman" w:hAnsi="Times New Roman" w:cs="Times New Roman"/>
          <w:shd w:val="clear" w:color="auto" w:fill="FFFFFF"/>
        </w:rPr>
        <w:t>rights</w:t>
      </w:r>
      <w:proofErr w:type="spellEnd"/>
      <w:r w:rsidRPr="001A5909">
        <w:rPr>
          <w:rFonts w:ascii="Times New Roman" w:hAnsi="Times New Roman" w:cs="Times New Roman"/>
          <w:shd w:val="clear" w:color="auto" w:fill="FFFFFF"/>
        </w:rPr>
        <w:t xml:space="preserve">, dalam </w:t>
      </w:r>
      <w:proofErr w:type="spellStart"/>
      <w:r w:rsidRPr="001A5909">
        <w:rPr>
          <w:rFonts w:ascii="Times New Roman" w:hAnsi="Times New Roman" w:cs="Times New Roman"/>
          <w:shd w:val="clear" w:color="auto" w:fill="FFFFFF"/>
        </w:rPr>
        <w:t>Theodor</w:t>
      </w:r>
      <w:proofErr w:type="spellEnd"/>
      <w:r w:rsidRPr="001A5909">
        <w:rPr>
          <w:rFonts w:ascii="Times New Roman" w:hAnsi="Times New Roman" w:cs="Times New Roman"/>
          <w:shd w:val="clear" w:color="auto" w:fill="FFFFFF"/>
        </w:rPr>
        <w:t xml:space="preserve"> </w:t>
      </w:r>
      <w:proofErr w:type="spellStart"/>
      <w:r w:rsidRPr="001A5909">
        <w:rPr>
          <w:rFonts w:ascii="Times New Roman" w:hAnsi="Times New Roman" w:cs="Times New Roman"/>
          <w:shd w:val="clear" w:color="auto" w:fill="FFFFFF"/>
        </w:rPr>
        <w:t>Meron</w:t>
      </w:r>
      <w:proofErr w:type="spellEnd"/>
      <w:r w:rsidRPr="001A5909">
        <w:rPr>
          <w:rFonts w:ascii="Times New Roman" w:hAnsi="Times New Roman" w:cs="Times New Roman"/>
          <w:shd w:val="clear" w:color="auto" w:fill="FFFFFF"/>
        </w:rPr>
        <w:t xml:space="preserve">, edit, Human </w:t>
      </w:r>
      <w:proofErr w:type="spellStart"/>
      <w:r w:rsidRPr="001A5909">
        <w:rPr>
          <w:rFonts w:ascii="Times New Roman" w:hAnsi="Times New Roman" w:cs="Times New Roman"/>
          <w:shd w:val="clear" w:color="auto" w:fill="FFFFFF"/>
        </w:rPr>
        <w:t>Rights</w:t>
      </w:r>
      <w:proofErr w:type="spellEnd"/>
      <w:r w:rsidRPr="001A5909">
        <w:rPr>
          <w:rFonts w:ascii="Times New Roman" w:hAnsi="Times New Roman" w:cs="Times New Roman"/>
          <w:shd w:val="clear" w:color="auto" w:fill="FFFFFF"/>
        </w:rPr>
        <w:t xml:space="preserve"> in International Law Legal </w:t>
      </w:r>
      <w:proofErr w:type="spellStart"/>
      <w:r w:rsidRPr="001A5909">
        <w:rPr>
          <w:rFonts w:ascii="Times New Roman" w:hAnsi="Times New Roman" w:cs="Times New Roman"/>
          <w:shd w:val="clear" w:color="auto" w:fill="FFFFFF"/>
        </w:rPr>
        <w:t>and</w:t>
      </w:r>
      <w:proofErr w:type="spellEnd"/>
      <w:r w:rsidRPr="001A5909">
        <w:rPr>
          <w:rFonts w:ascii="Times New Roman" w:hAnsi="Times New Roman" w:cs="Times New Roman"/>
          <w:shd w:val="clear" w:color="auto" w:fill="FFFFFF"/>
        </w:rPr>
        <w:t xml:space="preserve"> </w:t>
      </w:r>
      <w:proofErr w:type="spellStart"/>
      <w:r w:rsidRPr="001A5909">
        <w:rPr>
          <w:rFonts w:ascii="Times New Roman" w:hAnsi="Times New Roman" w:cs="Times New Roman"/>
          <w:shd w:val="clear" w:color="auto" w:fill="FFFFFF"/>
        </w:rPr>
        <w:t>Policy</w:t>
      </w:r>
      <w:proofErr w:type="spellEnd"/>
      <w:r w:rsidRPr="001A5909">
        <w:rPr>
          <w:rFonts w:ascii="Times New Roman" w:hAnsi="Times New Roman" w:cs="Times New Roman"/>
          <w:shd w:val="clear" w:color="auto" w:fill="FFFFFF"/>
        </w:rPr>
        <w:t xml:space="preserve"> </w:t>
      </w:r>
      <w:proofErr w:type="spellStart"/>
      <w:r w:rsidRPr="001A5909">
        <w:rPr>
          <w:rFonts w:ascii="Times New Roman" w:hAnsi="Times New Roman" w:cs="Times New Roman"/>
          <w:shd w:val="clear" w:color="auto" w:fill="FFFFFF"/>
        </w:rPr>
        <w:t>Issues</w:t>
      </w:r>
      <w:proofErr w:type="spellEnd"/>
      <w:r w:rsidRPr="001A5909">
        <w:rPr>
          <w:rFonts w:ascii="Times New Roman" w:hAnsi="Times New Roman" w:cs="Times New Roman"/>
          <w:shd w:val="clear" w:color="auto" w:fill="FFFFFF"/>
        </w:rPr>
        <w:t xml:space="preserve">, (New </w:t>
      </w:r>
      <w:proofErr w:type="spellStart"/>
      <w:r w:rsidRPr="001A5909">
        <w:rPr>
          <w:rFonts w:ascii="Times New Roman" w:hAnsi="Times New Roman" w:cs="Times New Roman"/>
          <w:shd w:val="clear" w:color="auto" w:fill="FFFFFF"/>
        </w:rPr>
        <w:t>York</w:t>
      </w:r>
      <w:proofErr w:type="spellEnd"/>
      <w:r w:rsidRPr="001A5909">
        <w:rPr>
          <w:rFonts w:ascii="Times New Roman" w:hAnsi="Times New Roman" w:cs="Times New Roman"/>
          <w:shd w:val="clear" w:color="auto" w:fill="FFFFFF"/>
        </w:rPr>
        <w:t xml:space="preserve">: Oxford </w:t>
      </w:r>
      <w:proofErr w:type="spellStart"/>
      <w:r w:rsidRPr="001A5909">
        <w:rPr>
          <w:rFonts w:ascii="Times New Roman" w:hAnsi="Times New Roman" w:cs="Times New Roman"/>
          <w:shd w:val="clear" w:color="auto" w:fill="FFFFFF"/>
        </w:rPr>
        <w:t>Univesity</w:t>
      </w:r>
      <w:proofErr w:type="spellEnd"/>
      <w:r w:rsidRPr="001A5909">
        <w:rPr>
          <w:rFonts w:ascii="Times New Roman" w:hAnsi="Times New Roman" w:cs="Times New Roman"/>
          <w:shd w:val="clear" w:color="auto" w:fill="FFFFFF"/>
        </w:rPr>
        <w:t xml:space="preserve"> </w:t>
      </w:r>
      <w:proofErr w:type="spellStart"/>
      <w:r w:rsidRPr="001A5909">
        <w:rPr>
          <w:rFonts w:ascii="Times New Roman" w:hAnsi="Times New Roman" w:cs="Times New Roman"/>
          <w:shd w:val="clear" w:color="auto" w:fill="FFFFFF"/>
        </w:rPr>
        <w:t>Press</w:t>
      </w:r>
      <w:proofErr w:type="spellEnd"/>
      <w:r w:rsidRPr="001A5909">
        <w:rPr>
          <w:rFonts w:ascii="Times New Roman" w:hAnsi="Times New Roman" w:cs="Times New Roman"/>
          <w:shd w:val="clear" w:color="auto" w:fill="FFFFFF"/>
        </w:rPr>
        <w:t>, 1992), hlm. 76.</w:t>
      </w:r>
    </w:p>
    <w:p w14:paraId="722FD4B4" w14:textId="77777777" w:rsidR="000404A3" w:rsidRPr="001A5909" w:rsidRDefault="000404A3" w:rsidP="000404A3">
      <w:pPr>
        <w:spacing w:after="0" w:line="240" w:lineRule="auto"/>
        <w:ind w:left="567" w:hanging="567"/>
        <w:jc w:val="both"/>
        <w:rPr>
          <w:rFonts w:ascii="Times New Roman" w:hAnsi="Times New Roman" w:cs="Times New Roman"/>
          <w:shd w:val="clear" w:color="auto" w:fill="FFFFFF"/>
        </w:rPr>
      </w:pPr>
      <w:r w:rsidRPr="001A5909">
        <w:rPr>
          <w:rFonts w:ascii="Times New Roman" w:hAnsi="Times New Roman" w:cs="Times New Roman"/>
          <w:shd w:val="clear" w:color="auto" w:fill="FFFFFF"/>
        </w:rPr>
        <w:t xml:space="preserve">Leksono, S. (2013). Penelitian Kualitatif Ilmu Ekonomi Dari Metodologi ke Metode. Jakarta: PT. Raja Grafindo Persada. </w:t>
      </w:r>
    </w:p>
    <w:p w14:paraId="2FFFE9D0" w14:textId="77777777" w:rsidR="000404A3" w:rsidRPr="001A5909" w:rsidRDefault="000404A3" w:rsidP="000404A3">
      <w:pPr>
        <w:spacing w:after="0" w:line="240" w:lineRule="auto"/>
        <w:ind w:left="284" w:hanging="284"/>
        <w:jc w:val="both"/>
        <w:rPr>
          <w:rFonts w:ascii="Times New Roman" w:hAnsi="Times New Roman" w:cs="Times New Roman"/>
          <w:shd w:val="clear" w:color="auto" w:fill="FFFFFF"/>
        </w:rPr>
      </w:pPr>
      <w:r w:rsidRPr="001A5909">
        <w:rPr>
          <w:rFonts w:ascii="Times New Roman" w:hAnsi="Times New Roman" w:cs="Times New Roman"/>
          <w:shd w:val="clear" w:color="auto" w:fill="FFFFFF"/>
        </w:rPr>
        <w:t xml:space="preserve">Muhaimin. (2010). Metodologi Penelitian Buku Ajar Untuk Perguruan Tinggi. Yogyakarta: Pustaka Prisma. </w:t>
      </w:r>
    </w:p>
    <w:p w14:paraId="099C1456" w14:textId="62A9C038" w:rsidR="000404A3" w:rsidRPr="001A5909" w:rsidRDefault="000404A3" w:rsidP="000404A3">
      <w:pPr>
        <w:spacing w:after="0" w:line="240" w:lineRule="auto"/>
        <w:jc w:val="both"/>
        <w:rPr>
          <w:rFonts w:ascii="Times New Roman" w:hAnsi="Times New Roman" w:cs="Times New Roman"/>
          <w:shd w:val="clear" w:color="auto" w:fill="FFFFFF"/>
        </w:rPr>
      </w:pPr>
      <w:proofErr w:type="spellStart"/>
      <w:r w:rsidRPr="001A5909">
        <w:rPr>
          <w:rFonts w:ascii="Times New Roman" w:hAnsi="Times New Roman" w:cs="Times New Roman"/>
          <w:shd w:val="clear" w:color="auto" w:fill="FFFFFF"/>
        </w:rPr>
        <w:t>Moleong</w:t>
      </w:r>
      <w:proofErr w:type="spellEnd"/>
      <w:r w:rsidRPr="001A5909">
        <w:rPr>
          <w:rFonts w:ascii="Times New Roman" w:hAnsi="Times New Roman" w:cs="Times New Roman"/>
          <w:shd w:val="clear" w:color="auto" w:fill="FFFFFF"/>
        </w:rPr>
        <w:t xml:space="preserve">, L. J. (2010). Metodologi Penelitian Kualitatif. Bandung: PT. Remaja </w:t>
      </w:r>
      <w:proofErr w:type="spellStart"/>
      <w:r w:rsidRPr="001A5909">
        <w:rPr>
          <w:rFonts w:ascii="Times New Roman" w:hAnsi="Times New Roman" w:cs="Times New Roman"/>
          <w:shd w:val="clear" w:color="auto" w:fill="FFFFFF"/>
        </w:rPr>
        <w:t>Rosdakarya</w:t>
      </w:r>
      <w:proofErr w:type="spellEnd"/>
      <w:r w:rsidRPr="001A5909">
        <w:rPr>
          <w:rFonts w:ascii="Times New Roman" w:hAnsi="Times New Roman" w:cs="Times New Roman"/>
          <w:shd w:val="clear" w:color="auto" w:fill="FFFFFF"/>
        </w:rPr>
        <w:t>.</w:t>
      </w:r>
    </w:p>
    <w:p w14:paraId="5ED31A9B" w14:textId="1C768369" w:rsidR="00155319" w:rsidRPr="001A5909" w:rsidRDefault="00155319" w:rsidP="000404A3">
      <w:pPr>
        <w:spacing w:after="0" w:line="240" w:lineRule="auto"/>
        <w:jc w:val="both"/>
        <w:rPr>
          <w:rFonts w:ascii="Times New Roman" w:hAnsi="Times New Roman" w:cs="Times New Roman"/>
          <w:shd w:val="clear" w:color="auto" w:fill="FFFFFF"/>
        </w:rPr>
      </w:pPr>
      <w:r w:rsidRPr="001A5909">
        <w:rPr>
          <w:rFonts w:ascii="Times New Roman" w:hAnsi="Times New Roman" w:cs="Times New Roman"/>
          <w:shd w:val="clear" w:color="auto" w:fill="FFFFFF"/>
        </w:rPr>
        <w:t>Soleh, A. (2016). </w:t>
      </w:r>
      <w:r w:rsidRPr="001A5909">
        <w:rPr>
          <w:rFonts w:ascii="Times New Roman" w:hAnsi="Times New Roman" w:cs="Times New Roman"/>
          <w:i/>
          <w:iCs/>
          <w:shd w:val="clear" w:color="auto" w:fill="FFFFFF"/>
        </w:rPr>
        <w:t xml:space="preserve">Aksesibilitas Penyandang </w:t>
      </w:r>
      <w:proofErr w:type="spellStart"/>
      <w:r w:rsidRPr="001A5909">
        <w:rPr>
          <w:rFonts w:ascii="Times New Roman" w:hAnsi="Times New Roman" w:cs="Times New Roman"/>
          <w:i/>
          <w:iCs/>
          <w:shd w:val="clear" w:color="auto" w:fill="FFFFFF"/>
        </w:rPr>
        <w:t>Disabilitas</w:t>
      </w:r>
      <w:proofErr w:type="spellEnd"/>
      <w:r w:rsidRPr="001A5909">
        <w:rPr>
          <w:rFonts w:ascii="Times New Roman" w:hAnsi="Times New Roman" w:cs="Times New Roman"/>
          <w:i/>
          <w:iCs/>
          <w:shd w:val="clear" w:color="auto" w:fill="FFFFFF"/>
        </w:rPr>
        <w:t xml:space="preserve"> terhadap Perguruan Tinggi; Studi Kasus di Empat Perguruan Tinggi Negeri di Yogyakarta</w:t>
      </w:r>
      <w:r w:rsidRPr="001A5909">
        <w:rPr>
          <w:rFonts w:ascii="Times New Roman" w:hAnsi="Times New Roman" w:cs="Times New Roman"/>
          <w:shd w:val="clear" w:color="auto" w:fill="FFFFFF"/>
        </w:rPr>
        <w:t>. LKIS Pelangi Aksara.</w:t>
      </w:r>
    </w:p>
    <w:p w14:paraId="7465F9FC" w14:textId="77777777" w:rsidR="00432492" w:rsidRPr="001A5909" w:rsidRDefault="00432492"/>
    <w:sectPr w:rsidR="00432492" w:rsidRPr="001A5909" w:rsidSect="001D1CFE">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305EED7" w14:textId="77777777" w:rsidR="00E12542" w:rsidRDefault="00E12542" w:rsidP="00E47A0B">
      <w:pPr>
        <w:spacing w:after="0" w:line="240" w:lineRule="auto"/>
      </w:pPr>
      <w:r>
        <w:separator/>
      </w:r>
    </w:p>
  </w:endnote>
  <w:endnote w:type="continuationSeparator" w:id="0">
    <w:p w14:paraId="2DD8BC10" w14:textId="77777777" w:rsidR="00E12542" w:rsidRDefault="00E12542" w:rsidP="00E47A0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yriad Pro">
    <w:panose1 w:val="020B0503030403020204"/>
    <w:charset w:val="00"/>
    <w:family w:val="swiss"/>
    <w:notTrueType/>
    <w:pitch w:val="variable"/>
    <w:sig w:usb0="20000287" w:usb1="00000001"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A8677C8" w14:textId="77777777" w:rsidR="00E12542" w:rsidRDefault="00E12542" w:rsidP="00E47A0B">
      <w:pPr>
        <w:spacing w:after="0" w:line="240" w:lineRule="auto"/>
      </w:pPr>
      <w:r>
        <w:separator/>
      </w:r>
    </w:p>
  </w:footnote>
  <w:footnote w:type="continuationSeparator" w:id="0">
    <w:p w14:paraId="209FFF80" w14:textId="77777777" w:rsidR="00E12542" w:rsidRDefault="00E12542" w:rsidP="00E47A0B">
      <w:pPr>
        <w:spacing w:after="0" w:line="240" w:lineRule="auto"/>
      </w:pPr>
      <w:r>
        <w:continuationSeparator/>
      </w:r>
    </w:p>
  </w:footnote>
  <w:footnote w:id="1">
    <w:p w14:paraId="47193138" w14:textId="77777777" w:rsidR="00E47A0B" w:rsidRDefault="00E47A0B" w:rsidP="00E47A0B">
      <w:pPr>
        <w:pStyle w:val="FootnoteText"/>
      </w:pPr>
      <w:r>
        <w:rPr>
          <w:rStyle w:val="FootnoteReference"/>
        </w:rPr>
        <w:footnoteRef/>
      </w:r>
      <w:r>
        <w:t xml:space="preserve"> </w:t>
      </w:r>
      <w:proofErr w:type="spellStart"/>
      <w:r>
        <w:t>Maftuhin</w:t>
      </w:r>
      <w:proofErr w:type="spellEnd"/>
      <w:r>
        <w:t xml:space="preserve">, A (2016). </w:t>
      </w:r>
      <w:proofErr w:type="spellStart"/>
      <w:r>
        <w:t>Mengikat</w:t>
      </w:r>
      <w:proofErr w:type="spellEnd"/>
      <w:r>
        <w:t xml:space="preserve"> </w:t>
      </w:r>
      <w:proofErr w:type="spellStart"/>
      <w:r>
        <w:t>makna</w:t>
      </w:r>
      <w:proofErr w:type="spellEnd"/>
      <w:r>
        <w:t xml:space="preserve"> </w:t>
      </w:r>
      <w:proofErr w:type="spellStart"/>
      <w:r>
        <w:t>diskriminasi</w:t>
      </w:r>
      <w:proofErr w:type="spellEnd"/>
      <w:r>
        <w:t xml:space="preserve">: </w:t>
      </w:r>
      <w:proofErr w:type="spellStart"/>
      <w:r>
        <w:t>Penyandang</w:t>
      </w:r>
      <w:proofErr w:type="spellEnd"/>
      <w:r>
        <w:t xml:space="preserve"> </w:t>
      </w:r>
      <w:proofErr w:type="spellStart"/>
      <w:r>
        <w:t>cacat</w:t>
      </w:r>
      <w:proofErr w:type="spellEnd"/>
      <w:r>
        <w:t xml:space="preserve">, </w:t>
      </w:r>
      <w:proofErr w:type="spellStart"/>
      <w:r>
        <w:t>difabel</w:t>
      </w:r>
      <w:proofErr w:type="spellEnd"/>
      <w:r>
        <w:t xml:space="preserve">, dan </w:t>
      </w:r>
      <w:proofErr w:type="spellStart"/>
      <w:r>
        <w:t>Penyandang</w:t>
      </w:r>
      <w:proofErr w:type="spellEnd"/>
      <w:r>
        <w:t xml:space="preserve"> </w:t>
      </w:r>
      <w:proofErr w:type="spellStart"/>
      <w:r>
        <w:t>disabilitas</w:t>
      </w:r>
      <w:proofErr w:type="spellEnd"/>
      <w:r>
        <w:t xml:space="preserve">. </w:t>
      </w:r>
      <w:r>
        <w:rPr>
          <w:i/>
          <w:iCs/>
        </w:rPr>
        <w:t>INKLUSI: Journal of Disability Studies</w:t>
      </w:r>
      <w:r>
        <w:t>, researchgate.net, hlm.149</w:t>
      </w:r>
    </w:p>
  </w:footnote>
  <w:footnote w:id="2">
    <w:p w14:paraId="2C82124D" w14:textId="77777777" w:rsidR="00E47A0B" w:rsidRDefault="00E47A0B" w:rsidP="00E47A0B">
      <w:pPr>
        <w:pStyle w:val="FootnoteText"/>
        <w:ind w:firstLine="720"/>
        <w:jc w:val="both"/>
        <w:rPr>
          <w:rFonts w:ascii="Times New Roman" w:hAnsi="Times New Roman" w:cs="Times New Roman"/>
          <w:i/>
        </w:rPr>
      </w:pPr>
      <w:r>
        <w:rPr>
          <w:rStyle w:val="FootnoteReference"/>
        </w:rPr>
        <w:footnoteRef/>
      </w:r>
      <w:r>
        <w:t xml:space="preserve"> </w:t>
      </w:r>
      <w:r>
        <w:rPr>
          <w:rFonts w:ascii="Times New Roman" w:hAnsi="Times New Roman" w:cs="Times New Roman"/>
        </w:rPr>
        <w:t xml:space="preserve">Slamet </w:t>
      </w:r>
      <w:proofErr w:type="spellStart"/>
      <w:r>
        <w:rPr>
          <w:rFonts w:ascii="Times New Roman" w:hAnsi="Times New Roman" w:cs="Times New Roman"/>
        </w:rPr>
        <w:t>Thohari</w:t>
      </w:r>
      <w:proofErr w:type="spellEnd"/>
      <w:r>
        <w:rPr>
          <w:rFonts w:ascii="Times New Roman" w:hAnsi="Times New Roman" w:cs="Times New Roman"/>
        </w:rPr>
        <w:t xml:space="preserve"> dan Ulfah </w:t>
      </w:r>
      <w:proofErr w:type="spellStart"/>
      <w:r>
        <w:rPr>
          <w:rFonts w:ascii="Times New Roman" w:hAnsi="Times New Roman" w:cs="Times New Roman"/>
        </w:rPr>
        <w:t>Fatmala</w:t>
      </w:r>
      <w:proofErr w:type="spellEnd"/>
      <w:r>
        <w:rPr>
          <w:rFonts w:ascii="Times New Roman" w:hAnsi="Times New Roman" w:cs="Times New Roman"/>
        </w:rPr>
        <w:t xml:space="preserve"> Rizky, “</w:t>
      </w:r>
      <w:r>
        <w:rPr>
          <w:rFonts w:ascii="Times New Roman" w:hAnsi="Times New Roman" w:cs="Times New Roman"/>
          <w:i/>
        </w:rPr>
        <w:t>Persons with Disabilities’ Financial Literacy and Access to Financial Services,</w:t>
      </w:r>
      <w:r>
        <w:rPr>
          <w:rFonts w:ascii="Times New Roman" w:hAnsi="Times New Roman" w:cs="Times New Roman"/>
          <w:bCs/>
        </w:rPr>
        <w:t xml:space="preserve">” </w:t>
      </w:r>
      <w:proofErr w:type="spellStart"/>
      <w:r>
        <w:rPr>
          <w:rFonts w:ascii="Times New Roman" w:hAnsi="Times New Roman" w:cs="Times New Roman"/>
          <w:bCs/>
        </w:rPr>
        <w:t>Jurnal</w:t>
      </w:r>
      <w:proofErr w:type="spellEnd"/>
      <w:r>
        <w:rPr>
          <w:rFonts w:ascii="Times New Roman" w:hAnsi="Times New Roman" w:cs="Times New Roman"/>
          <w:bCs/>
        </w:rPr>
        <w:t xml:space="preserve"> Ekonomi dan </w:t>
      </w:r>
      <w:proofErr w:type="spellStart"/>
      <w:r>
        <w:rPr>
          <w:rFonts w:ascii="Times New Roman" w:hAnsi="Times New Roman" w:cs="Times New Roman"/>
          <w:bCs/>
        </w:rPr>
        <w:t>Bisnis</w:t>
      </w:r>
      <w:proofErr w:type="spellEnd"/>
      <w:r>
        <w:rPr>
          <w:rFonts w:ascii="Times New Roman" w:hAnsi="Times New Roman" w:cs="Times New Roman"/>
          <w:bCs/>
        </w:rPr>
        <w:t xml:space="preserve"> Vol. 24 No. 1 (</w:t>
      </w:r>
      <w:proofErr w:type="gramStart"/>
      <w:r>
        <w:rPr>
          <w:rFonts w:ascii="Times New Roman" w:hAnsi="Times New Roman" w:cs="Times New Roman"/>
          <w:bCs/>
        </w:rPr>
        <w:t>April,</w:t>
      </w:r>
      <w:proofErr w:type="gramEnd"/>
      <w:r>
        <w:rPr>
          <w:rFonts w:ascii="Times New Roman" w:hAnsi="Times New Roman" w:cs="Times New Roman"/>
          <w:bCs/>
        </w:rPr>
        <w:t xml:space="preserve"> 2021), </w:t>
      </w:r>
      <w:proofErr w:type="spellStart"/>
      <w:r>
        <w:rPr>
          <w:rFonts w:ascii="Times New Roman" w:hAnsi="Times New Roman" w:cs="Times New Roman"/>
          <w:bCs/>
        </w:rPr>
        <w:t>hlm</w:t>
      </w:r>
      <w:proofErr w:type="spellEnd"/>
      <w:r>
        <w:rPr>
          <w:rFonts w:ascii="Times New Roman" w:hAnsi="Times New Roman" w:cs="Times New Roman"/>
          <w:bCs/>
        </w:rPr>
        <w:t>. 48.</w:t>
      </w:r>
    </w:p>
  </w:footnote>
  <w:footnote w:id="3">
    <w:p w14:paraId="1504EF77" w14:textId="77777777" w:rsidR="00E47A0B" w:rsidRPr="00FE6E58" w:rsidRDefault="00E47A0B" w:rsidP="00E47A0B">
      <w:pPr>
        <w:pStyle w:val="FootnoteText"/>
        <w:rPr>
          <w:lang w:val="id-ID"/>
        </w:rPr>
      </w:pPr>
      <w:r>
        <w:rPr>
          <w:rStyle w:val="FootnoteReference"/>
        </w:rPr>
        <w:footnoteRef/>
      </w:r>
      <w:r>
        <w:t xml:space="preserve"> Quinn G, Degener T. A survey of international, </w:t>
      </w:r>
      <w:proofErr w:type="gramStart"/>
      <w:r>
        <w:t>comparative</w:t>
      </w:r>
      <w:proofErr w:type="gramEnd"/>
      <w:r>
        <w:t xml:space="preserve"> and regional disability law reform. In: Breslin ML, Yee S, eds. Disability rights law and policy - international and national perspectives. Ardsley, Transnational, 2002a.</w:t>
      </w:r>
    </w:p>
  </w:footnote>
  <w:footnote w:id="4">
    <w:p w14:paraId="79635363" w14:textId="77777777" w:rsidR="00E47A0B" w:rsidRPr="00C14FCF" w:rsidRDefault="00E47A0B" w:rsidP="00E47A0B">
      <w:pPr>
        <w:pStyle w:val="FootnoteText"/>
        <w:rPr>
          <w:lang w:val="id-ID"/>
        </w:rPr>
      </w:pPr>
      <w:r>
        <w:rPr>
          <w:rStyle w:val="FootnoteReference"/>
        </w:rPr>
        <w:footnoteRef/>
      </w:r>
      <w:r>
        <w:t xml:space="preserve"> </w:t>
      </w:r>
      <w:bookmarkStart w:id="1" w:name="_Hlk120171199"/>
      <w:r w:rsidRPr="00C14FCF">
        <w:t xml:space="preserve">Jenkins SP, Rigg JA. Disability and disadvantage: selection, </w:t>
      </w:r>
      <w:proofErr w:type="gramStart"/>
      <w:r w:rsidRPr="00C14FCF">
        <w:t>onset</w:t>
      </w:r>
      <w:proofErr w:type="gramEnd"/>
      <w:r w:rsidRPr="00C14FCF">
        <w:t xml:space="preserve"> and duration effects. London, Centre for Analysis of Social Exclusion, London School of Economics, 2003 (</w:t>
      </w:r>
      <w:proofErr w:type="spellStart"/>
      <w:r w:rsidRPr="00C14FCF">
        <w:t>CASEpaper</w:t>
      </w:r>
      <w:proofErr w:type="spellEnd"/>
      <w:r w:rsidRPr="00C14FCF">
        <w:t xml:space="preserve"> 74).</w:t>
      </w:r>
      <w:bookmarkEnd w:id="1"/>
    </w:p>
  </w:footnote>
  <w:footnote w:id="5">
    <w:p w14:paraId="7282EEC7" w14:textId="77777777" w:rsidR="00E47A0B" w:rsidRDefault="00E47A0B" w:rsidP="00E47A0B">
      <w:pPr>
        <w:pStyle w:val="FootnoteText"/>
      </w:pPr>
      <w:r>
        <w:rPr>
          <w:rStyle w:val="FootnoteReference"/>
        </w:rPr>
        <w:footnoteRef/>
      </w:r>
      <w:r>
        <w:t xml:space="preserve"> </w:t>
      </w:r>
      <w:proofErr w:type="spellStart"/>
      <w:r>
        <w:t>Ndaumanu</w:t>
      </w:r>
      <w:proofErr w:type="spellEnd"/>
      <w:r>
        <w:t xml:space="preserve">, F (2020). </w:t>
      </w:r>
      <w:proofErr w:type="spellStart"/>
      <w:r>
        <w:t>Hak</w:t>
      </w:r>
      <w:proofErr w:type="spellEnd"/>
      <w:r>
        <w:t xml:space="preserve"> </w:t>
      </w:r>
      <w:proofErr w:type="spellStart"/>
      <w:r>
        <w:t>penyandang</w:t>
      </w:r>
      <w:proofErr w:type="spellEnd"/>
      <w:r>
        <w:t xml:space="preserve"> </w:t>
      </w:r>
      <w:proofErr w:type="spellStart"/>
      <w:r>
        <w:t>disabilitas</w:t>
      </w:r>
      <w:proofErr w:type="spellEnd"/>
      <w:r>
        <w:t xml:space="preserve">: Antara </w:t>
      </w:r>
      <w:proofErr w:type="spellStart"/>
      <w:r>
        <w:t>tanggung</w:t>
      </w:r>
      <w:proofErr w:type="spellEnd"/>
      <w:r>
        <w:t xml:space="preserve"> </w:t>
      </w:r>
      <w:proofErr w:type="spellStart"/>
      <w:r>
        <w:t>jawab</w:t>
      </w:r>
      <w:proofErr w:type="spellEnd"/>
      <w:r>
        <w:t xml:space="preserve"> dan </w:t>
      </w:r>
      <w:proofErr w:type="spellStart"/>
      <w:r>
        <w:t>pelaksanaan</w:t>
      </w:r>
      <w:proofErr w:type="spellEnd"/>
      <w:r>
        <w:t xml:space="preserve"> oleh </w:t>
      </w:r>
      <w:proofErr w:type="spellStart"/>
      <w:r>
        <w:t>pemerintah</w:t>
      </w:r>
      <w:proofErr w:type="spellEnd"/>
      <w:r>
        <w:t xml:space="preserve"> </w:t>
      </w:r>
      <w:proofErr w:type="spellStart"/>
      <w:r>
        <w:t>daerah</w:t>
      </w:r>
      <w:proofErr w:type="spellEnd"/>
      <w:r>
        <w:t xml:space="preserve">. </w:t>
      </w:r>
      <w:proofErr w:type="spellStart"/>
      <w:r>
        <w:rPr>
          <w:i/>
          <w:iCs/>
        </w:rPr>
        <w:t>Jurnal</w:t>
      </w:r>
      <w:proofErr w:type="spellEnd"/>
      <w:r>
        <w:rPr>
          <w:i/>
          <w:iCs/>
        </w:rPr>
        <w:t xml:space="preserve"> Ham</w:t>
      </w:r>
      <w:r>
        <w:t>, core.ac.uk, hlm.132</w:t>
      </w:r>
    </w:p>
  </w:footnote>
  <w:footnote w:id="6">
    <w:p w14:paraId="240F4533" w14:textId="77777777" w:rsidR="00E47A0B" w:rsidRPr="001E0CAE" w:rsidRDefault="00E47A0B" w:rsidP="00E47A0B">
      <w:pPr>
        <w:pStyle w:val="FootnoteText"/>
        <w:rPr>
          <w:lang w:val="id-ID"/>
        </w:rPr>
      </w:pPr>
      <w:r>
        <w:rPr>
          <w:rStyle w:val="FootnoteReference"/>
        </w:rPr>
        <w:footnoteRef/>
      </w:r>
      <w:r>
        <w:rPr>
          <w:lang w:val="id-ID"/>
        </w:rPr>
        <w:t xml:space="preserve"> </w:t>
      </w:r>
      <w:bookmarkStart w:id="2" w:name="_Hlk118891561"/>
      <w:r>
        <w:rPr>
          <w:lang w:val="id-ID"/>
        </w:rPr>
        <w:t>Sekretariat Jendral DPR RI (2022).</w:t>
      </w:r>
      <w:r>
        <w:t xml:space="preserve"> </w:t>
      </w:r>
      <w:proofErr w:type="spellStart"/>
      <w:r>
        <w:rPr>
          <w:lang w:val="id-ID"/>
        </w:rPr>
        <w:t>Budget</w:t>
      </w:r>
      <w:proofErr w:type="spellEnd"/>
      <w:r>
        <w:rPr>
          <w:lang w:val="id-ID"/>
        </w:rPr>
        <w:t xml:space="preserve"> </w:t>
      </w:r>
      <w:proofErr w:type="spellStart"/>
      <w:r>
        <w:rPr>
          <w:lang w:val="id-ID"/>
        </w:rPr>
        <w:t>Issue</w:t>
      </w:r>
      <w:proofErr w:type="spellEnd"/>
      <w:r>
        <w:rPr>
          <w:lang w:val="id-ID"/>
        </w:rPr>
        <w:t xml:space="preserve"> </w:t>
      </w:r>
      <w:proofErr w:type="spellStart"/>
      <w:r>
        <w:rPr>
          <w:lang w:val="id-ID"/>
        </w:rPr>
        <w:t>Brief</w:t>
      </w:r>
      <w:proofErr w:type="spellEnd"/>
      <w:r>
        <w:rPr>
          <w:lang w:val="id-ID"/>
        </w:rPr>
        <w:t>: Kesejahteraan Rakyat, Vol. 02,Ed. 10, hlm.1</w:t>
      </w:r>
      <w:bookmarkEnd w:id="2"/>
    </w:p>
  </w:footnote>
  <w:footnote w:id="7">
    <w:p w14:paraId="78DE8792" w14:textId="77777777" w:rsidR="00E47A0B" w:rsidRPr="00226B3F" w:rsidRDefault="00E47A0B" w:rsidP="00E47A0B">
      <w:pPr>
        <w:pStyle w:val="FootnoteText"/>
        <w:rPr>
          <w:lang w:val="en-ID"/>
        </w:rPr>
      </w:pPr>
      <w:r>
        <w:rPr>
          <w:rStyle w:val="FootnoteReference"/>
        </w:rPr>
        <w:footnoteRef/>
      </w:r>
      <w:r>
        <w:t xml:space="preserve"> </w:t>
      </w:r>
      <w:r>
        <w:rPr>
          <w:color w:val="000000"/>
          <w:sz w:val="22"/>
          <w:szCs w:val="22"/>
        </w:rPr>
        <w:t>https://www.cnnindonesia.com/ekonomi/20191217135934-78-457702/nasabah-difabel-mengaku-dilarang-bni-syariah-punya-atm</w:t>
      </w:r>
      <w:r w:rsidRPr="00024BFA">
        <w:rPr>
          <w:lang w:val="en-ID"/>
        </w:rPr>
        <w:t xml:space="preserve"> </w:t>
      </w:r>
    </w:p>
  </w:footnote>
  <w:footnote w:id="8">
    <w:p w14:paraId="0C03E846" w14:textId="77777777" w:rsidR="00E47A0B" w:rsidRPr="00226B3F" w:rsidRDefault="00E47A0B" w:rsidP="00E47A0B">
      <w:pPr>
        <w:pStyle w:val="FootnoteText"/>
        <w:rPr>
          <w:lang w:val="en-ID"/>
        </w:rPr>
      </w:pPr>
      <w:r>
        <w:rPr>
          <w:rStyle w:val="FootnoteReference"/>
        </w:rPr>
        <w:footnoteRef/>
      </w:r>
      <w:r>
        <w:t xml:space="preserve"> </w:t>
      </w:r>
      <w:proofErr w:type="spellStart"/>
      <w:r w:rsidRPr="00024BFA">
        <w:rPr>
          <w:lang w:val="en-ID"/>
        </w:rPr>
        <w:t>Afkari</w:t>
      </w:r>
      <w:proofErr w:type="spellEnd"/>
      <w:r w:rsidRPr="00024BFA">
        <w:rPr>
          <w:lang w:val="en-ID"/>
        </w:rPr>
        <w:t xml:space="preserve">, F., &amp; Faqih Maulana, D. (2021). </w:t>
      </w:r>
      <w:proofErr w:type="spellStart"/>
      <w:r w:rsidRPr="00024BFA">
        <w:rPr>
          <w:lang w:val="en-ID"/>
        </w:rPr>
        <w:t>Urgensi</w:t>
      </w:r>
      <w:proofErr w:type="spellEnd"/>
      <w:r w:rsidRPr="00024BFA">
        <w:rPr>
          <w:lang w:val="en-ID"/>
        </w:rPr>
        <w:t xml:space="preserve"> </w:t>
      </w:r>
      <w:proofErr w:type="spellStart"/>
      <w:r w:rsidRPr="00024BFA">
        <w:rPr>
          <w:lang w:val="en-ID"/>
        </w:rPr>
        <w:t>Aksesibilitas</w:t>
      </w:r>
      <w:proofErr w:type="spellEnd"/>
      <w:r w:rsidRPr="00024BFA">
        <w:rPr>
          <w:lang w:val="en-ID"/>
        </w:rPr>
        <w:t xml:space="preserve"> </w:t>
      </w:r>
      <w:proofErr w:type="spellStart"/>
      <w:r w:rsidRPr="00024BFA">
        <w:rPr>
          <w:lang w:val="en-ID"/>
        </w:rPr>
        <w:t>bagi</w:t>
      </w:r>
      <w:proofErr w:type="spellEnd"/>
      <w:r w:rsidRPr="00024BFA">
        <w:rPr>
          <w:lang w:val="en-ID"/>
        </w:rPr>
        <w:t xml:space="preserve"> </w:t>
      </w:r>
      <w:proofErr w:type="spellStart"/>
      <w:r w:rsidRPr="00024BFA">
        <w:rPr>
          <w:lang w:val="en-ID"/>
        </w:rPr>
        <w:t>Penyandang</w:t>
      </w:r>
      <w:proofErr w:type="spellEnd"/>
      <w:r w:rsidRPr="00024BFA">
        <w:rPr>
          <w:lang w:val="en-ID"/>
        </w:rPr>
        <w:t xml:space="preserve"> </w:t>
      </w:r>
      <w:proofErr w:type="spellStart"/>
      <w:r w:rsidRPr="00024BFA">
        <w:rPr>
          <w:lang w:val="en-ID"/>
        </w:rPr>
        <w:t>Disabilitas</w:t>
      </w:r>
      <w:proofErr w:type="spellEnd"/>
      <w:r w:rsidRPr="00024BFA">
        <w:rPr>
          <w:lang w:val="en-ID"/>
        </w:rPr>
        <w:t xml:space="preserve"> Fisik dan </w:t>
      </w:r>
      <w:proofErr w:type="spellStart"/>
      <w:r w:rsidRPr="00024BFA">
        <w:rPr>
          <w:lang w:val="en-ID"/>
        </w:rPr>
        <w:t>Sensorik</w:t>
      </w:r>
      <w:proofErr w:type="spellEnd"/>
      <w:r w:rsidRPr="00024BFA">
        <w:rPr>
          <w:lang w:val="en-ID"/>
        </w:rPr>
        <w:t xml:space="preserve"> pada </w:t>
      </w:r>
      <w:proofErr w:type="spellStart"/>
      <w:r w:rsidRPr="00024BFA">
        <w:rPr>
          <w:lang w:val="en-ID"/>
        </w:rPr>
        <w:t>Perbankan</w:t>
      </w:r>
      <w:proofErr w:type="spellEnd"/>
      <w:r w:rsidRPr="00024BFA">
        <w:rPr>
          <w:lang w:val="en-ID"/>
        </w:rPr>
        <w:t xml:space="preserve"> </w:t>
      </w:r>
      <w:proofErr w:type="spellStart"/>
      <w:r w:rsidRPr="00024BFA">
        <w:rPr>
          <w:lang w:val="en-ID"/>
        </w:rPr>
        <w:t>Berbasis</w:t>
      </w:r>
      <w:proofErr w:type="spellEnd"/>
      <w:r w:rsidRPr="00024BFA">
        <w:rPr>
          <w:lang w:val="en-ID"/>
        </w:rPr>
        <w:t xml:space="preserve"> </w:t>
      </w:r>
      <w:proofErr w:type="spellStart"/>
      <w:r w:rsidRPr="00024BFA">
        <w:rPr>
          <w:lang w:val="en-ID"/>
        </w:rPr>
        <w:t>Inklusi</w:t>
      </w:r>
      <w:proofErr w:type="spellEnd"/>
      <w:r w:rsidRPr="00024BFA">
        <w:rPr>
          <w:lang w:val="en-ID"/>
        </w:rPr>
        <w:t xml:space="preserve"> </w:t>
      </w:r>
      <w:proofErr w:type="spellStart"/>
      <w:r w:rsidRPr="00024BFA">
        <w:rPr>
          <w:lang w:val="en-ID"/>
        </w:rPr>
        <w:t>Keuangan</w:t>
      </w:r>
      <w:proofErr w:type="spellEnd"/>
      <w:r w:rsidRPr="00024BFA">
        <w:rPr>
          <w:lang w:val="en-ID"/>
        </w:rPr>
        <w:t xml:space="preserve">. </w:t>
      </w:r>
      <w:proofErr w:type="spellStart"/>
      <w:r w:rsidRPr="00024BFA">
        <w:rPr>
          <w:lang w:val="en-ID"/>
        </w:rPr>
        <w:t>Fakultas</w:t>
      </w:r>
      <w:proofErr w:type="spellEnd"/>
      <w:r w:rsidRPr="00024BFA">
        <w:rPr>
          <w:lang w:val="en-ID"/>
        </w:rPr>
        <w:t xml:space="preserve"> </w:t>
      </w:r>
      <w:proofErr w:type="spellStart"/>
      <w:r w:rsidRPr="00024BFA">
        <w:rPr>
          <w:lang w:val="en-ID"/>
        </w:rPr>
        <w:t>Syari</w:t>
      </w:r>
      <w:r>
        <w:rPr>
          <w:lang w:val="en-ID"/>
        </w:rPr>
        <w:t>’Ah</w:t>
      </w:r>
      <w:proofErr w:type="spellEnd"/>
      <w:r>
        <w:rPr>
          <w:lang w:val="en-ID"/>
        </w:rPr>
        <w:t xml:space="preserve"> Dan Hukum</w:t>
      </w:r>
    </w:p>
  </w:footnote>
  <w:footnote w:id="9">
    <w:p w14:paraId="0CF27F34" w14:textId="77777777" w:rsidR="00E47A0B" w:rsidRPr="002F62C2" w:rsidRDefault="00E47A0B" w:rsidP="00E47A0B">
      <w:pPr>
        <w:pStyle w:val="FootnoteText"/>
      </w:pPr>
      <w:r>
        <w:rPr>
          <w:rStyle w:val="FootnoteReference"/>
        </w:rPr>
        <w:footnoteRef/>
      </w:r>
      <w:r>
        <w:t xml:space="preserve"> </w:t>
      </w:r>
      <w:r w:rsidRPr="002F62C2">
        <w:t>World Report on Disability, WHO 2011</w:t>
      </w:r>
    </w:p>
  </w:footnote>
  <w:footnote w:id="10">
    <w:p w14:paraId="4E06A317" w14:textId="77777777" w:rsidR="00E47A0B" w:rsidRPr="002F62C2" w:rsidRDefault="00E47A0B" w:rsidP="00E47A0B">
      <w:pPr>
        <w:spacing w:after="3" w:line="252" w:lineRule="auto"/>
        <w:ind w:left="360" w:right="24"/>
        <w:rPr>
          <w:rFonts w:cstheme="minorHAnsi"/>
          <w:sz w:val="20"/>
          <w:szCs w:val="20"/>
        </w:rPr>
      </w:pPr>
      <w:r w:rsidRPr="002F62C2">
        <w:rPr>
          <w:rStyle w:val="FootnoteReference"/>
          <w:rFonts w:cstheme="minorHAnsi"/>
        </w:rPr>
        <w:footnoteRef/>
      </w:r>
      <w:r w:rsidRPr="002F62C2">
        <w:rPr>
          <w:rFonts w:cstheme="minorHAnsi"/>
          <w:sz w:val="20"/>
          <w:szCs w:val="20"/>
        </w:rPr>
        <w:t xml:space="preserve"> </w:t>
      </w:r>
      <w:proofErr w:type="spellStart"/>
      <w:r w:rsidRPr="002F62C2">
        <w:rPr>
          <w:rFonts w:eastAsia="Myriad Pro" w:cstheme="minorHAnsi"/>
          <w:sz w:val="20"/>
          <w:szCs w:val="20"/>
        </w:rPr>
        <w:t>Montes</w:t>
      </w:r>
      <w:proofErr w:type="spellEnd"/>
      <w:r w:rsidRPr="002F62C2">
        <w:rPr>
          <w:rFonts w:eastAsia="Myriad Pro" w:cstheme="minorHAnsi"/>
          <w:sz w:val="20"/>
          <w:szCs w:val="20"/>
        </w:rPr>
        <w:t xml:space="preserve"> A, </w:t>
      </w:r>
      <w:proofErr w:type="spellStart"/>
      <w:r w:rsidRPr="002F62C2">
        <w:rPr>
          <w:rFonts w:eastAsia="Myriad Pro" w:cstheme="minorHAnsi"/>
          <w:sz w:val="20"/>
          <w:szCs w:val="20"/>
        </w:rPr>
        <w:t>Massiah</w:t>
      </w:r>
      <w:proofErr w:type="spellEnd"/>
      <w:r w:rsidRPr="002F62C2">
        <w:rPr>
          <w:rFonts w:eastAsia="Myriad Pro" w:cstheme="minorHAnsi"/>
          <w:sz w:val="20"/>
          <w:szCs w:val="20"/>
        </w:rPr>
        <w:t xml:space="preserve"> E. </w:t>
      </w:r>
      <w:proofErr w:type="spellStart"/>
      <w:r w:rsidRPr="002F62C2">
        <w:rPr>
          <w:rFonts w:eastAsia="Myriad Pro" w:cstheme="minorHAnsi"/>
          <w:i/>
          <w:sz w:val="20"/>
          <w:szCs w:val="20"/>
        </w:rPr>
        <w:t>Disability</w:t>
      </w:r>
      <w:proofErr w:type="spellEnd"/>
      <w:r w:rsidRPr="002F62C2">
        <w:rPr>
          <w:rFonts w:eastAsia="Myriad Pro" w:cstheme="minorHAnsi"/>
          <w:i/>
          <w:sz w:val="20"/>
          <w:szCs w:val="20"/>
        </w:rPr>
        <w:t xml:space="preserve"> data: </w:t>
      </w:r>
      <w:proofErr w:type="spellStart"/>
      <w:r w:rsidRPr="002F62C2">
        <w:rPr>
          <w:rFonts w:eastAsia="Myriad Pro" w:cstheme="minorHAnsi"/>
          <w:i/>
          <w:sz w:val="20"/>
          <w:szCs w:val="20"/>
        </w:rPr>
        <w:t>survey</w:t>
      </w:r>
      <w:proofErr w:type="spellEnd"/>
      <w:r w:rsidRPr="002F62C2">
        <w:rPr>
          <w:rFonts w:eastAsia="Myriad Pro" w:cstheme="minorHAnsi"/>
          <w:i/>
          <w:sz w:val="20"/>
          <w:szCs w:val="20"/>
        </w:rPr>
        <w:t xml:space="preserve"> </w:t>
      </w:r>
      <w:proofErr w:type="spellStart"/>
      <w:r w:rsidRPr="002F62C2">
        <w:rPr>
          <w:rFonts w:eastAsia="Myriad Pro" w:cstheme="minorHAnsi"/>
          <w:i/>
          <w:sz w:val="20"/>
          <w:szCs w:val="20"/>
        </w:rPr>
        <w:t>and</w:t>
      </w:r>
      <w:proofErr w:type="spellEnd"/>
      <w:r w:rsidRPr="002F62C2">
        <w:rPr>
          <w:rFonts w:eastAsia="Myriad Pro" w:cstheme="minorHAnsi"/>
          <w:i/>
          <w:sz w:val="20"/>
          <w:szCs w:val="20"/>
        </w:rPr>
        <w:t xml:space="preserve"> </w:t>
      </w:r>
      <w:proofErr w:type="spellStart"/>
      <w:r w:rsidRPr="002F62C2">
        <w:rPr>
          <w:rFonts w:eastAsia="Myriad Pro" w:cstheme="minorHAnsi"/>
          <w:i/>
          <w:sz w:val="20"/>
          <w:szCs w:val="20"/>
        </w:rPr>
        <w:t>methods</w:t>
      </w:r>
      <w:proofErr w:type="spellEnd"/>
      <w:r w:rsidRPr="002F62C2">
        <w:rPr>
          <w:rFonts w:eastAsia="Myriad Pro" w:cstheme="minorHAnsi"/>
          <w:i/>
          <w:sz w:val="20"/>
          <w:szCs w:val="20"/>
        </w:rPr>
        <w:t xml:space="preserve"> </w:t>
      </w:r>
      <w:proofErr w:type="spellStart"/>
      <w:r w:rsidRPr="002F62C2">
        <w:rPr>
          <w:rFonts w:eastAsia="Myriad Pro" w:cstheme="minorHAnsi"/>
          <w:i/>
          <w:sz w:val="20"/>
          <w:szCs w:val="20"/>
        </w:rPr>
        <w:t>issues</w:t>
      </w:r>
      <w:proofErr w:type="spellEnd"/>
      <w:r w:rsidRPr="002F62C2">
        <w:rPr>
          <w:rFonts w:eastAsia="Myriad Pro" w:cstheme="minorHAnsi"/>
          <w:i/>
          <w:sz w:val="20"/>
          <w:szCs w:val="20"/>
        </w:rPr>
        <w:t xml:space="preserve"> in Latin America </w:t>
      </w:r>
      <w:proofErr w:type="spellStart"/>
      <w:r w:rsidRPr="002F62C2">
        <w:rPr>
          <w:rFonts w:eastAsia="Myriad Pro" w:cstheme="minorHAnsi"/>
          <w:i/>
          <w:sz w:val="20"/>
          <w:szCs w:val="20"/>
        </w:rPr>
        <w:t>and</w:t>
      </w:r>
      <w:proofErr w:type="spellEnd"/>
      <w:r w:rsidRPr="002F62C2">
        <w:rPr>
          <w:rFonts w:eastAsia="Myriad Pro" w:cstheme="minorHAnsi"/>
          <w:i/>
          <w:sz w:val="20"/>
          <w:szCs w:val="20"/>
        </w:rPr>
        <w:t xml:space="preserve"> </w:t>
      </w:r>
      <w:proofErr w:type="spellStart"/>
      <w:r w:rsidRPr="002F62C2">
        <w:rPr>
          <w:rFonts w:eastAsia="Myriad Pro" w:cstheme="minorHAnsi"/>
          <w:i/>
          <w:sz w:val="20"/>
          <w:szCs w:val="20"/>
        </w:rPr>
        <w:t>the</w:t>
      </w:r>
      <w:proofErr w:type="spellEnd"/>
      <w:r w:rsidRPr="002F62C2">
        <w:rPr>
          <w:rFonts w:eastAsia="Myriad Pro" w:cstheme="minorHAnsi"/>
          <w:i/>
          <w:sz w:val="20"/>
          <w:szCs w:val="20"/>
        </w:rPr>
        <w:t xml:space="preserve"> </w:t>
      </w:r>
      <w:proofErr w:type="spellStart"/>
      <w:r w:rsidRPr="002F62C2">
        <w:rPr>
          <w:rFonts w:eastAsia="Myriad Pro" w:cstheme="minorHAnsi"/>
          <w:i/>
          <w:sz w:val="20"/>
          <w:szCs w:val="20"/>
        </w:rPr>
        <w:t>Caribbean</w:t>
      </w:r>
      <w:proofErr w:type="spellEnd"/>
      <w:r w:rsidRPr="002F62C2">
        <w:rPr>
          <w:rFonts w:eastAsia="Myriad Pro" w:cstheme="minorHAnsi"/>
          <w:sz w:val="20"/>
          <w:szCs w:val="20"/>
        </w:rPr>
        <w:t xml:space="preserve">. Washington, </w:t>
      </w:r>
      <w:proofErr w:type="spellStart"/>
      <w:r w:rsidRPr="002F62C2">
        <w:rPr>
          <w:rFonts w:eastAsia="Myriad Pro" w:cstheme="minorHAnsi"/>
          <w:sz w:val="20"/>
          <w:szCs w:val="20"/>
        </w:rPr>
        <w:t>InterAmerican</w:t>
      </w:r>
      <w:proofErr w:type="spellEnd"/>
      <w:r w:rsidRPr="002F62C2">
        <w:rPr>
          <w:rFonts w:eastAsia="Myriad Pro" w:cstheme="minorHAnsi"/>
          <w:sz w:val="20"/>
          <w:szCs w:val="20"/>
        </w:rPr>
        <w:t xml:space="preserve"> Development Bank, 2002.</w:t>
      </w:r>
    </w:p>
  </w:footnote>
  <w:footnote w:id="11">
    <w:p w14:paraId="6FAB81D8" w14:textId="77777777" w:rsidR="00E47A0B" w:rsidRDefault="00E47A0B" w:rsidP="00E47A0B">
      <w:pPr>
        <w:pStyle w:val="FootnoteText"/>
      </w:pPr>
      <w:r>
        <w:rPr>
          <w:rStyle w:val="FootnoteReference"/>
        </w:rPr>
        <w:footnoteRef/>
      </w:r>
      <w:r>
        <w:t xml:space="preserve"> </w:t>
      </w:r>
      <w:r w:rsidRPr="00F6613B">
        <w:t>(Metro, “</w:t>
      </w:r>
      <w:proofErr w:type="spellStart"/>
      <w:r w:rsidRPr="00F6613B">
        <w:t>Kesempatan</w:t>
      </w:r>
      <w:proofErr w:type="spellEnd"/>
      <w:r w:rsidRPr="00F6613B">
        <w:t xml:space="preserve"> </w:t>
      </w:r>
      <w:proofErr w:type="spellStart"/>
      <w:r w:rsidRPr="00F6613B">
        <w:t>Kerja</w:t>
      </w:r>
      <w:proofErr w:type="spellEnd"/>
      <w:r w:rsidRPr="00F6613B">
        <w:t xml:space="preserve"> </w:t>
      </w:r>
      <w:proofErr w:type="spellStart"/>
      <w:r w:rsidRPr="00F6613B">
        <w:t>bagi</w:t>
      </w:r>
      <w:proofErr w:type="spellEnd"/>
      <w:r w:rsidRPr="00F6613B">
        <w:t xml:space="preserve"> </w:t>
      </w:r>
      <w:proofErr w:type="spellStart"/>
      <w:r w:rsidRPr="00F6613B">
        <w:t>Penyandang</w:t>
      </w:r>
      <w:proofErr w:type="spellEnd"/>
      <w:r w:rsidRPr="00F6613B">
        <w:t xml:space="preserve"> </w:t>
      </w:r>
      <w:proofErr w:type="spellStart"/>
      <w:r w:rsidRPr="00F6613B">
        <w:t>Disabilitas</w:t>
      </w:r>
      <w:proofErr w:type="spellEnd"/>
      <w:r w:rsidRPr="00F6613B">
        <w:t xml:space="preserve"> Semarang Masih Minim”, </w:t>
      </w:r>
      <w:proofErr w:type="spellStart"/>
      <w:r w:rsidRPr="00F6613B">
        <w:t>dimuat</w:t>
      </w:r>
      <w:proofErr w:type="spellEnd"/>
      <w:r w:rsidRPr="00F6613B">
        <w:t xml:space="preserve"> </w:t>
      </w:r>
      <w:proofErr w:type="spellStart"/>
      <w:r w:rsidRPr="00F6613B">
        <w:t>dalam</w:t>
      </w:r>
      <w:proofErr w:type="spellEnd"/>
      <w:r>
        <w:fldChar w:fldCharType="begin"/>
      </w:r>
      <w:r>
        <w:instrText>HYPERLINK "http://metrosemarang.com/kesempatan-kerja-bagi-penyandang-disabilitas-semarang-masih-minim"</w:instrText>
      </w:r>
      <w:r>
        <w:fldChar w:fldCharType="separate"/>
      </w:r>
      <w:r w:rsidRPr="00F6613B">
        <w:rPr>
          <w:rStyle w:val="Hyperlink"/>
        </w:rPr>
        <w:t xml:space="preserve"> http://metrosemarang.com/kesempatan-kerja-bagi-penyandang-disabilitas-semarang-masih-minim,</w:t>
      </w:r>
      <w:r>
        <w:rPr>
          <w:rStyle w:val="Hyperlink"/>
        </w:rPr>
        <w:fldChar w:fldCharType="end"/>
      </w:r>
      <w:r w:rsidRPr="00F6613B">
        <w:rPr>
          <w:u w:val="single"/>
        </w:rPr>
        <w:t xml:space="preserve"> </w:t>
      </w:r>
      <w:proofErr w:type="spellStart"/>
      <w:r w:rsidRPr="00F6613B">
        <w:rPr>
          <w:u w:val="single"/>
        </w:rPr>
        <w:t>d</w:t>
      </w:r>
      <w:r w:rsidRPr="00F6613B">
        <w:t>iakses</w:t>
      </w:r>
      <w:proofErr w:type="spellEnd"/>
      <w:r w:rsidRPr="00F6613B">
        <w:t>, Senin, 14 Agustus 2017.)</w:t>
      </w:r>
    </w:p>
  </w:footnote>
  <w:footnote w:id="12">
    <w:p w14:paraId="21A1292A" w14:textId="77777777" w:rsidR="00E47A0B" w:rsidRDefault="00E47A0B" w:rsidP="00E47A0B">
      <w:pPr>
        <w:pStyle w:val="FootnoteText"/>
      </w:pPr>
      <w:r>
        <w:rPr>
          <w:rStyle w:val="FootnoteReference"/>
        </w:rPr>
        <w:footnoteRef/>
      </w:r>
      <w:r>
        <w:t xml:space="preserve"> American with Disabilities Act Title III Regulations. Department of Justice September 15, 2010</w:t>
      </w:r>
    </w:p>
  </w:footnote>
  <w:footnote w:id="13">
    <w:p w14:paraId="34D7E237" w14:textId="77777777" w:rsidR="00E47A0B" w:rsidRDefault="00E47A0B" w:rsidP="00E47A0B">
      <w:pPr>
        <w:pStyle w:val="FootnoteText"/>
      </w:pPr>
      <w:r>
        <w:rPr>
          <w:rStyle w:val="FootnoteReference"/>
        </w:rPr>
        <w:footnoteRef/>
      </w:r>
      <w:r>
        <w:t xml:space="preserve"> </w:t>
      </w:r>
      <w:r w:rsidRPr="00B12E93">
        <w:t xml:space="preserve">Ulfah, S., &amp; </w:t>
      </w:r>
      <w:proofErr w:type="spellStart"/>
      <w:r w:rsidRPr="00B12E93">
        <w:t>Fatmala</w:t>
      </w:r>
      <w:proofErr w:type="spellEnd"/>
      <w:r w:rsidRPr="00B12E93">
        <w:t xml:space="preserve"> Rizky, T. (2021). Persons with Disabilities' Financial Literacy and Access to Financial Services. </w:t>
      </w:r>
      <w:proofErr w:type="spellStart"/>
      <w:r w:rsidRPr="00B12E93">
        <w:rPr>
          <w:i/>
          <w:iCs/>
        </w:rPr>
        <w:t>Jurnal</w:t>
      </w:r>
      <w:proofErr w:type="spellEnd"/>
      <w:r w:rsidRPr="00B12E93">
        <w:rPr>
          <w:i/>
          <w:iCs/>
        </w:rPr>
        <w:t xml:space="preserve"> Ekonomi Dan </w:t>
      </w:r>
      <w:proofErr w:type="spellStart"/>
      <w:r w:rsidRPr="00B12E93">
        <w:rPr>
          <w:i/>
          <w:iCs/>
        </w:rPr>
        <w:t>Bisnis</w:t>
      </w:r>
      <w:proofErr w:type="spellEnd"/>
      <w:r w:rsidRPr="00B12E93">
        <w:t>, </w:t>
      </w:r>
      <w:r w:rsidRPr="00B12E93">
        <w:rPr>
          <w:i/>
          <w:iCs/>
        </w:rPr>
        <w:t>Volume 24 no.1</w:t>
      </w:r>
      <w:r w:rsidRPr="00B12E93">
        <w:t>.</w:t>
      </w:r>
    </w:p>
  </w:footnote>
  <w:footnote w:id="14">
    <w:p w14:paraId="590E34AA" w14:textId="77777777" w:rsidR="00E47A0B" w:rsidRDefault="00E47A0B" w:rsidP="00E47A0B">
      <w:pPr>
        <w:pStyle w:val="FootnoteText"/>
      </w:pPr>
      <w:r>
        <w:rPr>
          <w:rStyle w:val="FootnoteReference"/>
        </w:rPr>
        <w:footnoteRef/>
      </w:r>
      <w:r>
        <w:t xml:space="preserve"> </w:t>
      </w:r>
      <w:proofErr w:type="spellStart"/>
      <w:r w:rsidRPr="006B6A14">
        <w:t>Afkari</w:t>
      </w:r>
      <w:proofErr w:type="spellEnd"/>
      <w:r w:rsidRPr="006B6A14">
        <w:t xml:space="preserve">, F., &amp; Faqih Maulana, D. (2021). </w:t>
      </w:r>
      <w:proofErr w:type="spellStart"/>
      <w:r w:rsidRPr="006B6A14">
        <w:t>Urgensi</w:t>
      </w:r>
      <w:proofErr w:type="spellEnd"/>
      <w:r w:rsidRPr="006B6A14">
        <w:t xml:space="preserve"> </w:t>
      </w:r>
      <w:proofErr w:type="spellStart"/>
      <w:r w:rsidRPr="006B6A14">
        <w:t>Aksesibilitas</w:t>
      </w:r>
      <w:proofErr w:type="spellEnd"/>
      <w:r w:rsidRPr="006B6A14">
        <w:t xml:space="preserve"> </w:t>
      </w:r>
      <w:proofErr w:type="spellStart"/>
      <w:r w:rsidRPr="006B6A14">
        <w:t>bagi</w:t>
      </w:r>
      <w:proofErr w:type="spellEnd"/>
      <w:r w:rsidRPr="006B6A14">
        <w:t xml:space="preserve"> </w:t>
      </w:r>
      <w:proofErr w:type="spellStart"/>
      <w:r w:rsidRPr="006B6A14">
        <w:t>Penyandang</w:t>
      </w:r>
      <w:proofErr w:type="spellEnd"/>
      <w:r w:rsidRPr="006B6A14">
        <w:t xml:space="preserve"> </w:t>
      </w:r>
      <w:proofErr w:type="spellStart"/>
      <w:r w:rsidRPr="006B6A14">
        <w:t>Disabilitas</w:t>
      </w:r>
      <w:proofErr w:type="spellEnd"/>
      <w:r w:rsidRPr="006B6A14">
        <w:t xml:space="preserve"> Fisik dan </w:t>
      </w:r>
      <w:proofErr w:type="spellStart"/>
      <w:r w:rsidRPr="006B6A14">
        <w:t>Sensorik</w:t>
      </w:r>
      <w:proofErr w:type="spellEnd"/>
      <w:r w:rsidRPr="006B6A14">
        <w:t xml:space="preserve"> pada </w:t>
      </w:r>
      <w:proofErr w:type="spellStart"/>
      <w:r w:rsidRPr="006B6A14">
        <w:t>Perbankan</w:t>
      </w:r>
      <w:proofErr w:type="spellEnd"/>
      <w:r w:rsidRPr="006B6A14">
        <w:t xml:space="preserve"> </w:t>
      </w:r>
      <w:proofErr w:type="spellStart"/>
      <w:r w:rsidRPr="006B6A14">
        <w:t>Berbasis</w:t>
      </w:r>
      <w:proofErr w:type="spellEnd"/>
      <w:r w:rsidRPr="006B6A14">
        <w:t xml:space="preserve"> </w:t>
      </w:r>
      <w:proofErr w:type="spellStart"/>
      <w:r w:rsidRPr="006B6A14">
        <w:t>Inklusi</w:t>
      </w:r>
      <w:proofErr w:type="spellEnd"/>
      <w:r w:rsidRPr="006B6A14">
        <w:t xml:space="preserve"> </w:t>
      </w:r>
      <w:proofErr w:type="spellStart"/>
      <w:r w:rsidRPr="006B6A14">
        <w:t>Keuangan</w:t>
      </w:r>
      <w:proofErr w:type="spellEnd"/>
      <w:r w:rsidRPr="006B6A14">
        <w:t xml:space="preserve">. </w:t>
      </w:r>
      <w:proofErr w:type="spellStart"/>
      <w:r w:rsidRPr="006B6A14">
        <w:t>Fakultas</w:t>
      </w:r>
      <w:proofErr w:type="spellEnd"/>
      <w:r w:rsidRPr="006B6A14">
        <w:t xml:space="preserve"> </w:t>
      </w:r>
      <w:proofErr w:type="spellStart"/>
      <w:r w:rsidRPr="006B6A14">
        <w:t>Syari’Ah</w:t>
      </w:r>
      <w:proofErr w:type="spellEnd"/>
      <w:r w:rsidRPr="006B6A14">
        <w:t xml:space="preserve"> Dan Hukum.</w:t>
      </w:r>
    </w:p>
  </w:footnote>
  <w:footnote w:id="15">
    <w:p w14:paraId="1107520D" w14:textId="77777777" w:rsidR="00E47A0B" w:rsidRDefault="00E47A0B" w:rsidP="00E47A0B">
      <w:pPr>
        <w:pStyle w:val="FootnoteText"/>
      </w:pPr>
      <w:r>
        <w:rPr>
          <w:rStyle w:val="FootnoteReference"/>
        </w:rPr>
        <w:footnoteRef/>
      </w:r>
      <w:r>
        <w:t xml:space="preserve"> </w:t>
      </w:r>
      <w:proofErr w:type="spellStart"/>
      <w:r>
        <w:t>Konvensi</w:t>
      </w:r>
      <w:proofErr w:type="spellEnd"/>
      <w:r>
        <w:t xml:space="preserve"> oleh </w:t>
      </w:r>
      <w:proofErr w:type="spellStart"/>
      <w:r>
        <w:t>Majelis</w:t>
      </w:r>
      <w:proofErr w:type="spellEnd"/>
      <w:r>
        <w:t xml:space="preserve"> Umum </w:t>
      </w:r>
      <w:proofErr w:type="spellStart"/>
      <w:r>
        <w:t>Perserikatan</w:t>
      </w:r>
      <w:proofErr w:type="spellEnd"/>
      <w:r>
        <w:t xml:space="preserve"> </w:t>
      </w:r>
      <w:proofErr w:type="spellStart"/>
      <w:r>
        <w:t>Bangsa-Bangsa</w:t>
      </w:r>
      <w:proofErr w:type="spellEnd"/>
      <w:r>
        <w:t xml:space="preserve"> (PBB) </w:t>
      </w:r>
      <w:proofErr w:type="spellStart"/>
      <w:r>
        <w:t>dengan</w:t>
      </w:r>
      <w:proofErr w:type="spellEnd"/>
      <w:r>
        <w:t xml:space="preserve"> </w:t>
      </w:r>
      <w:proofErr w:type="spellStart"/>
      <w:r>
        <w:t>Resolusi</w:t>
      </w:r>
      <w:proofErr w:type="spellEnd"/>
      <w:r>
        <w:t xml:space="preserve"> 61/106</w:t>
      </w:r>
    </w:p>
  </w:footnote>
  <w:footnote w:id="16">
    <w:p w14:paraId="60E36C9A" w14:textId="77777777" w:rsidR="00E47A0B" w:rsidRDefault="00E47A0B" w:rsidP="00E47A0B">
      <w:pPr>
        <w:pStyle w:val="FootnoteText"/>
      </w:pPr>
      <w:r>
        <w:rPr>
          <w:rStyle w:val="FootnoteReference"/>
        </w:rPr>
        <w:footnoteRef/>
      </w:r>
      <w:r>
        <w:t xml:space="preserve"> </w:t>
      </w:r>
      <w:r>
        <w:rPr>
          <w:rFonts w:ascii="Arial" w:hAnsi="Arial" w:cs="Arial"/>
          <w:color w:val="222222"/>
          <w:shd w:val="clear" w:color="auto" w:fill="FFFFFF"/>
        </w:rPr>
        <w:t>Soleh, A. (2016). </w:t>
      </w:r>
      <w:proofErr w:type="spellStart"/>
      <w:r>
        <w:rPr>
          <w:rFonts w:ascii="Arial" w:hAnsi="Arial" w:cs="Arial"/>
          <w:i/>
          <w:iCs/>
          <w:color w:val="222222"/>
          <w:shd w:val="clear" w:color="auto" w:fill="FFFFFF"/>
        </w:rPr>
        <w:t>Aksesibilitas</w:t>
      </w:r>
      <w:proofErr w:type="spellEnd"/>
      <w:r>
        <w:rPr>
          <w:rFonts w:ascii="Arial" w:hAnsi="Arial" w:cs="Arial"/>
          <w:i/>
          <w:iCs/>
          <w:color w:val="222222"/>
          <w:shd w:val="clear" w:color="auto" w:fill="FFFFFF"/>
        </w:rPr>
        <w:t xml:space="preserve"> </w:t>
      </w:r>
      <w:proofErr w:type="spellStart"/>
      <w:r>
        <w:rPr>
          <w:rFonts w:ascii="Arial" w:hAnsi="Arial" w:cs="Arial"/>
          <w:i/>
          <w:iCs/>
          <w:color w:val="222222"/>
          <w:shd w:val="clear" w:color="auto" w:fill="FFFFFF"/>
        </w:rPr>
        <w:t>Penyandang</w:t>
      </w:r>
      <w:proofErr w:type="spellEnd"/>
      <w:r>
        <w:rPr>
          <w:rFonts w:ascii="Arial" w:hAnsi="Arial" w:cs="Arial"/>
          <w:i/>
          <w:iCs/>
          <w:color w:val="222222"/>
          <w:shd w:val="clear" w:color="auto" w:fill="FFFFFF"/>
        </w:rPr>
        <w:t xml:space="preserve"> </w:t>
      </w:r>
      <w:proofErr w:type="spellStart"/>
      <w:r>
        <w:rPr>
          <w:rFonts w:ascii="Arial" w:hAnsi="Arial" w:cs="Arial"/>
          <w:i/>
          <w:iCs/>
          <w:color w:val="222222"/>
          <w:shd w:val="clear" w:color="auto" w:fill="FFFFFF"/>
        </w:rPr>
        <w:t>Disabilitas</w:t>
      </w:r>
      <w:proofErr w:type="spellEnd"/>
      <w:r>
        <w:rPr>
          <w:rFonts w:ascii="Arial" w:hAnsi="Arial" w:cs="Arial"/>
          <w:i/>
          <w:iCs/>
          <w:color w:val="222222"/>
          <w:shd w:val="clear" w:color="auto" w:fill="FFFFFF"/>
        </w:rPr>
        <w:t xml:space="preserve"> </w:t>
      </w:r>
      <w:proofErr w:type="spellStart"/>
      <w:r>
        <w:rPr>
          <w:rFonts w:ascii="Arial" w:hAnsi="Arial" w:cs="Arial"/>
          <w:i/>
          <w:iCs/>
          <w:color w:val="222222"/>
          <w:shd w:val="clear" w:color="auto" w:fill="FFFFFF"/>
        </w:rPr>
        <w:t>terhadap</w:t>
      </w:r>
      <w:proofErr w:type="spellEnd"/>
      <w:r>
        <w:rPr>
          <w:rFonts w:ascii="Arial" w:hAnsi="Arial" w:cs="Arial"/>
          <w:i/>
          <w:iCs/>
          <w:color w:val="222222"/>
          <w:shd w:val="clear" w:color="auto" w:fill="FFFFFF"/>
        </w:rPr>
        <w:t xml:space="preserve"> </w:t>
      </w:r>
      <w:proofErr w:type="spellStart"/>
      <w:r>
        <w:rPr>
          <w:rFonts w:ascii="Arial" w:hAnsi="Arial" w:cs="Arial"/>
          <w:i/>
          <w:iCs/>
          <w:color w:val="222222"/>
          <w:shd w:val="clear" w:color="auto" w:fill="FFFFFF"/>
        </w:rPr>
        <w:t>Perguruan</w:t>
      </w:r>
      <w:proofErr w:type="spellEnd"/>
      <w:r>
        <w:rPr>
          <w:rFonts w:ascii="Arial" w:hAnsi="Arial" w:cs="Arial"/>
          <w:i/>
          <w:iCs/>
          <w:color w:val="222222"/>
          <w:shd w:val="clear" w:color="auto" w:fill="FFFFFF"/>
        </w:rPr>
        <w:t xml:space="preserve"> Tinggi; Studi </w:t>
      </w:r>
      <w:proofErr w:type="spellStart"/>
      <w:r>
        <w:rPr>
          <w:rFonts w:ascii="Arial" w:hAnsi="Arial" w:cs="Arial"/>
          <w:i/>
          <w:iCs/>
          <w:color w:val="222222"/>
          <w:shd w:val="clear" w:color="auto" w:fill="FFFFFF"/>
        </w:rPr>
        <w:t>Kasus</w:t>
      </w:r>
      <w:proofErr w:type="spellEnd"/>
      <w:r>
        <w:rPr>
          <w:rFonts w:ascii="Arial" w:hAnsi="Arial" w:cs="Arial"/>
          <w:i/>
          <w:iCs/>
          <w:color w:val="222222"/>
          <w:shd w:val="clear" w:color="auto" w:fill="FFFFFF"/>
        </w:rPr>
        <w:t xml:space="preserve"> di </w:t>
      </w:r>
      <w:proofErr w:type="spellStart"/>
      <w:r>
        <w:rPr>
          <w:rFonts w:ascii="Arial" w:hAnsi="Arial" w:cs="Arial"/>
          <w:i/>
          <w:iCs/>
          <w:color w:val="222222"/>
          <w:shd w:val="clear" w:color="auto" w:fill="FFFFFF"/>
        </w:rPr>
        <w:t>Empat</w:t>
      </w:r>
      <w:proofErr w:type="spellEnd"/>
      <w:r>
        <w:rPr>
          <w:rFonts w:ascii="Arial" w:hAnsi="Arial" w:cs="Arial"/>
          <w:i/>
          <w:iCs/>
          <w:color w:val="222222"/>
          <w:shd w:val="clear" w:color="auto" w:fill="FFFFFF"/>
        </w:rPr>
        <w:t xml:space="preserve"> </w:t>
      </w:r>
      <w:proofErr w:type="spellStart"/>
      <w:r>
        <w:rPr>
          <w:rFonts w:ascii="Arial" w:hAnsi="Arial" w:cs="Arial"/>
          <w:i/>
          <w:iCs/>
          <w:color w:val="222222"/>
          <w:shd w:val="clear" w:color="auto" w:fill="FFFFFF"/>
        </w:rPr>
        <w:t>Perguruan</w:t>
      </w:r>
      <w:proofErr w:type="spellEnd"/>
      <w:r>
        <w:rPr>
          <w:rFonts w:ascii="Arial" w:hAnsi="Arial" w:cs="Arial"/>
          <w:i/>
          <w:iCs/>
          <w:color w:val="222222"/>
          <w:shd w:val="clear" w:color="auto" w:fill="FFFFFF"/>
        </w:rPr>
        <w:t xml:space="preserve"> Tinggi Negeri di Yogyakarta</w:t>
      </w:r>
      <w:r>
        <w:rPr>
          <w:rFonts w:ascii="Arial" w:hAnsi="Arial" w:cs="Arial"/>
          <w:color w:val="222222"/>
          <w:shd w:val="clear" w:color="auto" w:fill="FFFFFF"/>
        </w:rPr>
        <w:t>. LKIS Pelangi Aksara.</w:t>
      </w:r>
    </w:p>
  </w:footnote>
  <w:footnote w:id="17">
    <w:p w14:paraId="3BFA89F1" w14:textId="77777777" w:rsidR="00E47A0B" w:rsidRPr="00040028" w:rsidRDefault="00E47A0B" w:rsidP="00E47A0B">
      <w:pPr>
        <w:pStyle w:val="FootnoteText"/>
        <w:ind w:firstLine="720"/>
        <w:jc w:val="both"/>
        <w:rPr>
          <w:rFonts w:ascii="Times New Roman" w:hAnsi="Times New Roman" w:cs="Times New Roman"/>
          <w:lang w:val="id-ID"/>
        </w:rPr>
      </w:pPr>
      <w:r>
        <w:rPr>
          <w:rStyle w:val="FootnoteReference"/>
        </w:rPr>
        <w:footnoteRef/>
      </w:r>
      <w:r>
        <w:t xml:space="preserve"> </w:t>
      </w:r>
      <w:bookmarkStart w:id="4" w:name="_Hlk67506438"/>
      <w:r>
        <w:rPr>
          <w:rFonts w:ascii="Times New Roman" w:hAnsi="Times New Roman" w:cs="Times New Roman"/>
        </w:rPr>
        <w:t>Disabled People’s Association, “Access to Banking Services Survey Report 2013</w:t>
      </w:r>
      <w:bookmarkEnd w:id="4"/>
      <w:r>
        <w:rPr>
          <w:rFonts w:ascii="Times New Roman" w:hAnsi="Times New Roman" w:cs="Times New Roman"/>
          <w:lang w:val="id-ID"/>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C04535"/>
    <w:multiLevelType w:val="hybridMultilevel"/>
    <w:tmpl w:val="2650579C"/>
    <w:lvl w:ilvl="0" w:tplc="F1887022">
      <w:start w:val="1"/>
      <w:numFmt w:val="upperLetter"/>
      <w:lvlText w:val="%1."/>
      <w:lvlJc w:val="left"/>
      <w:pPr>
        <w:ind w:left="1080" w:hanging="360"/>
      </w:pPr>
      <w:rPr>
        <w:rFonts w:hint="default"/>
      </w:rPr>
    </w:lvl>
    <w:lvl w:ilvl="1" w:tplc="38090019" w:tentative="1">
      <w:start w:val="1"/>
      <w:numFmt w:val="lowerLetter"/>
      <w:lvlText w:val="%2."/>
      <w:lvlJc w:val="left"/>
      <w:pPr>
        <w:ind w:left="1800" w:hanging="360"/>
      </w:pPr>
    </w:lvl>
    <w:lvl w:ilvl="2" w:tplc="3809001B" w:tentative="1">
      <w:start w:val="1"/>
      <w:numFmt w:val="lowerRoman"/>
      <w:lvlText w:val="%3."/>
      <w:lvlJc w:val="right"/>
      <w:pPr>
        <w:ind w:left="2520" w:hanging="180"/>
      </w:pPr>
    </w:lvl>
    <w:lvl w:ilvl="3" w:tplc="3809000F" w:tentative="1">
      <w:start w:val="1"/>
      <w:numFmt w:val="decimal"/>
      <w:lvlText w:val="%4."/>
      <w:lvlJc w:val="left"/>
      <w:pPr>
        <w:ind w:left="3240" w:hanging="360"/>
      </w:pPr>
    </w:lvl>
    <w:lvl w:ilvl="4" w:tplc="38090019" w:tentative="1">
      <w:start w:val="1"/>
      <w:numFmt w:val="lowerLetter"/>
      <w:lvlText w:val="%5."/>
      <w:lvlJc w:val="left"/>
      <w:pPr>
        <w:ind w:left="3960" w:hanging="360"/>
      </w:pPr>
    </w:lvl>
    <w:lvl w:ilvl="5" w:tplc="3809001B" w:tentative="1">
      <w:start w:val="1"/>
      <w:numFmt w:val="lowerRoman"/>
      <w:lvlText w:val="%6."/>
      <w:lvlJc w:val="right"/>
      <w:pPr>
        <w:ind w:left="4680" w:hanging="180"/>
      </w:pPr>
    </w:lvl>
    <w:lvl w:ilvl="6" w:tplc="3809000F" w:tentative="1">
      <w:start w:val="1"/>
      <w:numFmt w:val="decimal"/>
      <w:lvlText w:val="%7."/>
      <w:lvlJc w:val="left"/>
      <w:pPr>
        <w:ind w:left="5400" w:hanging="360"/>
      </w:pPr>
    </w:lvl>
    <w:lvl w:ilvl="7" w:tplc="38090019" w:tentative="1">
      <w:start w:val="1"/>
      <w:numFmt w:val="lowerLetter"/>
      <w:lvlText w:val="%8."/>
      <w:lvlJc w:val="left"/>
      <w:pPr>
        <w:ind w:left="6120" w:hanging="360"/>
      </w:pPr>
    </w:lvl>
    <w:lvl w:ilvl="8" w:tplc="3809001B" w:tentative="1">
      <w:start w:val="1"/>
      <w:numFmt w:val="lowerRoman"/>
      <w:lvlText w:val="%9."/>
      <w:lvlJc w:val="right"/>
      <w:pPr>
        <w:ind w:left="6840" w:hanging="180"/>
      </w:pPr>
    </w:lvl>
  </w:abstractNum>
  <w:abstractNum w:abstractNumId="1" w15:restartNumberingAfterBreak="0">
    <w:nsid w:val="0CC10A6C"/>
    <w:multiLevelType w:val="hybridMultilevel"/>
    <w:tmpl w:val="1032B2F2"/>
    <w:lvl w:ilvl="0" w:tplc="38090001">
      <w:start w:val="1"/>
      <w:numFmt w:val="bullet"/>
      <w:lvlText w:val=""/>
      <w:lvlJc w:val="left"/>
      <w:pPr>
        <w:ind w:left="720" w:hanging="360"/>
      </w:pPr>
      <w:rPr>
        <w:rFonts w:ascii="Symbol" w:hAnsi="Symbol" w:hint="default"/>
      </w:rPr>
    </w:lvl>
    <w:lvl w:ilvl="1" w:tplc="38090003">
      <w:start w:val="1"/>
      <w:numFmt w:val="bullet"/>
      <w:lvlText w:val="o"/>
      <w:lvlJc w:val="left"/>
      <w:pPr>
        <w:ind w:left="1440" w:hanging="360"/>
      </w:pPr>
      <w:rPr>
        <w:rFonts w:ascii="Courier New" w:hAnsi="Courier New" w:cs="Courier New" w:hint="default"/>
      </w:rPr>
    </w:lvl>
    <w:lvl w:ilvl="2" w:tplc="38090005" w:tentative="1">
      <w:start w:val="1"/>
      <w:numFmt w:val="bullet"/>
      <w:lvlText w:val=""/>
      <w:lvlJc w:val="left"/>
      <w:pPr>
        <w:ind w:left="2160" w:hanging="360"/>
      </w:pPr>
      <w:rPr>
        <w:rFonts w:ascii="Wingdings" w:hAnsi="Wingdings" w:hint="default"/>
      </w:rPr>
    </w:lvl>
    <w:lvl w:ilvl="3" w:tplc="38090001" w:tentative="1">
      <w:start w:val="1"/>
      <w:numFmt w:val="bullet"/>
      <w:lvlText w:val=""/>
      <w:lvlJc w:val="left"/>
      <w:pPr>
        <w:ind w:left="2880" w:hanging="360"/>
      </w:pPr>
      <w:rPr>
        <w:rFonts w:ascii="Symbol" w:hAnsi="Symbol" w:hint="default"/>
      </w:rPr>
    </w:lvl>
    <w:lvl w:ilvl="4" w:tplc="38090003" w:tentative="1">
      <w:start w:val="1"/>
      <w:numFmt w:val="bullet"/>
      <w:lvlText w:val="o"/>
      <w:lvlJc w:val="left"/>
      <w:pPr>
        <w:ind w:left="3600" w:hanging="360"/>
      </w:pPr>
      <w:rPr>
        <w:rFonts w:ascii="Courier New" w:hAnsi="Courier New" w:cs="Courier New" w:hint="default"/>
      </w:rPr>
    </w:lvl>
    <w:lvl w:ilvl="5" w:tplc="38090005" w:tentative="1">
      <w:start w:val="1"/>
      <w:numFmt w:val="bullet"/>
      <w:lvlText w:val=""/>
      <w:lvlJc w:val="left"/>
      <w:pPr>
        <w:ind w:left="4320" w:hanging="360"/>
      </w:pPr>
      <w:rPr>
        <w:rFonts w:ascii="Wingdings" w:hAnsi="Wingdings" w:hint="default"/>
      </w:rPr>
    </w:lvl>
    <w:lvl w:ilvl="6" w:tplc="38090001" w:tentative="1">
      <w:start w:val="1"/>
      <w:numFmt w:val="bullet"/>
      <w:lvlText w:val=""/>
      <w:lvlJc w:val="left"/>
      <w:pPr>
        <w:ind w:left="5040" w:hanging="360"/>
      </w:pPr>
      <w:rPr>
        <w:rFonts w:ascii="Symbol" w:hAnsi="Symbol" w:hint="default"/>
      </w:rPr>
    </w:lvl>
    <w:lvl w:ilvl="7" w:tplc="38090003" w:tentative="1">
      <w:start w:val="1"/>
      <w:numFmt w:val="bullet"/>
      <w:lvlText w:val="o"/>
      <w:lvlJc w:val="left"/>
      <w:pPr>
        <w:ind w:left="5760" w:hanging="360"/>
      </w:pPr>
      <w:rPr>
        <w:rFonts w:ascii="Courier New" w:hAnsi="Courier New" w:cs="Courier New" w:hint="default"/>
      </w:rPr>
    </w:lvl>
    <w:lvl w:ilvl="8" w:tplc="38090005" w:tentative="1">
      <w:start w:val="1"/>
      <w:numFmt w:val="bullet"/>
      <w:lvlText w:val=""/>
      <w:lvlJc w:val="left"/>
      <w:pPr>
        <w:ind w:left="6480" w:hanging="360"/>
      </w:pPr>
      <w:rPr>
        <w:rFonts w:ascii="Wingdings" w:hAnsi="Wingdings" w:hint="default"/>
      </w:rPr>
    </w:lvl>
  </w:abstractNum>
  <w:abstractNum w:abstractNumId="2" w15:restartNumberingAfterBreak="0">
    <w:nsid w:val="229E353A"/>
    <w:multiLevelType w:val="hybridMultilevel"/>
    <w:tmpl w:val="6E7279D6"/>
    <w:lvl w:ilvl="0" w:tplc="88EEAF0C">
      <w:start w:val="1"/>
      <w:numFmt w:val="lowerLetter"/>
      <w:lvlText w:val="%1."/>
      <w:lvlJc w:val="left"/>
      <w:pPr>
        <w:ind w:left="720" w:hanging="360"/>
      </w:pPr>
      <w:rPr>
        <w:b w:val="0"/>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3" w15:restartNumberingAfterBreak="0">
    <w:nsid w:val="25567B72"/>
    <w:multiLevelType w:val="hybridMultilevel"/>
    <w:tmpl w:val="0DC0D304"/>
    <w:lvl w:ilvl="0" w:tplc="04090019">
      <w:start w:val="1"/>
      <w:numFmt w:val="lowerLetter"/>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4" w15:restartNumberingAfterBreak="0">
    <w:nsid w:val="26490010"/>
    <w:multiLevelType w:val="hybridMultilevel"/>
    <w:tmpl w:val="05168920"/>
    <w:lvl w:ilvl="0" w:tplc="04090019">
      <w:start w:val="1"/>
      <w:numFmt w:val="lowerLetter"/>
      <w:lvlText w:val="%1."/>
      <w:lvlJc w:val="left"/>
      <w:pPr>
        <w:ind w:left="1854" w:hanging="360"/>
      </w:pPr>
    </w:lvl>
    <w:lvl w:ilvl="1" w:tplc="38090019" w:tentative="1">
      <w:start w:val="1"/>
      <w:numFmt w:val="lowerLetter"/>
      <w:lvlText w:val="%2."/>
      <w:lvlJc w:val="left"/>
      <w:pPr>
        <w:ind w:left="2574" w:hanging="360"/>
      </w:pPr>
    </w:lvl>
    <w:lvl w:ilvl="2" w:tplc="3809001B" w:tentative="1">
      <w:start w:val="1"/>
      <w:numFmt w:val="lowerRoman"/>
      <w:lvlText w:val="%3."/>
      <w:lvlJc w:val="right"/>
      <w:pPr>
        <w:ind w:left="3294" w:hanging="180"/>
      </w:pPr>
    </w:lvl>
    <w:lvl w:ilvl="3" w:tplc="3809000F" w:tentative="1">
      <w:start w:val="1"/>
      <w:numFmt w:val="decimal"/>
      <w:lvlText w:val="%4."/>
      <w:lvlJc w:val="left"/>
      <w:pPr>
        <w:ind w:left="4014" w:hanging="360"/>
      </w:pPr>
    </w:lvl>
    <w:lvl w:ilvl="4" w:tplc="38090019" w:tentative="1">
      <w:start w:val="1"/>
      <w:numFmt w:val="lowerLetter"/>
      <w:lvlText w:val="%5."/>
      <w:lvlJc w:val="left"/>
      <w:pPr>
        <w:ind w:left="4734" w:hanging="360"/>
      </w:pPr>
    </w:lvl>
    <w:lvl w:ilvl="5" w:tplc="3809001B" w:tentative="1">
      <w:start w:val="1"/>
      <w:numFmt w:val="lowerRoman"/>
      <w:lvlText w:val="%6."/>
      <w:lvlJc w:val="right"/>
      <w:pPr>
        <w:ind w:left="5454" w:hanging="180"/>
      </w:pPr>
    </w:lvl>
    <w:lvl w:ilvl="6" w:tplc="3809000F" w:tentative="1">
      <w:start w:val="1"/>
      <w:numFmt w:val="decimal"/>
      <w:lvlText w:val="%7."/>
      <w:lvlJc w:val="left"/>
      <w:pPr>
        <w:ind w:left="6174" w:hanging="360"/>
      </w:pPr>
    </w:lvl>
    <w:lvl w:ilvl="7" w:tplc="38090019" w:tentative="1">
      <w:start w:val="1"/>
      <w:numFmt w:val="lowerLetter"/>
      <w:lvlText w:val="%8."/>
      <w:lvlJc w:val="left"/>
      <w:pPr>
        <w:ind w:left="6894" w:hanging="360"/>
      </w:pPr>
    </w:lvl>
    <w:lvl w:ilvl="8" w:tplc="3809001B" w:tentative="1">
      <w:start w:val="1"/>
      <w:numFmt w:val="lowerRoman"/>
      <w:lvlText w:val="%9."/>
      <w:lvlJc w:val="right"/>
      <w:pPr>
        <w:ind w:left="7614" w:hanging="180"/>
      </w:pPr>
    </w:lvl>
  </w:abstractNum>
  <w:abstractNum w:abstractNumId="5" w15:restartNumberingAfterBreak="0">
    <w:nsid w:val="2DA83237"/>
    <w:multiLevelType w:val="multilevel"/>
    <w:tmpl w:val="39B669C8"/>
    <w:lvl w:ilvl="0">
      <w:start w:val="1"/>
      <w:numFmt w:val="decimal"/>
      <w:lvlText w:val="%1."/>
      <w:lvlJc w:val="left"/>
      <w:pPr>
        <w:ind w:left="720" w:hanging="360"/>
      </w:p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6" w15:restartNumberingAfterBreak="0">
    <w:nsid w:val="3A7F4B16"/>
    <w:multiLevelType w:val="hybridMultilevel"/>
    <w:tmpl w:val="D0EEC81E"/>
    <w:lvl w:ilvl="0" w:tplc="65DE5100">
      <w:start w:val="1"/>
      <w:numFmt w:val="decimal"/>
      <w:lvlText w:val="%1."/>
      <w:lvlJc w:val="left"/>
      <w:pPr>
        <w:ind w:left="720" w:hanging="360"/>
      </w:pPr>
    </w:lvl>
    <w:lvl w:ilvl="1" w:tplc="38090019">
      <w:start w:val="1"/>
      <w:numFmt w:val="lowerLetter"/>
      <w:lvlText w:val="%2."/>
      <w:lvlJc w:val="left"/>
      <w:pPr>
        <w:ind w:left="1440" w:hanging="360"/>
      </w:pPr>
    </w:lvl>
    <w:lvl w:ilvl="2" w:tplc="3809001B">
      <w:start w:val="1"/>
      <w:numFmt w:val="lowerRoman"/>
      <w:lvlText w:val="%3."/>
      <w:lvlJc w:val="right"/>
      <w:pPr>
        <w:ind w:left="2160" w:hanging="180"/>
      </w:pPr>
    </w:lvl>
    <w:lvl w:ilvl="3" w:tplc="3809000F">
      <w:start w:val="1"/>
      <w:numFmt w:val="decimal"/>
      <w:lvlText w:val="%4."/>
      <w:lvlJc w:val="left"/>
      <w:pPr>
        <w:ind w:left="2880" w:hanging="360"/>
      </w:pPr>
    </w:lvl>
    <w:lvl w:ilvl="4" w:tplc="9B64CC96">
      <w:start w:val="1"/>
      <w:numFmt w:val="lowerLetter"/>
      <w:lvlText w:val="%5)"/>
      <w:lvlJc w:val="left"/>
      <w:pPr>
        <w:ind w:left="3600" w:hanging="360"/>
      </w:pPr>
      <w:rPr>
        <w:rFonts w:ascii="Times New Roman" w:eastAsiaTheme="minorHAnsi" w:hAnsi="Times New Roman" w:cs="Times New Roman"/>
      </w:rPr>
    </w:lvl>
    <w:lvl w:ilvl="5" w:tplc="3809001B">
      <w:start w:val="1"/>
      <w:numFmt w:val="lowerRoman"/>
      <w:lvlText w:val="%6."/>
      <w:lvlJc w:val="right"/>
      <w:pPr>
        <w:ind w:left="4320" w:hanging="180"/>
      </w:pPr>
    </w:lvl>
    <w:lvl w:ilvl="6" w:tplc="3809000F">
      <w:start w:val="1"/>
      <w:numFmt w:val="decimal"/>
      <w:lvlText w:val="%7."/>
      <w:lvlJc w:val="left"/>
      <w:pPr>
        <w:ind w:left="5040" w:hanging="360"/>
      </w:pPr>
    </w:lvl>
    <w:lvl w:ilvl="7" w:tplc="38090019">
      <w:start w:val="1"/>
      <w:numFmt w:val="lowerLetter"/>
      <w:lvlText w:val="%8."/>
      <w:lvlJc w:val="left"/>
      <w:pPr>
        <w:ind w:left="5760" w:hanging="360"/>
      </w:pPr>
    </w:lvl>
    <w:lvl w:ilvl="8" w:tplc="3809001B">
      <w:start w:val="1"/>
      <w:numFmt w:val="lowerRoman"/>
      <w:lvlText w:val="%9."/>
      <w:lvlJc w:val="right"/>
      <w:pPr>
        <w:ind w:left="6480" w:hanging="180"/>
      </w:pPr>
    </w:lvl>
  </w:abstractNum>
  <w:abstractNum w:abstractNumId="7" w15:restartNumberingAfterBreak="0">
    <w:nsid w:val="3C78036F"/>
    <w:multiLevelType w:val="hybridMultilevel"/>
    <w:tmpl w:val="D0805556"/>
    <w:lvl w:ilvl="0" w:tplc="04090019">
      <w:start w:val="1"/>
      <w:numFmt w:val="lowerLetter"/>
      <w:lvlText w:val="%1."/>
      <w:lvlJc w:val="left"/>
      <w:pPr>
        <w:ind w:left="1713" w:hanging="360"/>
      </w:pPr>
    </w:lvl>
    <w:lvl w:ilvl="1" w:tplc="38090019" w:tentative="1">
      <w:start w:val="1"/>
      <w:numFmt w:val="lowerLetter"/>
      <w:lvlText w:val="%2."/>
      <w:lvlJc w:val="left"/>
      <w:pPr>
        <w:ind w:left="2433" w:hanging="360"/>
      </w:pPr>
    </w:lvl>
    <w:lvl w:ilvl="2" w:tplc="3809001B" w:tentative="1">
      <w:start w:val="1"/>
      <w:numFmt w:val="lowerRoman"/>
      <w:lvlText w:val="%3."/>
      <w:lvlJc w:val="right"/>
      <w:pPr>
        <w:ind w:left="3153" w:hanging="180"/>
      </w:pPr>
    </w:lvl>
    <w:lvl w:ilvl="3" w:tplc="3809000F" w:tentative="1">
      <w:start w:val="1"/>
      <w:numFmt w:val="decimal"/>
      <w:lvlText w:val="%4."/>
      <w:lvlJc w:val="left"/>
      <w:pPr>
        <w:ind w:left="3873" w:hanging="360"/>
      </w:pPr>
    </w:lvl>
    <w:lvl w:ilvl="4" w:tplc="38090019" w:tentative="1">
      <w:start w:val="1"/>
      <w:numFmt w:val="lowerLetter"/>
      <w:lvlText w:val="%5."/>
      <w:lvlJc w:val="left"/>
      <w:pPr>
        <w:ind w:left="4593" w:hanging="360"/>
      </w:pPr>
    </w:lvl>
    <w:lvl w:ilvl="5" w:tplc="3809001B" w:tentative="1">
      <w:start w:val="1"/>
      <w:numFmt w:val="lowerRoman"/>
      <w:lvlText w:val="%6."/>
      <w:lvlJc w:val="right"/>
      <w:pPr>
        <w:ind w:left="5313" w:hanging="180"/>
      </w:pPr>
    </w:lvl>
    <w:lvl w:ilvl="6" w:tplc="3809000F" w:tentative="1">
      <w:start w:val="1"/>
      <w:numFmt w:val="decimal"/>
      <w:lvlText w:val="%7."/>
      <w:lvlJc w:val="left"/>
      <w:pPr>
        <w:ind w:left="6033" w:hanging="360"/>
      </w:pPr>
    </w:lvl>
    <w:lvl w:ilvl="7" w:tplc="38090019" w:tentative="1">
      <w:start w:val="1"/>
      <w:numFmt w:val="lowerLetter"/>
      <w:lvlText w:val="%8."/>
      <w:lvlJc w:val="left"/>
      <w:pPr>
        <w:ind w:left="6753" w:hanging="360"/>
      </w:pPr>
    </w:lvl>
    <w:lvl w:ilvl="8" w:tplc="3809001B" w:tentative="1">
      <w:start w:val="1"/>
      <w:numFmt w:val="lowerRoman"/>
      <w:lvlText w:val="%9."/>
      <w:lvlJc w:val="right"/>
      <w:pPr>
        <w:ind w:left="7473" w:hanging="180"/>
      </w:pPr>
    </w:lvl>
  </w:abstractNum>
  <w:abstractNum w:abstractNumId="8" w15:restartNumberingAfterBreak="0">
    <w:nsid w:val="40A23AB9"/>
    <w:multiLevelType w:val="multilevel"/>
    <w:tmpl w:val="46A0E2D0"/>
    <w:lvl w:ilvl="0">
      <w:start w:val="1"/>
      <w:numFmt w:val="decimal"/>
      <w:lvlText w:val="%1."/>
      <w:lvlJc w:val="left"/>
      <w:pPr>
        <w:ind w:left="720" w:hanging="360"/>
      </w:p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lowerLetter"/>
      <w:lvlText w:val="%4)"/>
      <w:lvlJc w:val="left"/>
      <w:pPr>
        <w:ind w:left="1800" w:hanging="360"/>
      </w:p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9" w15:restartNumberingAfterBreak="0">
    <w:nsid w:val="41703A88"/>
    <w:multiLevelType w:val="hybridMultilevel"/>
    <w:tmpl w:val="6C5EF47A"/>
    <w:lvl w:ilvl="0" w:tplc="F6C2F778">
      <w:start w:val="1"/>
      <w:numFmt w:val="lowerLetter"/>
      <w:lvlText w:val="%1."/>
      <w:lvlJc w:val="left"/>
      <w:pPr>
        <w:ind w:left="1494" w:hanging="360"/>
      </w:pPr>
      <w:rPr>
        <w:rFonts w:hint="default"/>
      </w:rPr>
    </w:lvl>
    <w:lvl w:ilvl="1" w:tplc="38090019" w:tentative="1">
      <w:start w:val="1"/>
      <w:numFmt w:val="lowerLetter"/>
      <w:lvlText w:val="%2."/>
      <w:lvlJc w:val="left"/>
      <w:pPr>
        <w:ind w:left="2214" w:hanging="360"/>
      </w:pPr>
    </w:lvl>
    <w:lvl w:ilvl="2" w:tplc="3809001B" w:tentative="1">
      <w:start w:val="1"/>
      <w:numFmt w:val="lowerRoman"/>
      <w:lvlText w:val="%3."/>
      <w:lvlJc w:val="right"/>
      <w:pPr>
        <w:ind w:left="2934" w:hanging="180"/>
      </w:pPr>
    </w:lvl>
    <w:lvl w:ilvl="3" w:tplc="3809000F" w:tentative="1">
      <w:start w:val="1"/>
      <w:numFmt w:val="decimal"/>
      <w:lvlText w:val="%4."/>
      <w:lvlJc w:val="left"/>
      <w:pPr>
        <w:ind w:left="3654" w:hanging="360"/>
      </w:pPr>
    </w:lvl>
    <w:lvl w:ilvl="4" w:tplc="38090019" w:tentative="1">
      <w:start w:val="1"/>
      <w:numFmt w:val="lowerLetter"/>
      <w:lvlText w:val="%5."/>
      <w:lvlJc w:val="left"/>
      <w:pPr>
        <w:ind w:left="4374" w:hanging="360"/>
      </w:pPr>
    </w:lvl>
    <w:lvl w:ilvl="5" w:tplc="3809001B" w:tentative="1">
      <w:start w:val="1"/>
      <w:numFmt w:val="lowerRoman"/>
      <w:lvlText w:val="%6."/>
      <w:lvlJc w:val="right"/>
      <w:pPr>
        <w:ind w:left="5094" w:hanging="180"/>
      </w:pPr>
    </w:lvl>
    <w:lvl w:ilvl="6" w:tplc="3809000F" w:tentative="1">
      <w:start w:val="1"/>
      <w:numFmt w:val="decimal"/>
      <w:lvlText w:val="%7."/>
      <w:lvlJc w:val="left"/>
      <w:pPr>
        <w:ind w:left="5814" w:hanging="360"/>
      </w:pPr>
    </w:lvl>
    <w:lvl w:ilvl="7" w:tplc="38090019" w:tentative="1">
      <w:start w:val="1"/>
      <w:numFmt w:val="lowerLetter"/>
      <w:lvlText w:val="%8."/>
      <w:lvlJc w:val="left"/>
      <w:pPr>
        <w:ind w:left="6534" w:hanging="360"/>
      </w:pPr>
    </w:lvl>
    <w:lvl w:ilvl="8" w:tplc="3809001B" w:tentative="1">
      <w:start w:val="1"/>
      <w:numFmt w:val="lowerRoman"/>
      <w:lvlText w:val="%9."/>
      <w:lvlJc w:val="right"/>
      <w:pPr>
        <w:ind w:left="7254" w:hanging="180"/>
      </w:pPr>
    </w:lvl>
  </w:abstractNum>
  <w:abstractNum w:abstractNumId="10" w15:restartNumberingAfterBreak="0">
    <w:nsid w:val="4D34143E"/>
    <w:multiLevelType w:val="multilevel"/>
    <w:tmpl w:val="04D4A7BA"/>
    <w:lvl w:ilvl="0">
      <w:start w:val="1"/>
      <w:numFmt w:val="decimal"/>
      <w:lvlText w:val="%1."/>
      <w:lvlJc w:val="left"/>
      <w:pPr>
        <w:ind w:left="720" w:hanging="360"/>
      </w:pPr>
    </w:lvl>
    <w:lvl w:ilvl="1">
      <w:start w:val="1"/>
      <w:numFmt w:val="decimal"/>
      <w:isLgl/>
      <w:lvlText w:val="%1.%2"/>
      <w:lvlJc w:val="left"/>
      <w:pPr>
        <w:ind w:left="1440" w:hanging="720"/>
      </w:pPr>
      <w:rPr>
        <w:rFonts w:hint="default"/>
      </w:rPr>
    </w:lvl>
    <w:lvl w:ilvl="2">
      <w:start w:val="1"/>
      <w:numFmt w:val="lowerLetter"/>
      <w:lvlText w:val="%3."/>
      <w:lvlJc w:val="left"/>
      <w:pPr>
        <w:ind w:left="1440" w:hanging="360"/>
      </w:pPr>
    </w:lvl>
    <w:lvl w:ilvl="3">
      <w:start w:val="1"/>
      <w:numFmt w:val="lowerLetter"/>
      <w:lvlText w:val="%4)"/>
      <w:lvlJc w:val="left"/>
      <w:pPr>
        <w:ind w:left="1440" w:hanging="360"/>
      </w:p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1" w15:restartNumberingAfterBreak="0">
    <w:nsid w:val="6421241E"/>
    <w:multiLevelType w:val="hybridMultilevel"/>
    <w:tmpl w:val="96F84202"/>
    <w:lvl w:ilvl="0" w:tplc="E41EFEF4">
      <w:start w:val="1"/>
      <w:numFmt w:val="lowerLetter"/>
      <w:lvlText w:val="%1."/>
      <w:lvlJc w:val="left"/>
      <w:pPr>
        <w:ind w:left="1353" w:hanging="360"/>
      </w:pPr>
      <w:rPr>
        <w:rFonts w:hint="default"/>
      </w:rPr>
    </w:lvl>
    <w:lvl w:ilvl="1" w:tplc="38090019" w:tentative="1">
      <w:start w:val="1"/>
      <w:numFmt w:val="lowerLetter"/>
      <w:lvlText w:val="%2."/>
      <w:lvlJc w:val="left"/>
      <w:pPr>
        <w:ind w:left="2073" w:hanging="360"/>
      </w:pPr>
    </w:lvl>
    <w:lvl w:ilvl="2" w:tplc="3809001B" w:tentative="1">
      <w:start w:val="1"/>
      <w:numFmt w:val="lowerRoman"/>
      <w:lvlText w:val="%3."/>
      <w:lvlJc w:val="right"/>
      <w:pPr>
        <w:ind w:left="2793" w:hanging="180"/>
      </w:pPr>
    </w:lvl>
    <w:lvl w:ilvl="3" w:tplc="3809000F" w:tentative="1">
      <w:start w:val="1"/>
      <w:numFmt w:val="decimal"/>
      <w:lvlText w:val="%4."/>
      <w:lvlJc w:val="left"/>
      <w:pPr>
        <w:ind w:left="3513" w:hanging="360"/>
      </w:pPr>
    </w:lvl>
    <w:lvl w:ilvl="4" w:tplc="38090019" w:tentative="1">
      <w:start w:val="1"/>
      <w:numFmt w:val="lowerLetter"/>
      <w:lvlText w:val="%5."/>
      <w:lvlJc w:val="left"/>
      <w:pPr>
        <w:ind w:left="4233" w:hanging="360"/>
      </w:pPr>
    </w:lvl>
    <w:lvl w:ilvl="5" w:tplc="3809001B" w:tentative="1">
      <w:start w:val="1"/>
      <w:numFmt w:val="lowerRoman"/>
      <w:lvlText w:val="%6."/>
      <w:lvlJc w:val="right"/>
      <w:pPr>
        <w:ind w:left="4953" w:hanging="180"/>
      </w:pPr>
    </w:lvl>
    <w:lvl w:ilvl="6" w:tplc="3809000F" w:tentative="1">
      <w:start w:val="1"/>
      <w:numFmt w:val="decimal"/>
      <w:lvlText w:val="%7."/>
      <w:lvlJc w:val="left"/>
      <w:pPr>
        <w:ind w:left="5673" w:hanging="360"/>
      </w:pPr>
    </w:lvl>
    <w:lvl w:ilvl="7" w:tplc="38090019" w:tentative="1">
      <w:start w:val="1"/>
      <w:numFmt w:val="lowerLetter"/>
      <w:lvlText w:val="%8."/>
      <w:lvlJc w:val="left"/>
      <w:pPr>
        <w:ind w:left="6393" w:hanging="360"/>
      </w:pPr>
    </w:lvl>
    <w:lvl w:ilvl="8" w:tplc="3809001B" w:tentative="1">
      <w:start w:val="1"/>
      <w:numFmt w:val="lowerRoman"/>
      <w:lvlText w:val="%9."/>
      <w:lvlJc w:val="right"/>
      <w:pPr>
        <w:ind w:left="7113" w:hanging="180"/>
      </w:pPr>
    </w:lvl>
  </w:abstractNum>
  <w:abstractNum w:abstractNumId="12" w15:restartNumberingAfterBreak="0">
    <w:nsid w:val="6664523D"/>
    <w:multiLevelType w:val="hybridMultilevel"/>
    <w:tmpl w:val="7BCA7078"/>
    <w:lvl w:ilvl="0" w:tplc="F6C2F778">
      <w:start w:val="1"/>
      <w:numFmt w:val="lowerLetter"/>
      <w:lvlText w:val="%1."/>
      <w:lvlJc w:val="left"/>
      <w:pPr>
        <w:ind w:left="2214" w:hanging="360"/>
      </w:pPr>
      <w:rPr>
        <w:rFonts w:hint="default"/>
      </w:rPr>
    </w:lvl>
    <w:lvl w:ilvl="1" w:tplc="38090019">
      <w:start w:val="1"/>
      <w:numFmt w:val="lowerLetter"/>
      <w:lvlText w:val="%2."/>
      <w:lvlJc w:val="left"/>
      <w:pPr>
        <w:ind w:left="2160" w:hanging="360"/>
      </w:pPr>
    </w:lvl>
    <w:lvl w:ilvl="2" w:tplc="3809001B" w:tentative="1">
      <w:start w:val="1"/>
      <w:numFmt w:val="lowerRoman"/>
      <w:lvlText w:val="%3."/>
      <w:lvlJc w:val="right"/>
      <w:pPr>
        <w:ind w:left="2880" w:hanging="180"/>
      </w:pPr>
    </w:lvl>
    <w:lvl w:ilvl="3" w:tplc="3809000F" w:tentative="1">
      <w:start w:val="1"/>
      <w:numFmt w:val="decimal"/>
      <w:lvlText w:val="%4."/>
      <w:lvlJc w:val="left"/>
      <w:pPr>
        <w:ind w:left="3600" w:hanging="360"/>
      </w:pPr>
    </w:lvl>
    <w:lvl w:ilvl="4" w:tplc="38090019" w:tentative="1">
      <w:start w:val="1"/>
      <w:numFmt w:val="lowerLetter"/>
      <w:lvlText w:val="%5."/>
      <w:lvlJc w:val="left"/>
      <w:pPr>
        <w:ind w:left="4320" w:hanging="360"/>
      </w:pPr>
    </w:lvl>
    <w:lvl w:ilvl="5" w:tplc="3809001B" w:tentative="1">
      <w:start w:val="1"/>
      <w:numFmt w:val="lowerRoman"/>
      <w:lvlText w:val="%6."/>
      <w:lvlJc w:val="right"/>
      <w:pPr>
        <w:ind w:left="5040" w:hanging="180"/>
      </w:pPr>
    </w:lvl>
    <w:lvl w:ilvl="6" w:tplc="3809000F" w:tentative="1">
      <w:start w:val="1"/>
      <w:numFmt w:val="decimal"/>
      <w:lvlText w:val="%7."/>
      <w:lvlJc w:val="left"/>
      <w:pPr>
        <w:ind w:left="5760" w:hanging="360"/>
      </w:pPr>
    </w:lvl>
    <w:lvl w:ilvl="7" w:tplc="38090019" w:tentative="1">
      <w:start w:val="1"/>
      <w:numFmt w:val="lowerLetter"/>
      <w:lvlText w:val="%8."/>
      <w:lvlJc w:val="left"/>
      <w:pPr>
        <w:ind w:left="6480" w:hanging="360"/>
      </w:pPr>
    </w:lvl>
    <w:lvl w:ilvl="8" w:tplc="3809001B" w:tentative="1">
      <w:start w:val="1"/>
      <w:numFmt w:val="lowerRoman"/>
      <w:lvlText w:val="%9."/>
      <w:lvlJc w:val="right"/>
      <w:pPr>
        <w:ind w:left="7200" w:hanging="180"/>
      </w:pPr>
    </w:lvl>
  </w:abstractNum>
  <w:abstractNum w:abstractNumId="13" w15:restartNumberingAfterBreak="0">
    <w:nsid w:val="6A2B4093"/>
    <w:multiLevelType w:val="hybridMultilevel"/>
    <w:tmpl w:val="FBC8F086"/>
    <w:lvl w:ilvl="0" w:tplc="0409000F">
      <w:start w:val="1"/>
      <w:numFmt w:val="decimal"/>
      <w:lvlText w:val="%1."/>
      <w:lvlJc w:val="left"/>
      <w:pPr>
        <w:ind w:left="1440" w:hanging="360"/>
      </w:pPr>
    </w:lvl>
    <w:lvl w:ilvl="1" w:tplc="38090019" w:tentative="1">
      <w:start w:val="1"/>
      <w:numFmt w:val="lowerLetter"/>
      <w:lvlText w:val="%2."/>
      <w:lvlJc w:val="left"/>
      <w:pPr>
        <w:ind w:left="2160" w:hanging="360"/>
      </w:pPr>
    </w:lvl>
    <w:lvl w:ilvl="2" w:tplc="3809001B" w:tentative="1">
      <w:start w:val="1"/>
      <w:numFmt w:val="lowerRoman"/>
      <w:lvlText w:val="%3."/>
      <w:lvlJc w:val="right"/>
      <w:pPr>
        <w:ind w:left="2880" w:hanging="180"/>
      </w:pPr>
    </w:lvl>
    <w:lvl w:ilvl="3" w:tplc="3809000F">
      <w:start w:val="1"/>
      <w:numFmt w:val="decimal"/>
      <w:lvlText w:val="%4."/>
      <w:lvlJc w:val="left"/>
      <w:pPr>
        <w:ind w:left="3600" w:hanging="360"/>
      </w:pPr>
    </w:lvl>
    <w:lvl w:ilvl="4" w:tplc="38090019" w:tentative="1">
      <w:start w:val="1"/>
      <w:numFmt w:val="lowerLetter"/>
      <w:lvlText w:val="%5."/>
      <w:lvlJc w:val="left"/>
      <w:pPr>
        <w:ind w:left="4320" w:hanging="360"/>
      </w:pPr>
    </w:lvl>
    <w:lvl w:ilvl="5" w:tplc="3809001B" w:tentative="1">
      <w:start w:val="1"/>
      <w:numFmt w:val="lowerRoman"/>
      <w:lvlText w:val="%6."/>
      <w:lvlJc w:val="right"/>
      <w:pPr>
        <w:ind w:left="5040" w:hanging="180"/>
      </w:pPr>
    </w:lvl>
    <w:lvl w:ilvl="6" w:tplc="3809000F" w:tentative="1">
      <w:start w:val="1"/>
      <w:numFmt w:val="decimal"/>
      <w:lvlText w:val="%7."/>
      <w:lvlJc w:val="left"/>
      <w:pPr>
        <w:ind w:left="5760" w:hanging="360"/>
      </w:pPr>
    </w:lvl>
    <w:lvl w:ilvl="7" w:tplc="38090019" w:tentative="1">
      <w:start w:val="1"/>
      <w:numFmt w:val="lowerLetter"/>
      <w:lvlText w:val="%8."/>
      <w:lvlJc w:val="left"/>
      <w:pPr>
        <w:ind w:left="6480" w:hanging="360"/>
      </w:pPr>
    </w:lvl>
    <w:lvl w:ilvl="8" w:tplc="3809001B" w:tentative="1">
      <w:start w:val="1"/>
      <w:numFmt w:val="lowerRoman"/>
      <w:lvlText w:val="%9."/>
      <w:lvlJc w:val="right"/>
      <w:pPr>
        <w:ind w:left="7200" w:hanging="180"/>
      </w:pPr>
    </w:lvl>
  </w:abstractNum>
  <w:abstractNum w:abstractNumId="14" w15:restartNumberingAfterBreak="0">
    <w:nsid w:val="748A1818"/>
    <w:multiLevelType w:val="hybridMultilevel"/>
    <w:tmpl w:val="2444B0C0"/>
    <w:lvl w:ilvl="0" w:tplc="65DE5100">
      <w:start w:val="1"/>
      <w:numFmt w:val="decimal"/>
      <w:lvlText w:val="%1."/>
      <w:lvlJc w:val="left"/>
      <w:pPr>
        <w:ind w:left="720" w:hanging="360"/>
      </w:pPr>
    </w:lvl>
    <w:lvl w:ilvl="1" w:tplc="38090019">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5" w15:restartNumberingAfterBreak="0">
    <w:nsid w:val="75CD0435"/>
    <w:multiLevelType w:val="hybridMultilevel"/>
    <w:tmpl w:val="2338637A"/>
    <w:lvl w:ilvl="0" w:tplc="38090001">
      <w:start w:val="1"/>
      <w:numFmt w:val="bullet"/>
      <w:lvlText w:val=""/>
      <w:lvlJc w:val="left"/>
      <w:pPr>
        <w:ind w:left="2203" w:hanging="360"/>
      </w:pPr>
      <w:rPr>
        <w:rFonts w:ascii="Symbol" w:hAnsi="Symbol" w:hint="default"/>
      </w:rPr>
    </w:lvl>
    <w:lvl w:ilvl="1" w:tplc="38090003" w:tentative="1">
      <w:start w:val="1"/>
      <w:numFmt w:val="bullet"/>
      <w:lvlText w:val="o"/>
      <w:lvlJc w:val="left"/>
      <w:pPr>
        <w:ind w:left="2923" w:hanging="360"/>
      </w:pPr>
      <w:rPr>
        <w:rFonts w:ascii="Courier New" w:hAnsi="Courier New" w:cs="Courier New" w:hint="default"/>
      </w:rPr>
    </w:lvl>
    <w:lvl w:ilvl="2" w:tplc="38090005" w:tentative="1">
      <w:start w:val="1"/>
      <w:numFmt w:val="bullet"/>
      <w:lvlText w:val=""/>
      <w:lvlJc w:val="left"/>
      <w:pPr>
        <w:ind w:left="3643" w:hanging="360"/>
      </w:pPr>
      <w:rPr>
        <w:rFonts w:ascii="Wingdings" w:hAnsi="Wingdings" w:hint="default"/>
      </w:rPr>
    </w:lvl>
    <w:lvl w:ilvl="3" w:tplc="38090001" w:tentative="1">
      <w:start w:val="1"/>
      <w:numFmt w:val="bullet"/>
      <w:lvlText w:val=""/>
      <w:lvlJc w:val="left"/>
      <w:pPr>
        <w:ind w:left="4363" w:hanging="360"/>
      </w:pPr>
      <w:rPr>
        <w:rFonts w:ascii="Symbol" w:hAnsi="Symbol" w:hint="default"/>
      </w:rPr>
    </w:lvl>
    <w:lvl w:ilvl="4" w:tplc="38090003" w:tentative="1">
      <w:start w:val="1"/>
      <w:numFmt w:val="bullet"/>
      <w:lvlText w:val="o"/>
      <w:lvlJc w:val="left"/>
      <w:pPr>
        <w:ind w:left="5083" w:hanging="360"/>
      </w:pPr>
      <w:rPr>
        <w:rFonts w:ascii="Courier New" w:hAnsi="Courier New" w:cs="Courier New" w:hint="default"/>
      </w:rPr>
    </w:lvl>
    <w:lvl w:ilvl="5" w:tplc="38090005" w:tentative="1">
      <w:start w:val="1"/>
      <w:numFmt w:val="bullet"/>
      <w:lvlText w:val=""/>
      <w:lvlJc w:val="left"/>
      <w:pPr>
        <w:ind w:left="5803" w:hanging="360"/>
      </w:pPr>
      <w:rPr>
        <w:rFonts w:ascii="Wingdings" w:hAnsi="Wingdings" w:hint="default"/>
      </w:rPr>
    </w:lvl>
    <w:lvl w:ilvl="6" w:tplc="38090001" w:tentative="1">
      <w:start w:val="1"/>
      <w:numFmt w:val="bullet"/>
      <w:lvlText w:val=""/>
      <w:lvlJc w:val="left"/>
      <w:pPr>
        <w:ind w:left="6523" w:hanging="360"/>
      </w:pPr>
      <w:rPr>
        <w:rFonts w:ascii="Symbol" w:hAnsi="Symbol" w:hint="default"/>
      </w:rPr>
    </w:lvl>
    <w:lvl w:ilvl="7" w:tplc="38090003" w:tentative="1">
      <w:start w:val="1"/>
      <w:numFmt w:val="bullet"/>
      <w:lvlText w:val="o"/>
      <w:lvlJc w:val="left"/>
      <w:pPr>
        <w:ind w:left="7243" w:hanging="360"/>
      </w:pPr>
      <w:rPr>
        <w:rFonts w:ascii="Courier New" w:hAnsi="Courier New" w:cs="Courier New" w:hint="default"/>
      </w:rPr>
    </w:lvl>
    <w:lvl w:ilvl="8" w:tplc="38090005" w:tentative="1">
      <w:start w:val="1"/>
      <w:numFmt w:val="bullet"/>
      <w:lvlText w:val=""/>
      <w:lvlJc w:val="left"/>
      <w:pPr>
        <w:ind w:left="7963" w:hanging="360"/>
      </w:pPr>
      <w:rPr>
        <w:rFonts w:ascii="Wingdings" w:hAnsi="Wingdings" w:hint="default"/>
      </w:rPr>
    </w:lvl>
  </w:abstractNum>
  <w:abstractNum w:abstractNumId="16" w15:restartNumberingAfterBreak="0">
    <w:nsid w:val="79185F2C"/>
    <w:multiLevelType w:val="hybridMultilevel"/>
    <w:tmpl w:val="F1FE493C"/>
    <w:lvl w:ilvl="0" w:tplc="88EEAF0C">
      <w:start w:val="1"/>
      <w:numFmt w:val="lowerLetter"/>
      <w:lvlText w:val="%1."/>
      <w:lvlJc w:val="left"/>
      <w:pPr>
        <w:ind w:left="1440" w:hanging="360"/>
      </w:pPr>
      <w:rPr>
        <w:b w:val="0"/>
      </w:rPr>
    </w:lvl>
    <w:lvl w:ilvl="1" w:tplc="0DF6D2EE">
      <w:start w:val="1"/>
      <w:numFmt w:val="upperLetter"/>
      <w:lvlText w:val="%2."/>
      <w:lvlJc w:val="left"/>
      <w:pPr>
        <w:ind w:left="2160" w:hanging="360"/>
      </w:pPr>
      <w:rPr>
        <w:rFonts w:hint="default"/>
      </w:rPr>
    </w:lvl>
    <w:lvl w:ilvl="2" w:tplc="3809001B" w:tentative="1">
      <w:start w:val="1"/>
      <w:numFmt w:val="lowerRoman"/>
      <w:lvlText w:val="%3."/>
      <w:lvlJc w:val="right"/>
      <w:pPr>
        <w:ind w:left="2880" w:hanging="180"/>
      </w:pPr>
    </w:lvl>
    <w:lvl w:ilvl="3" w:tplc="3FA29F12">
      <w:start w:val="1"/>
      <w:numFmt w:val="lowerLetter"/>
      <w:lvlText w:val="%4."/>
      <w:lvlJc w:val="left"/>
      <w:pPr>
        <w:ind w:left="3600" w:hanging="360"/>
      </w:pPr>
      <w:rPr>
        <w:rFonts w:ascii="Times New Roman" w:eastAsiaTheme="minorHAnsi" w:hAnsi="Times New Roman" w:cs="Times New Roman"/>
      </w:rPr>
    </w:lvl>
    <w:lvl w:ilvl="4" w:tplc="38090019" w:tentative="1">
      <w:start w:val="1"/>
      <w:numFmt w:val="lowerLetter"/>
      <w:lvlText w:val="%5."/>
      <w:lvlJc w:val="left"/>
      <w:pPr>
        <w:ind w:left="4320" w:hanging="360"/>
      </w:pPr>
    </w:lvl>
    <w:lvl w:ilvl="5" w:tplc="3809001B" w:tentative="1">
      <w:start w:val="1"/>
      <w:numFmt w:val="lowerRoman"/>
      <w:lvlText w:val="%6."/>
      <w:lvlJc w:val="right"/>
      <w:pPr>
        <w:ind w:left="5040" w:hanging="180"/>
      </w:pPr>
    </w:lvl>
    <w:lvl w:ilvl="6" w:tplc="3809000F" w:tentative="1">
      <w:start w:val="1"/>
      <w:numFmt w:val="decimal"/>
      <w:lvlText w:val="%7."/>
      <w:lvlJc w:val="left"/>
      <w:pPr>
        <w:ind w:left="5760" w:hanging="360"/>
      </w:pPr>
    </w:lvl>
    <w:lvl w:ilvl="7" w:tplc="38090019" w:tentative="1">
      <w:start w:val="1"/>
      <w:numFmt w:val="lowerLetter"/>
      <w:lvlText w:val="%8."/>
      <w:lvlJc w:val="left"/>
      <w:pPr>
        <w:ind w:left="6480" w:hanging="360"/>
      </w:pPr>
    </w:lvl>
    <w:lvl w:ilvl="8" w:tplc="3809001B" w:tentative="1">
      <w:start w:val="1"/>
      <w:numFmt w:val="lowerRoman"/>
      <w:lvlText w:val="%9."/>
      <w:lvlJc w:val="right"/>
      <w:pPr>
        <w:ind w:left="7200" w:hanging="180"/>
      </w:pPr>
    </w:lvl>
  </w:abstractNum>
  <w:abstractNum w:abstractNumId="17" w15:restartNumberingAfterBreak="0">
    <w:nsid w:val="7A07363A"/>
    <w:multiLevelType w:val="hybridMultilevel"/>
    <w:tmpl w:val="2F4AA226"/>
    <w:lvl w:ilvl="0" w:tplc="38090019">
      <w:start w:val="1"/>
      <w:numFmt w:val="lowerLetter"/>
      <w:lvlText w:val="%1."/>
      <w:lvlJc w:val="left"/>
      <w:pPr>
        <w:ind w:left="360" w:hanging="360"/>
      </w:pPr>
      <w:rPr>
        <w:rFonts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num w:numId="1" w16cid:durableId="834732428">
    <w:abstractNumId w:val="0"/>
  </w:num>
  <w:num w:numId="2" w16cid:durableId="1558399390">
    <w:abstractNumId w:val="17"/>
  </w:num>
  <w:num w:numId="3" w16cid:durableId="1940988571">
    <w:abstractNumId w:val="2"/>
  </w:num>
  <w:num w:numId="4" w16cid:durableId="1567647323">
    <w:abstractNumId w:val="1"/>
  </w:num>
  <w:num w:numId="5" w16cid:durableId="1680891609">
    <w:abstractNumId w:val="6"/>
  </w:num>
  <w:num w:numId="6" w16cid:durableId="1698114838">
    <w:abstractNumId w:val="5"/>
  </w:num>
  <w:num w:numId="7" w16cid:durableId="1687246172">
    <w:abstractNumId w:val="14"/>
  </w:num>
  <w:num w:numId="8" w16cid:durableId="2110543818">
    <w:abstractNumId w:val="15"/>
  </w:num>
  <w:num w:numId="9" w16cid:durableId="669022866">
    <w:abstractNumId w:val="16"/>
  </w:num>
  <w:num w:numId="10" w16cid:durableId="213471845">
    <w:abstractNumId w:val="13"/>
  </w:num>
  <w:num w:numId="11" w16cid:durableId="1074817863">
    <w:abstractNumId w:val="8"/>
  </w:num>
  <w:num w:numId="12" w16cid:durableId="1420298019">
    <w:abstractNumId w:val="10"/>
  </w:num>
  <w:num w:numId="13" w16cid:durableId="2118215257">
    <w:abstractNumId w:val="3"/>
  </w:num>
  <w:num w:numId="14" w16cid:durableId="621305146">
    <w:abstractNumId w:val="7"/>
  </w:num>
  <w:num w:numId="15" w16cid:durableId="1271275094">
    <w:abstractNumId w:val="11"/>
  </w:num>
  <w:num w:numId="16" w16cid:durableId="1351764510">
    <w:abstractNumId w:val="4"/>
  </w:num>
  <w:num w:numId="17" w16cid:durableId="818889805">
    <w:abstractNumId w:val="9"/>
  </w:num>
  <w:num w:numId="18" w16cid:durableId="80813453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8"/>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32F4"/>
    <w:rsid w:val="000232F4"/>
    <w:rsid w:val="000404A3"/>
    <w:rsid w:val="00155319"/>
    <w:rsid w:val="00162ACE"/>
    <w:rsid w:val="001768CD"/>
    <w:rsid w:val="001A5909"/>
    <w:rsid w:val="001D1CFE"/>
    <w:rsid w:val="002E4476"/>
    <w:rsid w:val="00432492"/>
    <w:rsid w:val="00437539"/>
    <w:rsid w:val="00523411"/>
    <w:rsid w:val="00722815"/>
    <w:rsid w:val="0090730C"/>
    <w:rsid w:val="00946954"/>
    <w:rsid w:val="00BA145A"/>
    <w:rsid w:val="00C111A6"/>
    <w:rsid w:val="00C43F63"/>
    <w:rsid w:val="00DA3A64"/>
    <w:rsid w:val="00E12542"/>
    <w:rsid w:val="00E47A0B"/>
    <w:rsid w:val="00E666DD"/>
  </w:rsids>
  <m:mathPr>
    <m:mathFont m:val="Cambria Math"/>
    <m:brkBin m:val="before"/>
    <m:brkBinSub m:val="--"/>
    <m:smallFrac m:val="0"/>
    <m:dispDef/>
    <m:lMargin m:val="0"/>
    <m:rMargin m:val="0"/>
    <m:defJc m:val="centerGroup"/>
    <m:wrapIndent m:val="1440"/>
    <m:intLim m:val="subSup"/>
    <m:naryLim m:val="undOvr"/>
  </m:mathPr>
  <w:themeFontLang w:val="id-ID"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8C256D"/>
  <w15:docId w15:val="{4E3B9944-EB97-4D9E-8B6A-A420C07564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id-ID"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232F4"/>
    <w:pPr>
      <w:spacing w:line="256" w:lineRule="auto"/>
    </w:pPr>
  </w:style>
  <w:style w:type="paragraph" w:styleId="Heading2">
    <w:name w:val="heading 2"/>
    <w:basedOn w:val="Normal"/>
    <w:next w:val="Normal"/>
    <w:link w:val="Heading2Char"/>
    <w:uiPriority w:val="9"/>
    <w:unhideWhenUsed/>
    <w:qFormat/>
    <w:rsid w:val="00E47A0B"/>
    <w:pPr>
      <w:keepNext/>
      <w:keepLines/>
      <w:spacing w:before="40" w:after="0" w:line="259" w:lineRule="auto"/>
      <w:outlineLvl w:val="1"/>
    </w:pPr>
    <w:rPr>
      <w:rFonts w:asciiTheme="majorHAnsi" w:eastAsiaTheme="majorEastAsia" w:hAnsiTheme="majorHAnsi" w:cstheme="majorBidi"/>
      <w:color w:val="2E74B5" w:themeColor="accent1" w:themeShade="BF"/>
      <w:sz w:val="26"/>
      <w:szCs w:val="26"/>
      <w:lang w:val="en-US"/>
      <w14:ligatures w14:val="standardContextual"/>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cS List Paragraph,FooterText,Bullet List,List Paragraph1,numbered,Paragraphe de liste1,Bulletr List Paragraph,列出段落,Listeafsnit1,Parágrafo da Lista1,List Paragraph2,List Paragraph21,リスト段落1,Párrafo de lista1,Bullet list,列出段落1,RUS List,Bab"/>
    <w:basedOn w:val="Normal"/>
    <w:link w:val="ListParagraphChar"/>
    <w:uiPriority w:val="34"/>
    <w:qFormat/>
    <w:rsid w:val="00E47A0B"/>
    <w:pPr>
      <w:ind w:left="720"/>
      <w:contextualSpacing/>
    </w:pPr>
  </w:style>
  <w:style w:type="paragraph" w:styleId="FootnoteText">
    <w:name w:val="footnote text"/>
    <w:basedOn w:val="Normal"/>
    <w:link w:val="FootnoteTextChar"/>
    <w:uiPriority w:val="99"/>
    <w:unhideWhenUsed/>
    <w:rsid w:val="00E47A0B"/>
    <w:pPr>
      <w:spacing w:after="0" w:line="240" w:lineRule="auto"/>
    </w:pPr>
    <w:rPr>
      <w:sz w:val="20"/>
      <w:szCs w:val="20"/>
      <w:lang w:val="en-US"/>
      <w14:ligatures w14:val="standardContextual"/>
    </w:rPr>
  </w:style>
  <w:style w:type="character" w:customStyle="1" w:styleId="FootnoteTextChar">
    <w:name w:val="Footnote Text Char"/>
    <w:basedOn w:val="DefaultParagraphFont"/>
    <w:link w:val="FootnoteText"/>
    <w:uiPriority w:val="99"/>
    <w:rsid w:val="00E47A0B"/>
    <w:rPr>
      <w:sz w:val="20"/>
      <w:szCs w:val="20"/>
      <w:lang w:val="en-US"/>
      <w14:ligatures w14:val="standardContextual"/>
    </w:rPr>
  </w:style>
  <w:style w:type="character" w:styleId="FootnoteReference">
    <w:name w:val="footnote reference"/>
    <w:basedOn w:val="DefaultParagraphFont"/>
    <w:uiPriority w:val="99"/>
    <w:unhideWhenUsed/>
    <w:rsid w:val="00E47A0B"/>
    <w:rPr>
      <w:vertAlign w:val="superscript"/>
    </w:rPr>
  </w:style>
  <w:style w:type="character" w:styleId="Hyperlink">
    <w:name w:val="Hyperlink"/>
    <w:basedOn w:val="DefaultParagraphFont"/>
    <w:uiPriority w:val="99"/>
    <w:unhideWhenUsed/>
    <w:rsid w:val="00E47A0B"/>
    <w:rPr>
      <w:color w:val="0563C1" w:themeColor="hyperlink"/>
      <w:u w:val="single"/>
    </w:rPr>
  </w:style>
  <w:style w:type="character" w:customStyle="1" w:styleId="ListParagraphChar">
    <w:name w:val="List Paragraph Char"/>
    <w:aliases w:val="cS List Paragraph Char,FooterText Char,Bullet List Char,List Paragraph1 Char,numbered Char,Paragraphe de liste1 Char,Bulletr List Paragraph Char,列出段落 Char,Listeafsnit1 Char,Parágrafo da Lista1 Char,List Paragraph2 Char,リスト段落1 Char"/>
    <w:link w:val="ListParagraph"/>
    <w:uiPriority w:val="34"/>
    <w:qFormat/>
    <w:locked/>
    <w:rsid w:val="00E47A0B"/>
  </w:style>
  <w:style w:type="character" w:customStyle="1" w:styleId="Heading2Char">
    <w:name w:val="Heading 2 Char"/>
    <w:basedOn w:val="DefaultParagraphFont"/>
    <w:link w:val="Heading2"/>
    <w:uiPriority w:val="9"/>
    <w:rsid w:val="00E47A0B"/>
    <w:rPr>
      <w:rFonts w:asciiTheme="majorHAnsi" w:eastAsiaTheme="majorEastAsia" w:hAnsiTheme="majorHAnsi" w:cstheme="majorBidi"/>
      <w:color w:val="2E74B5" w:themeColor="accent1" w:themeShade="BF"/>
      <w:sz w:val="26"/>
      <w:szCs w:val="26"/>
      <w:lang w:val="en-US"/>
      <w14:ligatures w14:val="standardContextual"/>
    </w:rPr>
  </w:style>
  <w:style w:type="character" w:customStyle="1" w:styleId="jsgrdq">
    <w:name w:val="jsgrdq"/>
    <w:basedOn w:val="DefaultParagraphFont"/>
    <w:rsid w:val="00C43F63"/>
  </w:style>
  <w:style w:type="character" w:styleId="UnresolvedMention">
    <w:name w:val="Unresolved Mention"/>
    <w:basedOn w:val="DefaultParagraphFont"/>
    <w:uiPriority w:val="99"/>
    <w:semiHidden/>
    <w:unhideWhenUsed/>
    <w:rsid w:val="0043753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10717140">
      <w:bodyDiv w:val="1"/>
      <w:marLeft w:val="0"/>
      <w:marRight w:val="0"/>
      <w:marTop w:val="0"/>
      <w:marBottom w:val="0"/>
      <w:divBdr>
        <w:top w:val="none" w:sz="0" w:space="0" w:color="auto"/>
        <w:left w:val="none" w:sz="0" w:space="0" w:color="auto"/>
        <w:bottom w:val="none" w:sz="0" w:space="0" w:color="auto"/>
        <w:right w:val="none" w:sz="0" w:space="0" w:color="auto"/>
      </w:divBdr>
    </w:div>
    <w:div w:id="1315722146">
      <w:bodyDiv w:val="1"/>
      <w:marLeft w:val="0"/>
      <w:marRight w:val="0"/>
      <w:marTop w:val="0"/>
      <w:marBottom w:val="0"/>
      <w:divBdr>
        <w:top w:val="none" w:sz="0" w:space="0" w:color="auto"/>
        <w:left w:val="none" w:sz="0" w:space="0" w:color="auto"/>
        <w:bottom w:val="none" w:sz="0" w:space="0" w:color="auto"/>
        <w:right w:val="none" w:sz="0" w:space="0" w:color="auto"/>
      </w:divBdr>
    </w:div>
    <w:div w:id="17068337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hyperlink" Target="https://www.cnnindonesia.com/ekonomi/20191217135934-78"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image" Target="media/image6.png"/><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hyperlink" Target="https://metrosemarang.com/kesempatan-kerja-bagi-penyandang-disabilitas-semarang-masih-mini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24</Pages>
  <Words>8244</Words>
  <Characters>46992</Characters>
  <Application>Microsoft Office Word</Application>
  <DocSecurity>0</DocSecurity>
  <Lines>391</Lines>
  <Paragraphs>110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55126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account</dc:creator>
  <cp:lastModifiedBy>Asyifa</cp:lastModifiedBy>
  <cp:revision>3</cp:revision>
  <dcterms:created xsi:type="dcterms:W3CDTF">2022-12-14T04:38:00Z</dcterms:created>
  <dcterms:modified xsi:type="dcterms:W3CDTF">2022-12-14T04:45:00Z</dcterms:modified>
</cp:coreProperties>
</file>